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495" w:rsidRDefault="005E41CA">
      <w:pPr>
        <w:pStyle w:val="a4"/>
        <w:spacing w:after="113" w:line="360" w:lineRule="auto"/>
        <w:jc w:val="center"/>
        <w:rPr>
          <w:b/>
          <w:bCs/>
        </w:rPr>
      </w:pPr>
      <w:r>
        <w:rPr>
          <w:b/>
          <w:bCs/>
        </w:rPr>
        <w:t>Экономика</w:t>
      </w:r>
    </w:p>
    <w:p w:rsidR="00650495" w:rsidRDefault="005E41CA" w:rsidP="00BB7FAB">
      <w:pPr>
        <w:pStyle w:val="a4"/>
        <w:spacing w:after="113" w:line="360" w:lineRule="auto"/>
        <w:ind w:firstLine="709"/>
        <w:jc w:val="both"/>
      </w:pPr>
      <w:r>
        <w:t>Слово «экономика» происходит от древнегреческого понятия, означавшего «управление домашним хозяйством»: способные к труду члены семьи участвуют в производстве благ и оказании услуг, а все члены сем</w:t>
      </w:r>
      <w:bookmarkStart w:id="0" w:name="_GoBack"/>
      <w:bookmarkEnd w:id="0"/>
      <w:r>
        <w:t xml:space="preserve">ьи совместно пользуются тем, чем семья </w:t>
      </w:r>
      <w:r>
        <w:t>располагает. Позднее значение понятия «дом» расширилось, и под ним стали понимать уже общность людей, находящуюся под управлением одного государства.</w:t>
      </w:r>
    </w:p>
    <w:p w:rsidR="00650495" w:rsidRDefault="005E41CA" w:rsidP="00BB7FAB">
      <w:pPr>
        <w:pStyle w:val="a4"/>
        <w:spacing w:after="113" w:line="360" w:lineRule="auto"/>
        <w:ind w:firstLine="709"/>
        <w:jc w:val="both"/>
      </w:pPr>
      <w:r>
        <w:t>Поэтому здесь под словом «экономика» имеется в виду не его языковое значение — «бережливость» или «экономи</w:t>
      </w:r>
      <w:r>
        <w:t>я», и не значение «имущество», а его терминологическое значение — управление имущественными делами.</w:t>
      </w:r>
    </w:p>
    <w:p w:rsidR="00650495" w:rsidRDefault="005E41CA" w:rsidP="00BB7FAB">
      <w:pPr>
        <w:pStyle w:val="a4"/>
        <w:spacing w:after="113" w:line="360" w:lineRule="auto"/>
        <w:ind w:firstLine="709"/>
        <w:jc w:val="both"/>
      </w:pPr>
      <w:r>
        <w:t>Такое управление может рассматриваться с двух сторон:</w:t>
      </w:r>
    </w:p>
    <w:p w:rsidR="00650495" w:rsidRDefault="005E41CA" w:rsidP="00BB7FAB">
      <w:pPr>
        <w:pStyle w:val="a4"/>
        <w:spacing w:after="113" w:line="360" w:lineRule="auto"/>
        <w:ind w:firstLine="709"/>
        <w:jc w:val="both"/>
      </w:pPr>
      <w:r>
        <w:t>— с точки зрения увеличения богатства и обеспечения его создания — это исследует экономическая наука;</w:t>
      </w:r>
    </w:p>
    <w:p w:rsidR="00650495" w:rsidRDefault="005E41CA" w:rsidP="00BB7FAB">
      <w:pPr>
        <w:pStyle w:val="a4"/>
        <w:spacing w:after="113" w:line="360" w:lineRule="auto"/>
        <w:ind w:firstLine="709"/>
        <w:jc w:val="both"/>
      </w:pPr>
      <w:r>
        <w:t>— с точки зрения способа его распределения — это исследует экономическая система.</w:t>
      </w:r>
    </w:p>
    <w:p w:rsidR="00650495" w:rsidRDefault="005E41CA" w:rsidP="00BB7FAB">
      <w:pPr>
        <w:pStyle w:val="a4"/>
        <w:spacing w:after="113" w:line="360" w:lineRule="auto"/>
        <w:ind w:firstLine="709"/>
        <w:jc w:val="both"/>
      </w:pPr>
      <w:r>
        <w:t>Хотя и экономическая наука, и экономическая система рассматривают экономику, это две различные области, и понятие одной отличается от понятия другой.</w:t>
      </w:r>
    </w:p>
    <w:p w:rsidR="00650495" w:rsidRDefault="005E41CA" w:rsidP="00BB7FAB">
      <w:pPr>
        <w:pStyle w:val="a4"/>
        <w:spacing w:after="113" w:line="360" w:lineRule="auto"/>
        <w:ind w:firstLine="709"/>
        <w:jc w:val="both"/>
      </w:pPr>
      <w:r>
        <w:t>Экономическая система не</w:t>
      </w:r>
      <w:r>
        <w:t xml:space="preserve"> меняется в зависимости от того, много в стране богатства или мало, и его объём сам по себе никак на неё не влияет. В свою очередь, форма экономической системы никоим образом не определяет, будет ли богатства много или мало.</w:t>
      </w:r>
    </w:p>
    <w:p w:rsidR="00650495" w:rsidRDefault="005E41CA" w:rsidP="00BB7FAB">
      <w:pPr>
        <w:pStyle w:val="a4"/>
        <w:spacing w:after="113" w:line="360" w:lineRule="auto"/>
        <w:ind w:firstLine="709"/>
        <w:jc w:val="both"/>
      </w:pPr>
      <w:r>
        <w:t>Поэтому было бы серьёзной ошибк</w:t>
      </w:r>
      <w:r>
        <w:t>ой рассматривать экономику как единую тему и изучать её как одно целое. Такой подход приводит либо к неправильному пониманию экономических проблем, которые требуется решить, либо к неверному пониманию факторов, обеспечивающих создание богатства в стране.</w:t>
      </w:r>
    </w:p>
    <w:p w:rsidR="00650495" w:rsidRDefault="005E41CA" w:rsidP="00BB7FAB">
      <w:pPr>
        <w:pStyle w:val="a4"/>
        <w:spacing w:after="113" w:line="360" w:lineRule="auto"/>
        <w:ind w:firstLine="709"/>
        <w:jc w:val="both"/>
      </w:pPr>
      <w:r>
        <w:t>В</w:t>
      </w:r>
      <w:r>
        <w:t>едь управление делами общества с точки зрения обеспечения богатства, то есть его создания, — это одно, а управление делами общества с точки зрения распределения уже имеющегося богатства — другое. Поэтому вопрос создания богатства необходимо отделять от воп</w:t>
      </w:r>
      <w:r>
        <w:t>роса управления его распределением: первое относится к средствам, второе — к идее.</w:t>
      </w:r>
    </w:p>
    <w:p w:rsidR="00650495" w:rsidRDefault="005E41CA" w:rsidP="00BB7FAB">
      <w:pPr>
        <w:pStyle w:val="a4"/>
        <w:spacing w:after="113" w:line="360" w:lineRule="auto"/>
        <w:ind w:firstLine="709"/>
        <w:jc w:val="both"/>
      </w:pPr>
      <w:r>
        <w:t>Именно поэтому экономическую систему следует рассматривать как идею, которая влияет на взгляд на жизнь и, в свою очередь, сама находится под его влиянием. Экономическую же н</w:t>
      </w:r>
      <w:r>
        <w:t xml:space="preserve">ауку следует изучать как науку, не связанную </w:t>
      </w:r>
      <w:proofErr w:type="gramStart"/>
      <w:r>
        <w:t>со</w:t>
      </w:r>
      <w:proofErr w:type="gramEnd"/>
      <w:r>
        <w:t xml:space="preserve"> взглядом на жизнь.</w:t>
      </w:r>
    </w:p>
    <w:p w:rsidR="00650495" w:rsidRDefault="005E41CA" w:rsidP="00BB7FAB">
      <w:pPr>
        <w:pStyle w:val="a4"/>
        <w:spacing w:after="113" w:line="360" w:lineRule="auto"/>
        <w:ind w:firstLine="709"/>
        <w:jc w:val="both"/>
      </w:pPr>
      <w:r>
        <w:t>Из этих двух областей важнейшей для рассмотрения является экономическая система. Ведь экономическая проблема связана с потребностями человека, средствами их удовлетворения и возможностью по</w:t>
      </w:r>
      <w:r>
        <w:t xml:space="preserve">льзоваться этими средствами. Поскольку сами эти средства </w:t>
      </w:r>
      <w:r>
        <w:lastRenderedPageBreak/>
        <w:t>существуют во Вселенной, их производство не является основной проблемой удовлетворения потребностей. Напротив, стремление удовлетворить потребности побуждает человека производить или создавать эти ср</w:t>
      </w:r>
      <w:r>
        <w:t>едства.</w:t>
      </w:r>
    </w:p>
    <w:p w:rsidR="00650495" w:rsidRDefault="005E41CA" w:rsidP="00BB7FAB">
      <w:pPr>
        <w:pStyle w:val="a4"/>
        <w:spacing w:after="113" w:line="360" w:lineRule="auto"/>
        <w:ind w:firstLine="709"/>
        <w:jc w:val="both"/>
      </w:pPr>
      <w:r>
        <w:t>Проблема, возникающая в отношениях между людьми, то есть в обществе, связана с тем, предоставлена ли людям возможность пользоваться этими средствами или они лишены такой возможности. Иными словами, она связана с вопросом обладания людьми этими сред</w:t>
      </w:r>
      <w:r>
        <w:t>ствами. Именно это составляет основу экономической проблемы и именно это требует решения.</w:t>
      </w:r>
    </w:p>
    <w:p w:rsidR="00650495" w:rsidRDefault="005E41CA" w:rsidP="00BB7FAB">
      <w:pPr>
        <w:pStyle w:val="a4"/>
        <w:spacing w:after="113" w:line="360" w:lineRule="auto"/>
        <w:ind w:firstLine="709"/>
        <w:jc w:val="both"/>
      </w:pPr>
      <w:r>
        <w:t>Следовательно, экономическая проблема возникает из вопроса получения пользы, а не из производства средств, которые эту пользу дают.</w:t>
      </w:r>
    </w:p>
    <w:sectPr w:rsidR="00650495" w:rsidSect="00BB7FAB">
      <w:pgSz w:w="11906" w:h="16838"/>
      <w:pgMar w:top="1134" w:right="849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Arabic U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4"/>
  </w:compat>
  <w:rsids>
    <w:rsidRoot w:val="00650495"/>
    <w:rsid w:val="004920D8"/>
    <w:rsid w:val="005E41CA"/>
    <w:rsid w:val="00650495"/>
    <w:rsid w:val="00BB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erif CJK SC" w:hAnsi="Liberation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ser">
    <w:name w:val="Маркеры (user)"/>
    <w:qFormat/>
    <w:rPr>
      <w:rFonts w:ascii="OpenSymbol" w:eastAsia="OpenSymbol" w:hAnsi="OpenSymbol" w:cs="OpenSymbol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Noto Sans Arabic U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 Arabic UI"/>
    </w:rPr>
  </w:style>
  <w:style w:type="paragraph" w:customStyle="1" w:styleId="user0">
    <w:name w:val="Заголовок (user)"/>
    <w:basedOn w:val="a"/>
    <w:next w:val="a4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erif CJK SC" w:hAnsi="Liberation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ser">
    <w:name w:val="Маркеры (user)"/>
    <w:qFormat/>
    <w:rPr>
      <w:rFonts w:ascii="OpenSymbol" w:eastAsia="OpenSymbol" w:hAnsi="OpenSymbol" w:cs="OpenSymbol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Noto Sans Arabic U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 Arabic UI"/>
    </w:rPr>
  </w:style>
  <w:style w:type="paragraph" w:customStyle="1" w:styleId="user0">
    <w:name w:val="Заголовок (user)"/>
    <w:basedOn w:val="a"/>
    <w:next w:val="a4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1458</TotalTime>
  <Pages>2</Pages>
  <Words>401</Words>
  <Characters>2618</Characters>
  <Application>Microsoft Office Word</Application>
  <DocSecurity>0</DocSecurity>
  <Lines>41</Lines>
  <Paragraphs>14</Paragraphs>
  <ScaleCrop>false</ScaleCrop>
  <Company/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28</cp:revision>
  <dcterms:created xsi:type="dcterms:W3CDTF">2026-06-13T11:08:00Z</dcterms:created>
  <dcterms:modified xsi:type="dcterms:W3CDTF">2026-08-27T20:13:00Z</dcterms:modified>
  <dc:language>ru-RU</dc:language>
</cp:coreProperties>
</file>