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53" w:rsidRPr="00A130F8" w:rsidRDefault="00CD2588">
      <w:pPr>
        <w:pStyle w:val="a8"/>
        <w:spacing w:after="113" w:line="360" w:lineRule="auto"/>
        <w:jc w:val="center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Взгляд Ислама на экономику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Ислам проводит различие между материальной основой богатства и пользованием этим богатством. В исламском понимании средства, дающие человеку пользу, — это одно, а приобретение этой пользы — другое.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Имущество и человеческие усилия составляют материальную основу богатства и являются средствами, посредством которых человек получает пользу. Однако Ислам рассматривает их существование в земной жизни и их производство отдельно от пользования ими и способа приобретения этой пользы.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В вопрос пользования богатством Ислам вмешивается прямым образом. Он запретил пользоваться некоторыми видами имущества, например</w:t>
      </w:r>
      <w:r w:rsidR="00547B58">
        <w:rPr>
          <w:rFonts w:ascii="Times New Roman" w:hAnsi="Times New Roman" w:cs="Times New Roman"/>
        </w:rPr>
        <w:t>,</w:t>
      </w:r>
      <w:r w:rsidRPr="00A130F8">
        <w:rPr>
          <w:rFonts w:ascii="Times New Roman" w:hAnsi="Times New Roman" w:cs="Times New Roman"/>
        </w:rPr>
        <w:t xml:space="preserve"> вином и мертвечиной. Также он запретил извлекать пользу из некоторых видов человеческой деятельности, таких как танцы и проституция. Поэтому Ислам запретил продавать то из имущества, что запрещено употреблять в пищу, и запретил наём для выполнения тех работ, которые сами по себе запрещены.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Это касается пользования имуществом и человеческими усилиями. Что же касается способов их приобретения, то Ислам установил ряд постановлений, регулирующих приобретение богатства. К ним относятся постановления об охоте, освоении мёртвых земель</w:t>
      </w:r>
      <w:r w:rsidRPr="00A130F8">
        <w:rPr>
          <w:rStyle w:val="a4"/>
          <w:rFonts w:ascii="Times New Roman" w:hAnsi="Times New Roman" w:cs="Times New Roman"/>
        </w:rPr>
        <w:footnoteReference w:id="1"/>
      </w:r>
      <w:r w:rsidRPr="00A130F8">
        <w:rPr>
          <w:rFonts w:ascii="Times New Roman" w:hAnsi="Times New Roman" w:cs="Times New Roman"/>
        </w:rPr>
        <w:t xml:space="preserve">, аренде, </w:t>
      </w:r>
      <w:proofErr w:type="spellStart"/>
      <w:r w:rsidRPr="00A130F8">
        <w:rPr>
          <w:rFonts w:ascii="Times New Roman" w:hAnsi="Times New Roman" w:cs="Times New Roman"/>
        </w:rPr>
        <w:t>истисна</w:t>
      </w:r>
      <w:proofErr w:type="spellEnd"/>
      <w:r w:rsidRPr="00A130F8">
        <w:rPr>
          <w:rStyle w:val="a4"/>
          <w:rFonts w:ascii="Times New Roman" w:hAnsi="Times New Roman" w:cs="Times New Roman"/>
        </w:rPr>
        <w:footnoteReference w:id="2"/>
      </w:r>
      <w:r w:rsidRPr="00A130F8">
        <w:rPr>
          <w:rFonts w:ascii="Times New Roman" w:hAnsi="Times New Roman" w:cs="Times New Roman"/>
        </w:rPr>
        <w:t>, наследовании, дарении и завещании.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 xml:space="preserve">Что же касается материальной основы богатства с точки зрения её производства, то Ислам побуждает к производству богатства и поощряет его, побуждая к заработку в целом. Однако он не устанавливает, каким образом следует увеличивать производство и каким должен быть объём </w:t>
      </w:r>
      <w:proofErr w:type="gramStart"/>
      <w:r w:rsidRPr="00A130F8">
        <w:rPr>
          <w:rFonts w:ascii="Times New Roman" w:hAnsi="Times New Roman" w:cs="Times New Roman"/>
        </w:rPr>
        <w:t>производимого</w:t>
      </w:r>
      <w:proofErr w:type="gramEnd"/>
      <w:r w:rsidRPr="00A130F8">
        <w:rPr>
          <w:rFonts w:ascii="Times New Roman" w:hAnsi="Times New Roman" w:cs="Times New Roman"/>
        </w:rPr>
        <w:t>, а оставляет эти вопросы людям, чтобы они решали их по своему усмотрению.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Что же касается самого существования имущества, то оно естественным образом существует в земной жизни. Аллах Всевышний создал его, подчинив человеку.</w:t>
      </w:r>
    </w:p>
    <w:p w:rsidR="00F42653" w:rsidRPr="00A130F8" w:rsidRDefault="00CD2588" w:rsidP="00A130F8">
      <w:pPr>
        <w:pStyle w:val="a8"/>
        <w:bidi/>
        <w:spacing w:after="113" w:line="360" w:lineRule="auto"/>
        <w:jc w:val="center"/>
        <w:rPr>
          <w:rFonts w:ascii="Times New Roman" w:hAnsi="Times New Roman" w:cs="KFGQPC Uthmanic Script HAFS"/>
          <w:sz w:val="32"/>
          <w:szCs w:val="32"/>
        </w:rPr>
      </w:pPr>
      <w:r w:rsidRPr="00A130F8">
        <w:rPr>
          <w:rFonts w:ascii="Times New Roman" w:hAnsi="Times New Roman" w:cs="KFGQPC Uthmanic Script HAFS"/>
          <w:sz w:val="32"/>
          <w:szCs w:val="32"/>
          <w:rtl/>
          <w:lang w:bidi="ar-SA"/>
        </w:rPr>
        <w:t>هُوَ ٱلَّذِى خَلَقَ لَكُم مَّا فِى ٱلْأَرْضِ جَمِيعًا</w:t>
      </w:r>
    </w:p>
    <w:p w:rsidR="00F42653" w:rsidRDefault="00CD2588" w:rsidP="00A130F8">
      <w:pPr>
        <w:pStyle w:val="a8"/>
        <w:spacing w:after="113" w:line="360" w:lineRule="auto"/>
        <w:jc w:val="center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«Он — Тот, Кто сотворил для вас всё, что на земле»</w:t>
      </w:r>
      <w:r w:rsidR="004D6BC4">
        <w:rPr>
          <w:rFonts w:ascii="Times New Roman" w:hAnsi="Times New Roman" w:cs="Times New Roman"/>
        </w:rPr>
        <w:t xml:space="preserve"> (2:29),</w:t>
      </w:r>
    </w:p>
    <w:p w:rsidR="00A130F8" w:rsidRPr="00A130F8" w:rsidRDefault="00A130F8" w:rsidP="00A130F8">
      <w:pPr>
        <w:pStyle w:val="a8"/>
        <w:bidi/>
        <w:spacing w:after="113" w:line="360" w:lineRule="auto"/>
        <w:jc w:val="center"/>
        <w:rPr>
          <w:rFonts w:ascii="KFGQPC Uthmanic Script HAFS" w:hAnsi="KFGQPC Uthmanic Script HAFS" w:cs="KFGQPC Uthmanic Script HAFS"/>
          <w:sz w:val="32"/>
          <w:szCs w:val="32"/>
        </w:rPr>
      </w:pP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lastRenderedPageBreak/>
        <w:t>۞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ٱللَّهُ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ٱلَّذِي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سَخَّرَ لَكُمُ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ٱلۡبَحۡرَ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لِتَجۡرِيَ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ٱلۡفُلۡكُ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فِيهِ بِأَمۡرِهِ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ۦ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وَلِتَبۡتَغُواْ مِن فَضۡلِهِ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ۦ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</w:t>
      </w:r>
    </w:p>
    <w:p w:rsidR="00F42653" w:rsidRPr="00A130F8" w:rsidRDefault="00CD2588" w:rsidP="00A130F8">
      <w:pPr>
        <w:pStyle w:val="a8"/>
        <w:spacing w:after="113" w:line="360" w:lineRule="auto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«Аллах — Тот, Кто подчинил вам море, чтобы корабли плыли по нему по Его воле и чтобы вы искали Его милость»</w:t>
      </w:r>
      <w:r w:rsidR="004D6BC4">
        <w:rPr>
          <w:rFonts w:ascii="Times New Roman" w:hAnsi="Times New Roman" w:cs="Times New Roman"/>
        </w:rPr>
        <w:t xml:space="preserve"> (45:12),</w:t>
      </w:r>
    </w:p>
    <w:p w:rsidR="00F42653" w:rsidRPr="00A130F8" w:rsidRDefault="00CD2588" w:rsidP="00A130F8">
      <w:pPr>
        <w:pStyle w:val="a8"/>
        <w:bidi/>
        <w:spacing w:after="113" w:line="360" w:lineRule="auto"/>
        <w:jc w:val="center"/>
        <w:rPr>
          <w:rFonts w:ascii="Times New Roman" w:hAnsi="Times New Roman" w:cs="KFGQPC Uthmanic Script HAFS"/>
        </w:rPr>
      </w:pPr>
      <w:r w:rsidRPr="00A130F8">
        <w:rPr>
          <w:rFonts w:ascii="Times New Roman" w:hAnsi="Times New Roman" w:cs="KFGQPC Uthmanic Script HAFS"/>
          <w:sz w:val="32"/>
          <w:szCs w:val="32"/>
          <w:rtl/>
          <w:lang w:bidi="ar-SA"/>
        </w:rPr>
        <w:t>وَسَخَّرَ لَكُم مَّا فِى ٱلسَّمَاوَاتِ وَمَا فِى ٱلْأَرْضِ جَمِيعًا مِّنْهُ</w:t>
      </w:r>
    </w:p>
    <w:p w:rsidR="00F42653" w:rsidRDefault="00CD2588" w:rsidP="00A130F8">
      <w:pPr>
        <w:pStyle w:val="a8"/>
        <w:spacing w:after="113" w:line="360" w:lineRule="auto"/>
        <w:jc w:val="center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«Он подчинил вам всё, что на небесах и на земле, — всё это от Него»</w:t>
      </w:r>
      <w:r w:rsidR="004D6BC4">
        <w:rPr>
          <w:rFonts w:ascii="Times New Roman" w:hAnsi="Times New Roman" w:cs="Times New Roman"/>
        </w:rPr>
        <w:t xml:space="preserve"> (45:13),</w:t>
      </w:r>
    </w:p>
    <w:p w:rsidR="00A130F8" w:rsidRPr="00A130F8" w:rsidRDefault="00A130F8" w:rsidP="00A130F8">
      <w:pPr>
        <w:pStyle w:val="a8"/>
        <w:bidi/>
        <w:spacing w:after="113" w:line="360" w:lineRule="auto"/>
        <w:jc w:val="center"/>
        <w:rPr>
          <w:rFonts w:ascii="KFGQPC Uthmanic Script HAFS" w:hAnsi="KFGQPC Uthmanic Script HAFS" w:cs="KFGQPC Uthmanic Script HAFS"/>
          <w:sz w:val="32"/>
          <w:szCs w:val="32"/>
        </w:rPr>
      </w:pP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فَلۡيَنظُرِ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ٱلۡإِنسَٰنُ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إِلَىٰ طَعَامِهِ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ۦٓ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٢٤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أَنَّا صَبَبۡنَا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ٱلۡمَآءَ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صَبّٗا ٢٥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ثُمَّ شَقَقۡنَا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ٱلۡأَرۡضَ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شَقّٗا ٢٦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فَأَنۢبَتۡنَا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فِيهَا حَبّٗا ٢٧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>وَعِنَبٗا وَقَضۡبٗا ٢٨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>وَزَيۡتُونٗا وَنَخۡلٗا ٢٩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>وَحَدَآئِقَ غُلۡبٗا ٣٠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</w:t>
      </w:r>
      <w:r w:rsidRPr="00A130F8">
        <w:rPr>
          <w:rFonts w:ascii="KFGQPC Uthmanic Script HAFS" w:hAnsi="KFGQPC Uthmanic Script HAFS" w:cs="KFGQPC Uthmanic Script HAFS" w:hint="cs"/>
          <w:sz w:val="32"/>
          <w:szCs w:val="32"/>
          <w:rtl/>
          <w:lang w:bidi="ar-SA"/>
        </w:rPr>
        <w:t>وَفَٰكِهَةٗ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 xml:space="preserve"> وَأَبّٗا ٣١</w:t>
      </w:r>
      <w:r w:rsidRPr="00A130F8">
        <w:rPr>
          <w:rFonts w:ascii="KFGQPC Uthmanic Script HAFS" w:hAnsi="KFGQPC Uthmanic Script HAFS" w:cs="KFGQPC Uthmanic Script HAFS"/>
          <w:sz w:val="32"/>
          <w:szCs w:val="32"/>
        </w:rPr>
        <w:t xml:space="preserve">  </w:t>
      </w:r>
      <w:r w:rsidRPr="00A130F8">
        <w:rPr>
          <w:rFonts w:ascii="KFGQPC Uthmanic Script HAFS" w:hAnsi="KFGQPC Uthmanic Script HAFS" w:cs="KFGQPC Uthmanic Script HAFS"/>
          <w:sz w:val="32"/>
          <w:szCs w:val="32"/>
          <w:rtl/>
          <w:lang w:bidi="ar-SA"/>
        </w:rPr>
        <w:t>مَّتَٰعٗا لَّكُمۡ وَلِأَنۡعَٰمِكُمۡ ٣٢</w:t>
      </w:r>
    </w:p>
    <w:p w:rsidR="00F42653" w:rsidRPr="00A130F8" w:rsidRDefault="00CD2588" w:rsidP="00A130F8">
      <w:pPr>
        <w:pStyle w:val="a8"/>
        <w:spacing w:after="113" w:line="360" w:lineRule="auto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«Пусть посмотрит человек на своё пропитание! Мы проливаем обильные ливни, затем рассекаем землю трещинами и взращиваем на ней зёрна, виноград и люцерну, маслины и финиковые пальмы, сады с могучими деревьями, фрукты и травы — на пользу вам и вашей скотине»</w:t>
      </w:r>
      <w:r w:rsidR="004D6BC4">
        <w:rPr>
          <w:rFonts w:ascii="Times New Roman" w:hAnsi="Times New Roman" w:cs="Times New Roman"/>
        </w:rPr>
        <w:t xml:space="preserve"> (80:24–32),</w:t>
      </w:r>
    </w:p>
    <w:p w:rsidR="00F42653" w:rsidRPr="00A130F8" w:rsidRDefault="00CD2588" w:rsidP="00A130F8">
      <w:pPr>
        <w:pStyle w:val="a8"/>
        <w:bidi/>
        <w:spacing w:after="113" w:line="360" w:lineRule="auto"/>
        <w:jc w:val="center"/>
        <w:rPr>
          <w:rFonts w:ascii="Times New Roman" w:hAnsi="Times New Roman" w:cs="KFGQPC Uthmanic Script HAFS"/>
          <w:sz w:val="32"/>
          <w:szCs w:val="32"/>
        </w:rPr>
      </w:pPr>
      <w:r w:rsidRPr="00A130F8">
        <w:rPr>
          <w:rFonts w:ascii="Times New Roman" w:hAnsi="Times New Roman" w:cs="KFGQPC Uthmanic Script HAFS"/>
          <w:sz w:val="32"/>
          <w:szCs w:val="32"/>
          <w:rtl/>
          <w:lang w:bidi="ar-SA"/>
        </w:rPr>
        <w:t>وَعَلَّمْنَاهُ صَنْعَةَ لَبُوسٍ لَّكُمْ لِتُحْصِنَكُم مِّنۢ بَأْسِكُمْ</w:t>
      </w:r>
    </w:p>
    <w:p w:rsidR="00F42653" w:rsidRPr="00A130F8" w:rsidRDefault="00CD2588" w:rsidP="00A130F8">
      <w:pPr>
        <w:pStyle w:val="a8"/>
        <w:spacing w:after="113" w:line="360" w:lineRule="auto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«Мы научили его изготовлять для вас кольчуги, чтобы они защищали вас от причиняемого вами вреда»</w:t>
      </w:r>
      <w:r w:rsidR="004D6BC4">
        <w:rPr>
          <w:rFonts w:ascii="Times New Roman" w:hAnsi="Times New Roman" w:cs="Times New Roman"/>
        </w:rPr>
        <w:t xml:space="preserve"> (21:80),</w:t>
      </w:r>
    </w:p>
    <w:p w:rsidR="00F42653" w:rsidRPr="00A130F8" w:rsidRDefault="00CD2588" w:rsidP="00A130F8">
      <w:pPr>
        <w:pStyle w:val="a8"/>
        <w:bidi/>
        <w:spacing w:after="113" w:line="360" w:lineRule="auto"/>
        <w:jc w:val="center"/>
        <w:rPr>
          <w:rFonts w:ascii="Times New Roman" w:hAnsi="Times New Roman" w:cs="KFGQPC Uthmanic Script HAFS"/>
        </w:rPr>
      </w:pPr>
      <w:r w:rsidRPr="00A130F8">
        <w:rPr>
          <w:rFonts w:ascii="Times New Roman" w:hAnsi="Times New Roman" w:cs="KFGQPC Uthmanic Script HAFS"/>
          <w:sz w:val="32"/>
          <w:szCs w:val="32"/>
          <w:rtl/>
          <w:lang w:bidi="ar-SA"/>
        </w:rPr>
        <w:t>وَأَنزَلْنَا ٱلْحَدِيدَ فِيهِ بَأْسٌ شَدِيدٌ وَمَنَافِعُ لِلنَّاسِ</w:t>
      </w:r>
    </w:p>
    <w:p w:rsidR="00F42653" w:rsidRPr="00A130F8" w:rsidRDefault="00CD2588" w:rsidP="00A130F8">
      <w:pPr>
        <w:pStyle w:val="a8"/>
        <w:spacing w:after="113" w:line="360" w:lineRule="auto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  <w:b/>
          <w:bCs/>
        </w:rPr>
        <w:t>«Мы также ниспослали железо, в котором заключены могучая сила и польза для людей»</w:t>
      </w:r>
      <w:r w:rsidRPr="00A130F8">
        <w:rPr>
          <w:rFonts w:ascii="Times New Roman" w:hAnsi="Times New Roman" w:cs="Times New Roman"/>
        </w:rPr>
        <w:t xml:space="preserve"> (57:25).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В этих и подобных аятах разъясняется, что Аллах создал имущество и человеческие усилия, не затрагивая иных вопросов, связанных с ними. Это указывает на то, что Ислам не вмешивается в материальную сторону имущества и в человеческие усилия, кроме разъяснения того, что всё это создано для того, чтобы люди могли получать от него пользу.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Точно так же Ислам не вмешивается в производство богатства. Нет ни одного шариатского текста, указывающего на то, что Ислам установил для людей определённый способ производства. Напротив, шариатские тексты показывают, что Шариат оставил людям вопросы получения имущества и совершенствования человеческих усилий.</w:t>
      </w:r>
    </w:p>
    <w:p w:rsidR="00F42653" w:rsidRPr="00A130F8" w:rsidRDefault="00CD2588" w:rsidP="004D6BC4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130F8">
        <w:rPr>
          <w:rFonts w:ascii="Times New Roman" w:hAnsi="Times New Roman" w:cs="Times New Roman"/>
        </w:rPr>
        <w:lastRenderedPageBreak/>
        <w:t>Муслим</w:t>
      </w:r>
      <w:proofErr w:type="gramEnd"/>
      <w:r w:rsidRPr="00A130F8">
        <w:rPr>
          <w:rFonts w:ascii="Times New Roman" w:hAnsi="Times New Roman" w:cs="Times New Roman"/>
        </w:rPr>
        <w:t xml:space="preserve"> передаёт от </w:t>
      </w:r>
      <w:proofErr w:type="spellStart"/>
      <w:r w:rsidRPr="00A130F8">
        <w:rPr>
          <w:rFonts w:ascii="Times New Roman" w:hAnsi="Times New Roman" w:cs="Times New Roman"/>
        </w:rPr>
        <w:t>Аиши</w:t>
      </w:r>
      <w:proofErr w:type="spellEnd"/>
      <w:r w:rsidRPr="00A130F8">
        <w:rPr>
          <w:rFonts w:ascii="Times New Roman" w:hAnsi="Times New Roman" w:cs="Times New Roman"/>
        </w:rPr>
        <w:t xml:space="preserve">, да будет доволен ею Аллах, и </w:t>
      </w:r>
      <w:proofErr w:type="spellStart"/>
      <w:r w:rsidRPr="00A130F8">
        <w:rPr>
          <w:rFonts w:ascii="Times New Roman" w:hAnsi="Times New Roman" w:cs="Times New Roman"/>
        </w:rPr>
        <w:t>Анаса</w:t>
      </w:r>
      <w:proofErr w:type="spellEnd"/>
      <w:r w:rsidRPr="00A130F8">
        <w:rPr>
          <w:rFonts w:ascii="Times New Roman" w:hAnsi="Times New Roman" w:cs="Times New Roman"/>
        </w:rPr>
        <w:t>, да будет доволен им Аллах, что Посланник Аллаха</w:t>
      </w:r>
      <w:r w:rsidR="004D6BC4">
        <w:rPr>
          <w:rFonts w:ascii="Times New Roman" w:hAnsi="Times New Roman" w:cs="Times New Roman"/>
        </w:rPr>
        <w:t xml:space="preserve"> (с.а.с.)</w:t>
      </w:r>
      <w:r w:rsidRPr="00A130F8">
        <w:rPr>
          <w:rFonts w:ascii="Times New Roman" w:hAnsi="Times New Roman" w:cs="Times New Roman"/>
        </w:rPr>
        <w:t xml:space="preserve"> сказал по поводу опыления финиковых пальм:</w:t>
      </w:r>
    </w:p>
    <w:p w:rsidR="00F42653" w:rsidRPr="00A130F8" w:rsidRDefault="00CD2588">
      <w:pPr>
        <w:pStyle w:val="a8"/>
        <w:bidi/>
        <w:spacing w:after="113" w:line="360" w:lineRule="auto"/>
        <w:jc w:val="center"/>
        <w:rPr>
          <w:rFonts w:ascii="Scheherazade" w:hAnsi="Scheherazade" w:cs="Scheherazade"/>
          <w:sz w:val="32"/>
          <w:szCs w:val="32"/>
        </w:rPr>
      </w:pPr>
      <w:r w:rsidRPr="00A130F8">
        <w:rPr>
          <w:rFonts w:ascii="Scheherazade" w:hAnsi="Scheherazade" w:cs="Scheherazade"/>
          <w:sz w:val="32"/>
          <w:szCs w:val="32"/>
          <w:rtl/>
          <w:lang w:bidi="ar-SA"/>
        </w:rPr>
        <w:t>أَنْتُمْ أَعْلَمُ بِأَمْرِ دُنْيَاكُمْ</w:t>
      </w:r>
    </w:p>
    <w:p w:rsidR="00F42653" w:rsidRPr="004D6BC4" w:rsidRDefault="00CD2588">
      <w:pPr>
        <w:pStyle w:val="a8"/>
        <w:spacing w:after="113" w:line="360" w:lineRule="auto"/>
        <w:jc w:val="center"/>
        <w:rPr>
          <w:rFonts w:ascii="Times New Roman" w:hAnsi="Times New Roman" w:cs="Times New Roman"/>
        </w:rPr>
      </w:pPr>
      <w:r w:rsidRPr="004D6BC4">
        <w:rPr>
          <w:rFonts w:ascii="Times New Roman" w:hAnsi="Times New Roman" w:cs="Times New Roman"/>
          <w:b/>
          <w:bCs/>
          <w:i/>
          <w:iCs/>
        </w:rPr>
        <w:t>«Вы лучше знаете дела вашей мирской жизни»</w:t>
      </w:r>
      <w:r w:rsidRPr="004D6BC4">
        <w:rPr>
          <w:rFonts w:ascii="Times New Roman" w:hAnsi="Times New Roman" w:cs="Times New Roman"/>
        </w:rPr>
        <w:t>.</w:t>
      </w:r>
    </w:p>
    <w:p w:rsidR="00F42653" w:rsidRPr="004D6BC4" w:rsidRDefault="00CD2588" w:rsidP="004D6BC4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4D6BC4">
        <w:rPr>
          <w:rFonts w:ascii="Times New Roman" w:hAnsi="Times New Roman" w:cs="Times New Roman"/>
        </w:rPr>
        <w:t xml:space="preserve">Также передаётся, что Посланник Аллаха </w:t>
      </w:r>
      <w:r w:rsidR="004D6BC4" w:rsidRPr="004D6BC4">
        <w:rPr>
          <w:rFonts w:ascii="Times New Roman" w:hAnsi="Times New Roman" w:cs="Times New Roman"/>
          <w:cs/>
        </w:rPr>
        <w:t>(</w:t>
      </w:r>
      <w:proofErr w:type="gramStart"/>
      <w:r w:rsidR="004D6BC4" w:rsidRPr="004D6BC4">
        <w:rPr>
          <w:rFonts w:ascii="Times New Roman" w:hAnsi="Times New Roman" w:cs="Times New Roman"/>
        </w:rPr>
        <w:t>с</w:t>
      </w:r>
      <w:proofErr w:type="gramEnd"/>
      <w:r w:rsidR="004D6BC4" w:rsidRPr="004D6BC4">
        <w:rPr>
          <w:rFonts w:ascii="Times New Roman" w:hAnsi="Times New Roman" w:cs="Times New Roman"/>
        </w:rPr>
        <w:t>.а.</w:t>
      </w:r>
      <w:proofErr w:type="gramStart"/>
      <w:r w:rsidR="004D6BC4" w:rsidRPr="004D6BC4">
        <w:rPr>
          <w:rFonts w:ascii="Times New Roman" w:hAnsi="Times New Roman" w:cs="Times New Roman"/>
        </w:rPr>
        <w:t>с</w:t>
      </w:r>
      <w:proofErr w:type="gramEnd"/>
      <w:r w:rsidR="004D6BC4" w:rsidRPr="004D6BC4">
        <w:rPr>
          <w:rFonts w:ascii="Times New Roman" w:hAnsi="Times New Roman" w:cs="Times New Roman"/>
        </w:rPr>
        <w:t>.)</w:t>
      </w:r>
      <w:r w:rsidRPr="004D6BC4">
        <w:rPr>
          <w:rFonts w:ascii="Times New Roman" w:hAnsi="Times New Roman" w:cs="Times New Roman"/>
        </w:rPr>
        <w:t xml:space="preserve"> отправил двух мусульман в </w:t>
      </w:r>
      <w:proofErr w:type="spellStart"/>
      <w:r w:rsidRPr="004D6BC4">
        <w:rPr>
          <w:rFonts w:ascii="Times New Roman" w:hAnsi="Times New Roman" w:cs="Times New Roman"/>
        </w:rPr>
        <w:t>Джураш</w:t>
      </w:r>
      <w:proofErr w:type="spellEnd"/>
      <w:r w:rsidRPr="004D6BC4">
        <w:rPr>
          <w:rStyle w:val="a4"/>
          <w:rFonts w:ascii="Times New Roman" w:hAnsi="Times New Roman" w:cs="Times New Roman"/>
        </w:rPr>
        <w:footnoteReference w:id="3"/>
      </w:r>
      <w:r w:rsidRPr="004D6BC4">
        <w:rPr>
          <w:rFonts w:ascii="Times New Roman" w:hAnsi="Times New Roman" w:cs="Times New Roman"/>
        </w:rPr>
        <w:t>, в Йемене, чтобы они обучились изготовлению оружия.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Это указывает на то, что Шариат оставил производство имущества людям, чтобы они осуществляли его в соответствии со своим опытом и знаниями.</w:t>
      </w:r>
    </w:p>
    <w:p w:rsidR="00F42653" w:rsidRPr="00A130F8" w:rsidRDefault="00CD2588" w:rsidP="00A130F8">
      <w:pPr>
        <w:pStyle w:val="a8"/>
        <w:spacing w:after="113" w:line="360" w:lineRule="auto"/>
        <w:ind w:firstLine="709"/>
        <w:jc w:val="both"/>
        <w:rPr>
          <w:rFonts w:ascii="Times New Roman" w:hAnsi="Times New Roman" w:cs="Times New Roman"/>
        </w:rPr>
      </w:pPr>
      <w:r w:rsidRPr="00A130F8">
        <w:rPr>
          <w:rFonts w:ascii="Times New Roman" w:hAnsi="Times New Roman" w:cs="Times New Roman"/>
        </w:rPr>
        <w:t>Исходя из этого</w:t>
      </w:r>
      <w:r w:rsidR="00103899">
        <w:rPr>
          <w:rFonts w:ascii="Times New Roman" w:hAnsi="Times New Roman" w:cs="Times New Roman"/>
        </w:rPr>
        <w:t>,</w:t>
      </w:r>
      <w:r w:rsidRPr="00A130F8">
        <w:rPr>
          <w:rFonts w:ascii="Times New Roman" w:hAnsi="Times New Roman" w:cs="Times New Roman"/>
        </w:rPr>
        <w:t xml:space="preserve"> становится ясно, что Ислам рассматривает экономическую систему, а не экономическую науку. Предметом его рассмотрения являются пользование богатством и способ приобретения этой пользы. Что же касается производства богатства и средств, дающих человеку пользу, то Ислам эти вопросы не затрагивает.</w:t>
      </w:r>
    </w:p>
    <w:sectPr w:rsidR="00F42653" w:rsidRPr="00A130F8" w:rsidSect="00A130F8">
      <w:pgSz w:w="11906" w:h="16838"/>
      <w:pgMar w:top="1134" w:right="849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AB" w:rsidRDefault="00EC71AB">
      <w:r>
        <w:separator/>
      </w:r>
    </w:p>
  </w:endnote>
  <w:endnote w:type="continuationSeparator" w:id="0">
    <w:p w:rsidR="00EC71AB" w:rsidRDefault="00EC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AB" w:rsidRDefault="00EC71AB">
      <w:r>
        <w:separator/>
      </w:r>
    </w:p>
  </w:footnote>
  <w:footnote w:type="continuationSeparator" w:id="0">
    <w:p w:rsidR="00EC71AB" w:rsidRDefault="00EC71AB">
      <w:r>
        <w:continuationSeparator/>
      </w:r>
    </w:p>
  </w:footnote>
  <w:footnote w:id="1">
    <w:p w:rsidR="00F42653" w:rsidRPr="00A130F8" w:rsidRDefault="00CD2588">
      <w:pPr>
        <w:pStyle w:val="ac"/>
        <w:jc w:val="both"/>
        <w:rPr>
          <w:rFonts w:ascii="Times New Roman" w:hAnsi="Times New Roman" w:cs="Times New Roman"/>
        </w:rPr>
      </w:pPr>
      <w:r w:rsidRPr="00A130F8">
        <w:rPr>
          <w:rStyle w:val="a3"/>
          <w:rFonts w:ascii="Times New Roman" w:hAnsi="Times New Roman" w:cs="Times New Roman"/>
        </w:rPr>
        <w:footnoteRef/>
      </w:r>
      <w:r w:rsidRPr="00A130F8">
        <w:rPr>
          <w:rFonts w:ascii="Times New Roman" w:hAnsi="Times New Roman" w:cs="Times New Roman"/>
        </w:rPr>
        <w:tab/>
      </w:r>
      <w:proofErr w:type="spellStart"/>
      <w:r w:rsidRPr="00A130F8">
        <w:rPr>
          <w:rFonts w:ascii="Times New Roman" w:hAnsi="Times New Roman" w:cs="Times New Roman"/>
        </w:rPr>
        <w:t>Ихъя</w:t>
      </w:r>
      <w:proofErr w:type="spellEnd"/>
      <w:r w:rsidRPr="00A130F8">
        <w:rPr>
          <w:rFonts w:ascii="Times New Roman" w:hAnsi="Times New Roman" w:cs="Times New Roman"/>
        </w:rPr>
        <w:t xml:space="preserve"> аль-</w:t>
      </w:r>
      <w:proofErr w:type="spellStart"/>
      <w:r w:rsidRPr="00A130F8">
        <w:rPr>
          <w:rFonts w:ascii="Times New Roman" w:hAnsi="Times New Roman" w:cs="Times New Roman"/>
        </w:rPr>
        <w:t>мауат</w:t>
      </w:r>
      <w:proofErr w:type="spellEnd"/>
      <w:proofErr w:type="gramStart"/>
      <w:r w:rsidRPr="00A130F8">
        <w:rPr>
          <w:rFonts w:ascii="Times New Roman" w:hAnsi="Times New Roman" w:cs="Times New Roman"/>
        </w:rPr>
        <w:t xml:space="preserve"> (</w:t>
      </w:r>
      <w:r w:rsidRPr="00A130F8">
        <w:rPr>
          <w:rFonts w:ascii="Times New Roman" w:hAnsi="Times New Roman" w:cs="Times New Roman"/>
          <w:rtl/>
          <w:lang w:bidi="ar-SA"/>
        </w:rPr>
        <w:t>إحياء الموات</w:t>
      </w:r>
      <w:r w:rsidRPr="00A130F8">
        <w:rPr>
          <w:rFonts w:ascii="Times New Roman" w:hAnsi="Times New Roman" w:cs="Times New Roman"/>
        </w:rPr>
        <w:t xml:space="preserve">) — </w:t>
      </w:r>
      <w:proofErr w:type="gramEnd"/>
      <w:r w:rsidRPr="00A130F8">
        <w:rPr>
          <w:rFonts w:ascii="Times New Roman" w:hAnsi="Times New Roman" w:cs="Times New Roman"/>
        </w:rPr>
        <w:t>освоение «мёртвой земли», то есть земли, которая никому не принадлежит и которой никто не пользуется, посредством её возделывания, посадки деревьев, строительства или иного способа приведения в использование. В исламском праве такое освоение является одним из способов приобретения земли в собственность.</w:t>
      </w:r>
    </w:p>
  </w:footnote>
  <w:footnote w:id="2">
    <w:p w:rsidR="00F42653" w:rsidRPr="00A130F8" w:rsidRDefault="00CD2588">
      <w:pPr>
        <w:pStyle w:val="ac"/>
        <w:jc w:val="both"/>
        <w:rPr>
          <w:rFonts w:ascii="Times New Roman" w:hAnsi="Times New Roman" w:cs="Times New Roman"/>
        </w:rPr>
      </w:pPr>
      <w:r w:rsidRPr="00A130F8">
        <w:rPr>
          <w:rStyle w:val="a3"/>
          <w:rFonts w:ascii="Times New Roman" w:hAnsi="Times New Roman" w:cs="Times New Roman"/>
        </w:rPr>
        <w:footnoteRef/>
      </w:r>
      <w:r w:rsidRPr="00A130F8">
        <w:rPr>
          <w:rFonts w:ascii="Times New Roman" w:hAnsi="Times New Roman" w:cs="Times New Roman"/>
        </w:rPr>
        <w:tab/>
      </w:r>
      <w:proofErr w:type="spellStart"/>
      <w:r w:rsidRPr="00A130F8">
        <w:rPr>
          <w:rFonts w:ascii="Times New Roman" w:hAnsi="Times New Roman" w:cs="Times New Roman"/>
        </w:rPr>
        <w:t>Истисна</w:t>
      </w:r>
      <w:proofErr w:type="spellEnd"/>
      <w:proofErr w:type="gramStart"/>
      <w:r w:rsidRPr="00A130F8">
        <w:rPr>
          <w:rFonts w:ascii="Times New Roman" w:hAnsi="Times New Roman" w:cs="Times New Roman"/>
        </w:rPr>
        <w:t xml:space="preserve"> (</w:t>
      </w:r>
      <w:r w:rsidRPr="00A130F8">
        <w:rPr>
          <w:rFonts w:ascii="Times New Roman" w:hAnsi="Times New Roman" w:cs="Times New Roman"/>
          <w:rtl/>
          <w:lang w:bidi="ar-SA"/>
        </w:rPr>
        <w:t>الاستصناع</w:t>
      </w:r>
      <w:r w:rsidRPr="00A130F8">
        <w:rPr>
          <w:rFonts w:ascii="Times New Roman" w:hAnsi="Times New Roman" w:cs="Times New Roman"/>
        </w:rPr>
        <w:t xml:space="preserve">) — </w:t>
      </w:r>
      <w:proofErr w:type="gramEnd"/>
      <w:r w:rsidRPr="00A130F8">
        <w:rPr>
          <w:rFonts w:ascii="Times New Roman" w:hAnsi="Times New Roman" w:cs="Times New Roman"/>
        </w:rPr>
        <w:t>договор заказа на изготовление определённой вещи в соответствии с оговорёнными характеристиками. В исламском праве рассматривается как особый вид договора, связанного с изготовлением вещи по заказу.</w:t>
      </w:r>
    </w:p>
  </w:footnote>
  <w:footnote w:id="3">
    <w:p w:rsidR="00F42653" w:rsidRPr="00A130F8" w:rsidRDefault="00CD2588">
      <w:pPr>
        <w:pStyle w:val="ac"/>
        <w:jc w:val="both"/>
        <w:rPr>
          <w:rFonts w:ascii="Times New Roman" w:hAnsi="Times New Roman" w:cs="Times New Roman"/>
        </w:rPr>
      </w:pPr>
      <w:r w:rsidRPr="00A130F8">
        <w:rPr>
          <w:rStyle w:val="a3"/>
          <w:rFonts w:ascii="Times New Roman" w:hAnsi="Times New Roman" w:cs="Times New Roman"/>
        </w:rPr>
        <w:footnoteRef/>
      </w:r>
      <w:r w:rsidRPr="00A130F8">
        <w:rPr>
          <w:rFonts w:ascii="Times New Roman" w:hAnsi="Times New Roman" w:cs="Times New Roman"/>
        </w:rPr>
        <w:tab/>
      </w:r>
      <w:proofErr w:type="spellStart"/>
      <w:r w:rsidRPr="00A130F8">
        <w:rPr>
          <w:rFonts w:ascii="Times New Roman" w:hAnsi="Times New Roman" w:cs="Times New Roman"/>
        </w:rPr>
        <w:t>Джураш</w:t>
      </w:r>
      <w:proofErr w:type="spellEnd"/>
      <w:proofErr w:type="gramStart"/>
      <w:r w:rsidRPr="00A130F8">
        <w:rPr>
          <w:rFonts w:ascii="Times New Roman" w:hAnsi="Times New Roman" w:cs="Times New Roman"/>
        </w:rPr>
        <w:t xml:space="preserve"> (</w:t>
      </w:r>
      <w:r w:rsidRPr="00A130F8">
        <w:rPr>
          <w:rFonts w:ascii="Times New Roman" w:hAnsi="Times New Roman" w:cs="Times New Roman"/>
          <w:rtl/>
          <w:lang w:bidi="ar-SA"/>
        </w:rPr>
        <w:t>جُرَش</w:t>
      </w:r>
      <w:r w:rsidRPr="00A130F8">
        <w:rPr>
          <w:rFonts w:ascii="Times New Roman" w:hAnsi="Times New Roman" w:cs="Times New Roman"/>
        </w:rPr>
        <w:t xml:space="preserve">) — </w:t>
      </w:r>
      <w:proofErr w:type="gramEnd"/>
      <w:r w:rsidRPr="00A130F8">
        <w:rPr>
          <w:rFonts w:ascii="Times New Roman" w:hAnsi="Times New Roman" w:cs="Times New Roman"/>
        </w:rPr>
        <w:t xml:space="preserve">местность в Йемене, известная в </w:t>
      </w:r>
      <w:proofErr w:type="spellStart"/>
      <w:r w:rsidRPr="00A130F8">
        <w:rPr>
          <w:rFonts w:ascii="Times New Roman" w:hAnsi="Times New Roman" w:cs="Times New Roman"/>
        </w:rPr>
        <w:t>раннеисламский</w:t>
      </w:r>
      <w:proofErr w:type="spellEnd"/>
      <w:r w:rsidRPr="00A130F8">
        <w:rPr>
          <w:rFonts w:ascii="Times New Roman" w:hAnsi="Times New Roman" w:cs="Times New Roman"/>
        </w:rPr>
        <w:t xml:space="preserve"> период ремесленным производством, в том числе</w:t>
      </w:r>
      <w:r w:rsidR="00AD2499">
        <w:rPr>
          <w:rFonts w:ascii="Times New Roman" w:hAnsi="Times New Roman" w:cs="Times New Roman"/>
        </w:rPr>
        <w:t xml:space="preserve"> —</w:t>
      </w:r>
      <w:bookmarkStart w:id="0" w:name="_GoBack"/>
      <w:bookmarkEnd w:id="0"/>
      <w:r w:rsidRPr="00A130F8">
        <w:rPr>
          <w:rFonts w:ascii="Times New Roman" w:hAnsi="Times New Roman" w:cs="Times New Roman"/>
        </w:rPr>
        <w:t xml:space="preserve"> изготовлением оружия.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2653"/>
    <w:rsid w:val="00103899"/>
    <w:rsid w:val="004D6BC4"/>
    <w:rsid w:val="00547B58"/>
    <w:rsid w:val="00A130F8"/>
    <w:rsid w:val="00AD2499"/>
    <w:rsid w:val="00B16EBA"/>
    <w:rsid w:val="00CD2588"/>
    <w:rsid w:val="00EC71AB"/>
    <w:rsid w:val="00F4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styleId="a4">
    <w:name w:val="footnote reference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Символ концевой с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styleId="a4">
    <w:name w:val="footnote reference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Символ концевой с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640</Words>
  <Characters>3960</Characters>
  <Application>Microsoft Office Word</Application>
  <DocSecurity>0</DocSecurity>
  <Lines>63</Lines>
  <Paragraphs>31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24</cp:revision>
  <dcterms:created xsi:type="dcterms:W3CDTF">2026-06-13T11:29:00Z</dcterms:created>
  <dcterms:modified xsi:type="dcterms:W3CDTF">2026-09-03T11:13:00Z</dcterms:modified>
  <dc:language>ru-RU</dc:language>
</cp:coreProperties>
</file>