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AAD01EE" w14:textId="18AC3D54" w:rsidR="003639FC" w:rsidRPr="003639FC" w:rsidRDefault="003639FC" w:rsidP="003639FC">
      <w:pPr>
        <w:pStyle w:val="Basmala"/>
      </w:pPr>
      <w:r w:rsidRPr="003639FC">
        <w:rPr>
          <w:rtl/>
        </w:rPr>
        <w:t xml:space="preserve">بِسۡمِ </w:t>
      </w:r>
      <w:r w:rsidRPr="003639FC">
        <w:rPr>
          <w:rFonts w:hint="cs"/>
          <w:rtl/>
        </w:rPr>
        <w:t>ٱ</w:t>
      </w:r>
      <w:r w:rsidRPr="003639FC">
        <w:rPr>
          <w:rFonts w:hint="eastAsia"/>
          <w:rtl/>
        </w:rPr>
        <w:t>للَّهِ</w:t>
      </w:r>
      <w:r w:rsidRPr="003639FC">
        <w:rPr>
          <w:rtl/>
        </w:rPr>
        <w:t xml:space="preserve"> </w:t>
      </w:r>
      <w:r w:rsidRPr="003639FC">
        <w:rPr>
          <w:rFonts w:hint="cs"/>
          <w:rtl/>
        </w:rPr>
        <w:t>ٱ</w:t>
      </w:r>
      <w:r w:rsidRPr="003639FC">
        <w:rPr>
          <w:rFonts w:hint="eastAsia"/>
          <w:rtl/>
        </w:rPr>
        <w:t>لرَّحۡمَٰنِ</w:t>
      </w:r>
      <w:r w:rsidRPr="003639FC">
        <w:rPr>
          <w:rtl/>
        </w:rPr>
        <w:t xml:space="preserve"> </w:t>
      </w:r>
      <w:r w:rsidRPr="003639FC">
        <w:rPr>
          <w:rFonts w:hint="cs"/>
          <w:rtl/>
        </w:rPr>
        <w:t>ٱ</w:t>
      </w:r>
      <w:r w:rsidRPr="003639FC">
        <w:rPr>
          <w:rFonts w:hint="eastAsia"/>
          <w:rtl/>
        </w:rPr>
        <w:t>لرَّحِيمِ</w:t>
      </w:r>
    </w:p>
    <w:p w14:paraId="6A8E558E" w14:textId="419C9381" w:rsidR="00816831" w:rsidRDefault="00816831" w:rsidP="003639FC">
      <w:pPr>
        <w:pStyle w:val="HeaderL1"/>
      </w:pPr>
      <w:r w:rsidRPr="00E404A7">
        <w:t>Размышления о</w:t>
      </w:r>
      <w:r w:rsidR="003639FC">
        <w:t> </w:t>
      </w:r>
      <w:r w:rsidRPr="00E404A7">
        <w:t>суре «Аль-</w:t>
      </w:r>
      <w:proofErr w:type="spellStart"/>
      <w:r w:rsidRPr="00E404A7">
        <w:t>Аср</w:t>
      </w:r>
      <w:proofErr w:type="spellEnd"/>
      <w:r w:rsidRPr="00E404A7">
        <w:t>»</w:t>
      </w:r>
    </w:p>
    <w:p w14:paraId="23F85BF1" w14:textId="2ED389A4" w:rsidR="00E404A7" w:rsidRDefault="00E404A7" w:rsidP="003639FC">
      <w:pPr>
        <w:pStyle w:val="Author"/>
      </w:pPr>
      <w:proofErr w:type="spellStart"/>
      <w:r>
        <w:t>Расим</w:t>
      </w:r>
      <w:proofErr w:type="spellEnd"/>
      <w:r>
        <w:t xml:space="preserve"> Абу </w:t>
      </w:r>
      <w:proofErr w:type="spellStart"/>
      <w:r>
        <w:t>Мамун</w:t>
      </w:r>
      <w:proofErr w:type="spellEnd"/>
      <w:r>
        <w:t xml:space="preserve"> </w:t>
      </w:r>
      <w:proofErr w:type="spellStart"/>
      <w:r>
        <w:t>Хатыр</w:t>
      </w:r>
      <w:proofErr w:type="spellEnd"/>
    </w:p>
    <w:p w14:paraId="045420E3" w14:textId="77777777" w:rsidR="003639FC" w:rsidRPr="003639FC" w:rsidRDefault="003639FC" w:rsidP="003639FC">
      <w:pPr>
        <w:pStyle w:val="MainText"/>
      </w:pPr>
    </w:p>
    <w:p w14:paraId="717528DC" w14:textId="2A7E62CF" w:rsidR="00816831" w:rsidRDefault="00816831" w:rsidP="003639FC">
      <w:pPr>
        <w:pStyle w:val="MainText"/>
      </w:pPr>
      <w:r>
        <w:t>Всевышний Аллах сказал:</w:t>
      </w:r>
    </w:p>
    <w:p w14:paraId="72F4DEF0" w14:textId="1996109B" w:rsidR="003639FC" w:rsidRPr="003639FC" w:rsidRDefault="003639FC" w:rsidP="003639FC">
      <w:pPr>
        <w:pStyle w:val="ARAyat"/>
      </w:pPr>
      <w:r w:rsidRPr="003639FC">
        <w:rPr>
          <w:rtl/>
        </w:rPr>
        <w:t>وَ</w:t>
      </w:r>
      <w:r w:rsidRPr="003639FC">
        <w:rPr>
          <w:rFonts w:hint="cs"/>
          <w:rtl/>
        </w:rPr>
        <w:t>ٱ</w:t>
      </w:r>
      <w:r w:rsidRPr="003639FC">
        <w:rPr>
          <w:rFonts w:hint="eastAsia"/>
          <w:rtl/>
        </w:rPr>
        <w:t>لۡعَصۡرِ</w:t>
      </w:r>
      <w:r w:rsidRPr="003639FC">
        <w:rPr>
          <w:rtl/>
        </w:rPr>
        <w:t xml:space="preserve">١ إِنَّ </w:t>
      </w:r>
      <w:r w:rsidRPr="003639FC">
        <w:rPr>
          <w:rFonts w:hint="cs"/>
          <w:rtl/>
        </w:rPr>
        <w:t>ٱ</w:t>
      </w:r>
      <w:r w:rsidRPr="003639FC">
        <w:rPr>
          <w:rFonts w:hint="eastAsia"/>
          <w:rtl/>
        </w:rPr>
        <w:t>لۡإِنسَٰنَ</w:t>
      </w:r>
      <w:r w:rsidRPr="003639FC">
        <w:rPr>
          <w:rtl/>
        </w:rPr>
        <w:t xml:space="preserve"> لَفِي خُسۡرٍ٢ إِلَّا </w:t>
      </w:r>
      <w:r w:rsidRPr="003639FC">
        <w:rPr>
          <w:rFonts w:hint="cs"/>
          <w:rtl/>
        </w:rPr>
        <w:t>ٱ</w:t>
      </w:r>
      <w:r w:rsidRPr="003639FC">
        <w:rPr>
          <w:rFonts w:hint="eastAsia"/>
          <w:rtl/>
        </w:rPr>
        <w:t>لَّذِينَ</w:t>
      </w:r>
      <w:r w:rsidRPr="003639FC">
        <w:rPr>
          <w:rtl/>
        </w:rPr>
        <w:t xml:space="preserve"> ءَامَنُواْ وَعَمِلُواْ </w:t>
      </w:r>
      <w:r w:rsidRPr="003639FC">
        <w:rPr>
          <w:rFonts w:hint="cs"/>
          <w:rtl/>
        </w:rPr>
        <w:t>ٱ</w:t>
      </w:r>
      <w:r w:rsidRPr="003639FC">
        <w:rPr>
          <w:rFonts w:hint="eastAsia"/>
          <w:rtl/>
        </w:rPr>
        <w:t>لصَّٰلِحَٰتِ</w:t>
      </w:r>
      <w:r w:rsidRPr="003639FC">
        <w:rPr>
          <w:rtl/>
        </w:rPr>
        <w:t xml:space="preserve"> وَتَوَاصَوۡاْ بِ</w:t>
      </w:r>
      <w:r w:rsidRPr="003639FC">
        <w:rPr>
          <w:rFonts w:hint="cs"/>
          <w:rtl/>
        </w:rPr>
        <w:t>ٱ</w:t>
      </w:r>
      <w:r w:rsidRPr="003639FC">
        <w:rPr>
          <w:rFonts w:hint="eastAsia"/>
          <w:rtl/>
        </w:rPr>
        <w:t>لۡحَقِّ</w:t>
      </w:r>
      <w:r w:rsidRPr="003639FC">
        <w:rPr>
          <w:rtl/>
        </w:rPr>
        <w:t xml:space="preserve"> وَتَوَاصَوۡاْ بِ</w:t>
      </w:r>
      <w:r w:rsidRPr="003639FC">
        <w:rPr>
          <w:rFonts w:hint="cs"/>
          <w:rtl/>
        </w:rPr>
        <w:t>ٱ</w:t>
      </w:r>
      <w:r w:rsidRPr="003639FC">
        <w:rPr>
          <w:rFonts w:hint="eastAsia"/>
          <w:rtl/>
        </w:rPr>
        <w:t>لصَّبۡرِ</w:t>
      </w:r>
      <w:r w:rsidRPr="003639FC">
        <w:rPr>
          <w:rtl/>
        </w:rPr>
        <w:t>٣</w:t>
      </w:r>
    </w:p>
    <w:p w14:paraId="38EB1F71" w14:textId="1F80FD3E" w:rsidR="00816831" w:rsidRPr="00816831" w:rsidRDefault="00816831" w:rsidP="003639FC">
      <w:pPr>
        <w:pStyle w:val="MainTextNoIndent"/>
      </w:pPr>
      <w:r w:rsidRPr="003639FC">
        <w:rPr>
          <w:rStyle w:val="RUAyat"/>
        </w:rPr>
        <w:t>«Клянусь временем! Воистину, каждый человек в убытке, кроме тех, которые уверовали, совершали праведные деяния, з</w:t>
      </w:r>
      <w:bookmarkStart w:id="0" w:name="_GoBack"/>
      <w:bookmarkEnd w:id="0"/>
      <w:r w:rsidRPr="003639FC">
        <w:rPr>
          <w:rStyle w:val="RUAyat"/>
        </w:rPr>
        <w:t>аповедали друг другу истину и заповедали друг другу терпение!»</w:t>
      </w:r>
      <w:r w:rsidRPr="00E404A7">
        <w:t xml:space="preserve"> (103:1</w:t>
      </w:r>
      <w:r w:rsidR="00E404A7">
        <w:t>–</w:t>
      </w:r>
      <w:r w:rsidRPr="00E404A7">
        <w:t>3).</w:t>
      </w:r>
    </w:p>
    <w:p w14:paraId="478B22DF" w14:textId="77777777" w:rsidR="00816831" w:rsidRDefault="00816831" w:rsidP="00DA7C64">
      <w:pPr>
        <w:pStyle w:val="MainText"/>
      </w:pPr>
      <w:r>
        <w:t xml:space="preserve">Эта сура является </w:t>
      </w:r>
      <w:proofErr w:type="spellStart"/>
      <w:r>
        <w:t>мекканской</w:t>
      </w:r>
      <w:proofErr w:type="spellEnd"/>
      <w:r>
        <w:t xml:space="preserve">, ниспосланной до хиджры. Она состоит из трёх </w:t>
      </w:r>
      <w:proofErr w:type="spellStart"/>
      <w:r>
        <w:t>аятов</w:t>
      </w:r>
      <w:proofErr w:type="spellEnd"/>
      <w:r>
        <w:t>, что делает её одной из кратчайших сур Корана, наряду с сурами «Аль-</w:t>
      </w:r>
      <w:proofErr w:type="spellStart"/>
      <w:r>
        <w:t>Каусар</w:t>
      </w:r>
      <w:proofErr w:type="spellEnd"/>
      <w:r>
        <w:t>» и «Ан-</w:t>
      </w:r>
      <w:proofErr w:type="spellStart"/>
      <w:r>
        <w:t>Наср</w:t>
      </w:r>
      <w:proofErr w:type="spellEnd"/>
      <w:r>
        <w:t>». Она названа сурой «Аль-</w:t>
      </w:r>
      <w:proofErr w:type="spellStart"/>
      <w:r>
        <w:t>Аср</w:t>
      </w:r>
      <w:proofErr w:type="spellEnd"/>
      <w:r>
        <w:t>» («Время»), потому что Всевышний клянётся в ней временем, под которым подразумевается либо время как таковое, либо определённая его часть.</w:t>
      </w:r>
    </w:p>
    <w:p w14:paraId="3FC5A31F" w14:textId="3192BEF5" w:rsidR="00816831" w:rsidRDefault="00816831" w:rsidP="00DA7C64">
      <w:pPr>
        <w:pStyle w:val="MainText"/>
      </w:pPr>
      <w:r>
        <w:t xml:space="preserve">Хотя эта сура и отличается малым числом </w:t>
      </w:r>
      <w:proofErr w:type="spellStart"/>
      <w:r>
        <w:t>аятов</w:t>
      </w:r>
      <w:proofErr w:type="spellEnd"/>
      <w:r>
        <w:t xml:space="preserve"> и краткостью, она обладает огромной смысловой глубиной и величием, отличается совершенством формы. Она вобрала в себя всю суть пути Ислама, осветила главные вехи и столпы религии и заключила в себе ключевые коранические науки и их цели. В предельно сжатой и изящной форме она разъясняет, в чём заключается счастье и несчастье человека, и указывает на причины, ведущие к победе и успеху, в противовес потерям и убытку. Имам </w:t>
      </w:r>
      <w:proofErr w:type="spellStart"/>
      <w:r>
        <w:t>Шафии</w:t>
      </w:r>
      <w:proofErr w:type="spellEnd"/>
      <w:r>
        <w:t xml:space="preserve"> (</w:t>
      </w:r>
      <w:proofErr w:type="spellStart"/>
      <w:r>
        <w:t>р.а</w:t>
      </w:r>
      <w:proofErr w:type="spellEnd"/>
      <w:r>
        <w:t xml:space="preserve">.) сказал о ней: </w:t>
      </w:r>
      <w:r w:rsidRPr="00DA7C64">
        <w:rPr>
          <w:rStyle w:val="Italic"/>
        </w:rPr>
        <w:t>«Если бы Аллах не ниспослал Своим творениям никакого иного довода, кроме этой суры, её одной было бы для них достаточно».</w:t>
      </w:r>
    </w:p>
    <w:p w14:paraId="1C0FBB80" w14:textId="77777777" w:rsidR="00816831" w:rsidRDefault="00816831" w:rsidP="00DA7C64">
      <w:pPr>
        <w:pStyle w:val="MainText"/>
      </w:pPr>
      <w:r>
        <w:t>При глубоком рассмотрении этой суры мы можем вывести следующие положения:</w:t>
      </w:r>
    </w:p>
    <w:p w14:paraId="2298CBCF" w14:textId="59C9E822" w:rsidR="00816831" w:rsidRDefault="00816831" w:rsidP="00DA7C64">
      <w:pPr>
        <w:pStyle w:val="MainText"/>
      </w:pPr>
      <w:r w:rsidRPr="00DA7C64">
        <w:rPr>
          <w:rStyle w:val="Bold"/>
        </w:rPr>
        <w:t>1. «Клянусь временем»:</w:t>
      </w:r>
      <w:r>
        <w:t xml:space="preserve"> </w:t>
      </w:r>
      <w:r w:rsidR="00FA1B3A">
        <w:t>э</w:t>
      </w:r>
      <w:r>
        <w:t>то клятва. Но зачем наш Господь клянётся? Неужели для того, чтобы мы Ему поверили? Ответ, разумеется, отрицательный, ведь Аллах есть Истина и изрекает Он только истину. Следовательно, Он клянётся для того, чтобы мы обратили особое внимание на важность того, что Он нам сообщает. Это захватывающее начало, которым открывается благословенная сура; она начинается с приёма клятвы, который является одним из риторических методов усиления. Клятва подчёркивает исключительную значимость того, что последует за ней, и представляет собой речевой оборот, призванный привлечь внимание к предмету речи. Всевышний Аллах поклялся временем ввиду его важности, дабы разъяснить его статус и возвеличить его положение, а также из-за тех удивительных явлений, что в нём заключены: одни поколения уходят, другие приходят; свершается предопределение и являются знамения, а само время не меняется; ночь сменяется днём, а день вытесняет ночь.</w:t>
      </w:r>
    </w:p>
    <w:p w14:paraId="5ACF816A" w14:textId="67188AF2" w:rsidR="00816831" w:rsidRDefault="00816831" w:rsidP="00DA7C64">
      <w:pPr>
        <w:pStyle w:val="MainText"/>
      </w:pPr>
      <w:r w:rsidRPr="00DA7C64">
        <w:rPr>
          <w:rStyle w:val="Bold"/>
        </w:rPr>
        <w:t>2. Определённый артикль «аль»</w:t>
      </w:r>
      <w:r>
        <w:t xml:space="preserve"> в слове «аль-</w:t>
      </w:r>
      <w:proofErr w:type="spellStart"/>
      <w:r>
        <w:t>Инсан</w:t>
      </w:r>
      <w:proofErr w:type="spellEnd"/>
      <w:r>
        <w:t>» (человек) указывает на всеобщность. Это означает, что абсолютно каждый человек</w:t>
      </w:r>
      <w:r w:rsidR="00912316">
        <w:t xml:space="preserve"> — </w:t>
      </w:r>
      <w:r>
        <w:t xml:space="preserve">белый и чёрный, богатый и бедный, араб и </w:t>
      </w:r>
      <w:proofErr w:type="spellStart"/>
      <w:r>
        <w:t>неараб</w:t>
      </w:r>
      <w:proofErr w:type="spellEnd"/>
      <w:r w:rsidR="00912316">
        <w:t xml:space="preserve"> — </w:t>
      </w:r>
      <w:r>
        <w:t xml:space="preserve">пребывает в убытке. В этом </w:t>
      </w:r>
      <w:proofErr w:type="spellStart"/>
      <w:r>
        <w:t>аяте</w:t>
      </w:r>
      <w:proofErr w:type="spellEnd"/>
      <w:r>
        <w:t xml:space="preserve"> содержится утверждение о полном, всеобъемлющем убытке для всего человечества. Сура разъясняет, что люди делятся на две группы: одна группа обречена на убыток, тогда как другая, спасённая от поражения, является исключением из этого общего правила, установленного Всевышним Аллахом.</w:t>
      </w:r>
    </w:p>
    <w:p w14:paraId="65A4A8B5" w14:textId="4CF41B18" w:rsidR="00816831" w:rsidRDefault="00816831" w:rsidP="00DA7C64">
      <w:pPr>
        <w:pStyle w:val="MainText"/>
      </w:pPr>
      <w:r w:rsidRPr="00DA7C64">
        <w:rPr>
          <w:rStyle w:val="Bold"/>
        </w:rPr>
        <w:t xml:space="preserve">3. Слова Всевышнего: «воистину, </w:t>
      </w:r>
      <w:r w:rsidR="00DA7C64" w:rsidRPr="00DA7C64">
        <w:rPr>
          <w:rStyle w:val="Bold"/>
        </w:rPr>
        <w:t>...</w:t>
      </w:r>
      <w:r w:rsidRPr="00DA7C64">
        <w:rPr>
          <w:rStyle w:val="Bold"/>
        </w:rPr>
        <w:t xml:space="preserve"> в убытке».</w:t>
      </w:r>
      <w:r>
        <w:t xml:space="preserve"> Эта формулировка означает, что человек буквально утопает в убытке, который окружает его со всех сторон. Данная форма выражения гораздо сильнее, чем если бы было сказано: «воистину, человек является терпящим убыток». Убыток (</w:t>
      </w:r>
      <w:proofErr w:type="spellStart"/>
      <w:r>
        <w:t>хуср</w:t>
      </w:r>
      <w:proofErr w:type="spellEnd"/>
      <w:r>
        <w:t>)</w:t>
      </w:r>
      <w:r w:rsidR="00912316">
        <w:t xml:space="preserve"> — </w:t>
      </w:r>
      <w:r>
        <w:t>это антоним прибыли, означающий гибель и урон. Под убытком здесь подразумевается вхождение в Ад, обретение на себя гнева Всемогущего, лишение Рая и довольства Аллаха. Усилительная частица «</w:t>
      </w:r>
      <w:proofErr w:type="spellStart"/>
      <w:r>
        <w:t>лям</w:t>
      </w:r>
      <w:proofErr w:type="spellEnd"/>
      <w:r>
        <w:t xml:space="preserve">» в </w:t>
      </w:r>
      <w:proofErr w:type="spellStart"/>
      <w:r>
        <w:t>аяте</w:t>
      </w:r>
      <w:proofErr w:type="spellEnd"/>
      <w:r>
        <w:t xml:space="preserve"> (ля-фи) указывает на то, что человек полностью погружён в убыток, который объемлет его со всех сторон, и потому он должен </w:t>
      </w:r>
      <w:r>
        <w:lastRenderedPageBreak/>
        <w:t xml:space="preserve">искать путь к спасению. Неверующий в убытке, лицемер в убытке, </w:t>
      </w:r>
      <w:proofErr w:type="spellStart"/>
      <w:r>
        <w:t>многобожник</w:t>
      </w:r>
      <w:proofErr w:type="spellEnd"/>
      <w:r>
        <w:t xml:space="preserve"> в убытке, вероотступник в убытке. Сказал Всевышний:</w:t>
      </w:r>
    </w:p>
    <w:p w14:paraId="0698486A" w14:textId="7DF792E9" w:rsidR="00DA7C64" w:rsidRPr="00DA7C64" w:rsidRDefault="00DA7C64" w:rsidP="00DA7C64">
      <w:pPr>
        <w:pStyle w:val="ARAyat"/>
      </w:pPr>
      <w:r w:rsidRPr="00DA7C64">
        <w:rPr>
          <w:rtl/>
        </w:rPr>
        <w:t xml:space="preserve">وَمَن يَتَّخِذِ </w:t>
      </w:r>
      <w:r w:rsidRPr="00DA7C64">
        <w:rPr>
          <w:rFonts w:hint="cs"/>
          <w:rtl/>
        </w:rPr>
        <w:t>ٱ</w:t>
      </w:r>
      <w:r w:rsidRPr="00DA7C64">
        <w:rPr>
          <w:rFonts w:hint="eastAsia"/>
          <w:rtl/>
        </w:rPr>
        <w:t>لشَّيۡطَٰنَ</w:t>
      </w:r>
      <w:r w:rsidRPr="00DA7C64">
        <w:rPr>
          <w:rtl/>
        </w:rPr>
        <w:t xml:space="preserve"> وَلِيّٗا مِّن دُونِ </w:t>
      </w:r>
      <w:r w:rsidRPr="00DA7C64">
        <w:rPr>
          <w:rFonts w:hint="cs"/>
          <w:rtl/>
        </w:rPr>
        <w:t>ٱ</w:t>
      </w:r>
      <w:r w:rsidRPr="00DA7C64">
        <w:rPr>
          <w:rFonts w:hint="eastAsia"/>
          <w:rtl/>
        </w:rPr>
        <w:t>للَّهِ</w:t>
      </w:r>
      <w:r w:rsidRPr="00DA7C64">
        <w:rPr>
          <w:rtl/>
        </w:rPr>
        <w:t xml:space="preserve"> فَقَدۡ خَسِرَ خُسۡرَانٗا مُّبِينٗا</w:t>
      </w:r>
    </w:p>
    <w:p w14:paraId="1EA8FC0F" w14:textId="1E88F2CE" w:rsidR="00816831" w:rsidRDefault="00816831" w:rsidP="00DA7C64">
      <w:pPr>
        <w:pStyle w:val="MainTextNoIndent"/>
      </w:pPr>
      <w:r w:rsidRPr="00DA7C64">
        <w:rPr>
          <w:rStyle w:val="RUAyat"/>
        </w:rPr>
        <w:t>«Кто сделал дьявола своим покровителем и помощником вместо Аллаха, тот уже потерпел очевидный убыток»</w:t>
      </w:r>
      <w:r>
        <w:t xml:space="preserve"> (4:119).</w:t>
      </w:r>
      <w:r w:rsidR="00DA7C64">
        <w:t xml:space="preserve"> </w:t>
      </w:r>
      <w:r>
        <w:t>И сказал Он:</w:t>
      </w:r>
    </w:p>
    <w:p w14:paraId="06D78442" w14:textId="7EC3C66D" w:rsidR="00DA7C64" w:rsidRPr="00B7793A" w:rsidRDefault="00DA7C64" w:rsidP="00B7793A">
      <w:pPr>
        <w:pStyle w:val="ARAyat"/>
      </w:pPr>
      <w:r w:rsidRPr="00B7793A">
        <w:rPr>
          <w:rtl/>
        </w:rPr>
        <w:t xml:space="preserve">وَخَسِرَ هُنَالِكَ </w:t>
      </w:r>
      <w:r w:rsidRPr="00B7793A">
        <w:rPr>
          <w:rFonts w:hint="cs"/>
          <w:rtl/>
        </w:rPr>
        <w:t>ٱ</w:t>
      </w:r>
      <w:r w:rsidRPr="00B7793A">
        <w:rPr>
          <w:rFonts w:hint="eastAsia"/>
          <w:rtl/>
        </w:rPr>
        <w:t>لۡكَٰفِرُونَ</w:t>
      </w:r>
    </w:p>
    <w:p w14:paraId="02F1D203" w14:textId="09AABBF2" w:rsidR="00816831" w:rsidRDefault="00816831" w:rsidP="00B7793A">
      <w:pPr>
        <w:pStyle w:val="MainTextCentered"/>
      </w:pPr>
      <w:r w:rsidRPr="00B7793A">
        <w:rPr>
          <w:rStyle w:val="RUAyat"/>
        </w:rPr>
        <w:t>«Вот тогда неверующие оказались в убытке»</w:t>
      </w:r>
      <w:r>
        <w:t xml:space="preserve"> (40:85).</w:t>
      </w:r>
      <w:r w:rsidR="00DA7C64">
        <w:t xml:space="preserve"> </w:t>
      </w:r>
      <w:r>
        <w:t>И сказал:</w:t>
      </w:r>
    </w:p>
    <w:p w14:paraId="75F8EFD4" w14:textId="18629493" w:rsidR="00B7793A" w:rsidRPr="00B7793A" w:rsidRDefault="00B7793A" w:rsidP="00B7793A">
      <w:pPr>
        <w:pStyle w:val="ARAyat"/>
      </w:pPr>
      <w:r w:rsidRPr="00B7793A">
        <w:rPr>
          <w:rtl/>
        </w:rPr>
        <w:t xml:space="preserve">وَمَن يَبۡتَغِ غَيۡرَ </w:t>
      </w:r>
      <w:r w:rsidRPr="00B7793A">
        <w:rPr>
          <w:rFonts w:hint="cs"/>
          <w:rtl/>
        </w:rPr>
        <w:t>ٱ</w:t>
      </w:r>
      <w:r w:rsidRPr="00B7793A">
        <w:rPr>
          <w:rFonts w:hint="eastAsia"/>
          <w:rtl/>
        </w:rPr>
        <w:t>لۡإِسۡلَٰمِ</w:t>
      </w:r>
      <w:r w:rsidRPr="00B7793A">
        <w:rPr>
          <w:rtl/>
        </w:rPr>
        <w:t xml:space="preserve"> دِينٗا فَلَن يُقۡبَلَ مِنۡهُ وَهُوَ فِي </w:t>
      </w:r>
      <w:r w:rsidRPr="00B7793A">
        <w:rPr>
          <w:rFonts w:hint="cs"/>
          <w:rtl/>
        </w:rPr>
        <w:t>ٱ</w:t>
      </w:r>
      <w:r w:rsidRPr="00B7793A">
        <w:rPr>
          <w:rFonts w:hint="eastAsia"/>
          <w:rtl/>
        </w:rPr>
        <w:t>لۡأٓخِرَةِ</w:t>
      </w:r>
      <w:r w:rsidRPr="00B7793A">
        <w:rPr>
          <w:rtl/>
        </w:rPr>
        <w:t xml:space="preserve"> مِنَ </w:t>
      </w:r>
      <w:r w:rsidRPr="00B7793A">
        <w:rPr>
          <w:rFonts w:hint="cs"/>
          <w:rtl/>
        </w:rPr>
        <w:t>ٱ</w:t>
      </w:r>
      <w:r w:rsidRPr="00B7793A">
        <w:rPr>
          <w:rFonts w:hint="eastAsia"/>
          <w:rtl/>
        </w:rPr>
        <w:t>لۡخَٰسِرِينَ</w:t>
      </w:r>
      <w:r w:rsidRPr="00B7793A">
        <w:rPr>
          <w:rtl/>
        </w:rPr>
        <w:t>٨٥</w:t>
      </w:r>
    </w:p>
    <w:p w14:paraId="6613E343" w14:textId="76C792C5" w:rsidR="00816831" w:rsidRDefault="00816831" w:rsidP="00B7793A">
      <w:pPr>
        <w:pStyle w:val="MainTextNoIndent"/>
      </w:pPr>
      <w:r w:rsidRPr="00B7793A">
        <w:rPr>
          <w:rStyle w:val="RUAyat"/>
        </w:rPr>
        <w:t>«От того, кто ищет иную религию помимо Ислама, это никогда не будет принято, и в Последней жизни он окажется среди потерпевших убыток»</w:t>
      </w:r>
      <w:r>
        <w:t xml:space="preserve"> (3:85).</w:t>
      </w:r>
    </w:p>
    <w:p w14:paraId="2402700C" w14:textId="61568760" w:rsidR="00816831" w:rsidRDefault="00816831" w:rsidP="00B7793A">
      <w:pPr>
        <w:pStyle w:val="MainText"/>
        <w:rPr>
          <w:rStyle w:val="Bold"/>
        </w:rPr>
      </w:pPr>
      <w:r w:rsidRPr="00B7793A">
        <w:rPr>
          <w:rStyle w:val="Bold"/>
        </w:rPr>
        <w:t>4.</w:t>
      </w:r>
      <w:r w:rsidR="00FA1B3A" w:rsidRPr="00B7793A">
        <w:rPr>
          <w:rStyle w:val="Bold"/>
        </w:rPr>
        <w:t xml:space="preserve"> Затем Всевышний Аллах говорит:</w:t>
      </w:r>
    </w:p>
    <w:p w14:paraId="4F9458CC" w14:textId="37CC1D0D" w:rsidR="00B7793A" w:rsidRPr="00B7793A" w:rsidRDefault="00B7793A" w:rsidP="00B7793A">
      <w:pPr>
        <w:pStyle w:val="ARAyat"/>
      </w:pPr>
      <w:r w:rsidRPr="00B7793A">
        <w:rPr>
          <w:rtl/>
        </w:rPr>
        <w:t xml:space="preserve">إِلَّا </w:t>
      </w:r>
      <w:r w:rsidRPr="00B7793A">
        <w:rPr>
          <w:rFonts w:hint="cs"/>
          <w:rtl/>
        </w:rPr>
        <w:t>ٱ</w:t>
      </w:r>
      <w:r w:rsidRPr="00B7793A">
        <w:rPr>
          <w:rFonts w:hint="eastAsia"/>
          <w:rtl/>
        </w:rPr>
        <w:t>لَّذِينَ</w:t>
      </w:r>
      <w:r w:rsidRPr="00B7793A">
        <w:rPr>
          <w:rtl/>
        </w:rPr>
        <w:t xml:space="preserve"> ءَامَنُواْ وَعَمِلُواْ </w:t>
      </w:r>
      <w:r w:rsidRPr="00B7793A">
        <w:rPr>
          <w:rFonts w:hint="cs"/>
          <w:rtl/>
        </w:rPr>
        <w:t>ٱ</w:t>
      </w:r>
      <w:r w:rsidRPr="00B7793A">
        <w:rPr>
          <w:rFonts w:hint="eastAsia"/>
          <w:rtl/>
        </w:rPr>
        <w:t>لصَّٰلِحَٰتِ</w:t>
      </w:r>
      <w:r w:rsidRPr="00B7793A">
        <w:rPr>
          <w:rtl/>
        </w:rPr>
        <w:t xml:space="preserve"> وَتَوَاصَوۡاْ بِ</w:t>
      </w:r>
      <w:r w:rsidRPr="00B7793A">
        <w:rPr>
          <w:rFonts w:hint="cs"/>
          <w:rtl/>
        </w:rPr>
        <w:t>ٱ</w:t>
      </w:r>
      <w:r w:rsidRPr="00B7793A">
        <w:rPr>
          <w:rFonts w:hint="eastAsia"/>
          <w:rtl/>
        </w:rPr>
        <w:t>لۡحَقِّ</w:t>
      </w:r>
      <w:r w:rsidRPr="00B7793A">
        <w:rPr>
          <w:rtl/>
        </w:rPr>
        <w:t xml:space="preserve"> وَتَوَاصَوۡاْ بِ</w:t>
      </w:r>
      <w:r w:rsidRPr="00B7793A">
        <w:rPr>
          <w:rFonts w:hint="cs"/>
          <w:rtl/>
        </w:rPr>
        <w:t>ٱ</w:t>
      </w:r>
      <w:r w:rsidRPr="00B7793A">
        <w:rPr>
          <w:rFonts w:hint="eastAsia"/>
          <w:rtl/>
        </w:rPr>
        <w:t>لصَّبۡرِ</w:t>
      </w:r>
      <w:r w:rsidRPr="00B7793A">
        <w:rPr>
          <w:rtl/>
        </w:rPr>
        <w:t>٣</w:t>
      </w:r>
    </w:p>
    <w:p w14:paraId="3DE9DC9B" w14:textId="6B4D7170" w:rsidR="00816831" w:rsidRPr="00B7793A" w:rsidRDefault="00816831" w:rsidP="00B7793A">
      <w:pPr>
        <w:pStyle w:val="MainTextNoIndent"/>
        <w:rPr>
          <w:rStyle w:val="RUAyat"/>
        </w:rPr>
      </w:pPr>
      <w:r w:rsidRPr="00B7793A">
        <w:rPr>
          <w:rStyle w:val="RUAyat"/>
        </w:rPr>
        <w:t>«</w:t>
      </w:r>
      <w:r w:rsidR="00B7793A" w:rsidRPr="00B7793A">
        <w:rPr>
          <w:rStyle w:val="RUAyat"/>
        </w:rPr>
        <w:t>...</w:t>
      </w:r>
      <w:r w:rsidRPr="00B7793A">
        <w:rPr>
          <w:rStyle w:val="RUAyat"/>
        </w:rPr>
        <w:t>кроме тех, которые уверовали, совершали праведные деяния, заповедали друг другу истину и заповедали друг другу терпение».</w:t>
      </w:r>
    </w:p>
    <w:p w14:paraId="4FC0FF06" w14:textId="77777777" w:rsidR="00816831" w:rsidRDefault="00816831" w:rsidP="00B7793A">
      <w:pPr>
        <w:pStyle w:val="MainText"/>
      </w:pPr>
      <w:r>
        <w:t>Здесь говорится об исключении из общего правила, согласно которому каждый человек обречён на убыток. Спастись могут только те, кто обладает верой, совершает благие дела, наставляет других на истину и призывает к терпению. Частица «кроме» (</w:t>
      </w:r>
      <w:proofErr w:type="spellStart"/>
      <w:r>
        <w:t>илля</w:t>
      </w:r>
      <w:proofErr w:type="spellEnd"/>
      <w:r>
        <w:t>) как раз и указывает на этот путь спасения, который состоит из следующих шагов:</w:t>
      </w:r>
    </w:p>
    <w:p w14:paraId="3A04656B" w14:textId="47250CD4" w:rsidR="00816831" w:rsidRDefault="00912316" w:rsidP="00912316">
      <w:pPr>
        <w:pStyle w:val="MainText"/>
        <w:rPr>
          <w:rStyle w:val="Bold"/>
        </w:rPr>
      </w:pPr>
      <w:r>
        <w:rPr>
          <w:rStyle w:val="Bold"/>
        </w:rPr>
        <w:t xml:space="preserve">1. </w:t>
      </w:r>
      <w:r w:rsidR="00816831" w:rsidRPr="00B7793A">
        <w:rPr>
          <w:rStyle w:val="Bold"/>
        </w:rPr>
        <w:t>Вера во всё, что повелел Аллах:</w:t>
      </w:r>
    </w:p>
    <w:p w14:paraId="171FF4BA" w14:textId="0DA53424" w:rsidR="00B7793A" w:rsidRPr="00B7793A" w:rsidRDefault="00B7793A" w:rsidP="00B7793A">
      <w:pPr>
        <w:pStyle w:val="ARAyat"/>
      </w:pPr>
      <w:r w:rsidRPr="00B7793A">
        <w:rPr>
          <w:rtl/>
        </w:rPr>
        <w:t xml:space="preserve">يَٰٓأَيُّهَا </w:t>
      </w:r>
      <w:r w:rsidRPr="00B7793A">
        <w:rPr>
          <w:rFonts w:hint="cs"/>
          <w:rtl/>
        </w:rPr>
        <w:t>ٱ</w:t>
      </w:r>
      <w:r w:rsidRPr="00B7793A">
        <w:rPr>
          <w:rFonts w:hint="eastAsia"/>
          <w:rtl/>
        </w:rPr>
        <w:t>لَّذِينَ</w:t>
      </w:r>
      <w:r w:rsidRPr="00B7793A">
        <w:rPr>
          <w:rtl/>
        </w:rPr>
        <w:t xml:space="preserve"> ءَامَنُوٓاْ ءَامِنُواْ بِ</w:t>
      </w:r>
      <w:r w:rsidRPr="00B7793A">
        <w:rPr>
          <w:rFonts w:hint="cs"/>
          <w:rtl/>
        </w:rPr>
        <w:t>ٱ</w:t>
      </w:r>
      <w:r w:rsidRPr="00B7793A">
        <w:rPr>
          <w:rFonts w:hint="eastAsia"/>
          <w:rtl/>
        </w:rPr>
        <w:t>للَّهِ</w:t>
      </w:r>
      <w:r w:rsidRPr="00B7793A">
        <w:rPr>
          <w:rtl/>
        </w:rPr>
        <w:t xml:space="preserve"> وَرَسُولِهِ</w:t>
      </w:r>
      <w:r w:rsidRPr="00B7793A">
        <w:rPr>
          <w:rFonts w:hint="cs"/>
          <w:rtl/>
        </w:rPr>
        <w:t>ۦ</w:t>
      </w:r>
      <w:r w:rsidRPr="00B7793A">
        <w:rPr>
          <w:rtl/>
        </w:rPr>
        <w:t xml:space="preserve"> وَ</w:t>
      </w:r>
      <w:r w:rsidRPr="00B7793A">
        <w:rPr>
          <w:rFonts w:hint="cs"/>
          <w:rtl/>
        </w:rPr>
        <w:t>ٱ</w:t>
      </w:r>
      <w:r w:rsidRPr="00B7793A">
        <w:rPr>
          <w:rFonts w:hint="eastAsia"/>
          <w:rtl/>
        </w:rPr>
        <w:t>لۡكِتَٰبِ</w:t>
      </w:r>
      <w:r w:rsidRPr="00B7793A">
        <w:rPr>
          <w:rtl/>
        </w:rPr>
        <w:t xml:space="preserve"> </w:t>
      </w:r>
      <w:r w:rsidRPr="00B7793A">
        <w:rPr>
          <w:rFonts w:hint="cs"/>
          <w:rtl/>
        </w:rPr>
        <w:t>ٱ</w:t>
      </w:r>
      <w:r w:rsidRPr="00B7793A">
        <w:rPr>
          <w:rFonts w:hint="eastAsia"/>
          <w:rtl/>
        </w:rPr>
        <w:t>لَّذِي</w:t>
      </w:r>
      <w:r w:rsidRPr="00B7793A">
        <w:rPr>
          <w:rtl/>
        </w:rPr>
        <w:t xml:space="preserve"> نَزَّلَ عَلَىٰ رَسُولِهِ</w:t>
      </w:r>
      <w:r w:rsidRPr="00B7793A">
        <w:rPr>
          <w:rFonts w:hint="cs"/>
          <w:rtl/>
        </w:rPr>
        <w:t>ۦ</w:t>
      </w:r>
      <w:r w:rsidRPr="00B7793A">
        <w:rPr>
          <w:rtl/>
        </w:rPr>
        <w:t xml:space="preserve"> وَ</w:t>
      </w:r>
      <w:r w:rsidRPr="00B7793A">
        <w:rPr>
          <w:rFonts w:hint="cs"/>
          <w:rtl/>
        </w:rPr>
        <w:t>ٱ</w:t>
      </w:r>
      <w:r w:rsidRPr="00B7793A">
        <w:rPr>
          <w:rFonts w:hint="eastAsia"/>
          <w:rtl/>
        </w:rPr>
        <w:t>لۡكِتَٰبِ</w:t>
      </w:r>
      <w:r w:rsidRPr="00B7793A">
        <w:rPr>
          <w:rtl/>
        </w:rPr>
        <w:t xml:space="preserve"> </w:t>
      </w:r>
      <w:r w:rsidRPr="00B7793A">
        <w:rPr>
          <w:rFonts w:hint="cs"/>
          <w:rtl/>
        </w:rPr>
        <w:t>ٱ</w:t>
      </w:r>
      <w:r w:rsidRPr="00B7793A">
        <w:rPr>
          <w:rFonts w:hint="eastAsia"/>
          <w:rtl/>
        </w:rPr>
        <w:t>لَّذِيٓ</w:t>
      </w:r>
      <w:r w:rsidRPr="00B7793A">
        <w:rPr>
          <w:rtl/>
        </w:rPr>
        <w:t xml:space="preserve"> أَنزَلَ مِن قَبۡلُۚ وَمَن يَكۡفُرۡ بِ</w:t>
      </w:r>
      <w:r w:rsidRPr="00B7793A">
        <w:rPr>
          <w:rFonts w:hint="cs"/>
          <w:rtl/>
        </w:rPr>
        <w:t>ٱ</w:t>
      </w:r>
      <w:r w:rsidRPr="00B7793A">
        <w:rPr>
          <w:rFonts w:hint="eastAsia"/>
          <w:rtl/>
        </w:rPr>
        <w:t>للَّهِ</w:t>
      </w:r>
      <w:r w:rsidRPr="00B7793A">
        <w:rPr>
          <w:rtl/>
        </w:rPr>
        <w:t xml:space="preserve"> وَمَلَٰٓئِكَتِهِ</w:t>
      </w:r>
      <w:r w:rsidRPr="00B7793A">
        <w:rPr>
          <w:rFonts w:hint="cs"/>
          <w:rtl/>
        </w:rPr>
        <w:t>ۦ</w:t>
      </w:r>
      <w:r w:rsidRPr="00B7793A">
        <w:rPr>
          <w:rtl/>
        </w:rPr>
        <w:t xml:space="preserve"> وَكُتُبِهِ</w:t>
      </w:r>
      <w:r w:rsidRPr="00B7793A">
        <w:rPr>
          <w:rFonts w:hint="cs"/>
          <w:rtl/>
        </w:rPr>
        <w:t>ۦ</w:t>
      </w:r>
      <w:r w:rsidRPr="00B7793A">
        <w:rPr>
          <w:rtl/>
        </w:rPr>
        <w:t xml:space="preserve"> وَرُسُلِهِ</w:t>
      </w:r>
      <w:r w:rsidRPr="00B7793A">
        <w:rPr>
          <w:rFonts w:hint="cs"/>
          <w:rtl/>
        </w:rPr>
        <w:t>ۦ</w:t>
      </w:r>
      <w:r w:rsidRPr="00B7793A">
        <w:rPr>
          <w:rtl/>
        </w:rPr>
        <w:t xml:space="preserve"> وَ</w:t>
      </w:r>
      <w:r w:rsidRPr="00B7793A">
        <w:rPr>
          <w:rFonts w:hint="cs"/>
          <w:rtl/>
        </w:rPr>
        <w:t>ٱ</w:t>
      </w:r>
      <w:r w:rsidRPr="00B7793A">
        <w:rPr>
          <w:rFonts w:hint="eastAsia"/>
          <w:rtl/>
        </w:rPr>
        <w:t>لۡيَوۡمِ</w:t>
      </w:r>
      <w:r w:rsidRPr="00B7793A">
        <w:rPr>
          <w:rtl/>
        </w:rPr>
        <w:t xml:space="preserve"> </w:t>
      </w:r>
      <w:r w:rsidRPr="00B7793A">
        <w:rPr>
          <w:rFonts w:hint="cs"/>
          <w:rtl/>
        </w:rPr>
        <w:t>ٱ</w:t>
      </w:r>
      <w:r w:rsidRPr="00B7793A">
        <w:rPr>
          <w:rFonts w:hint="eastAsia"/>
          <w:rtl/>
        </w:rPr>
        <w:t>لۡأٓخِرِ</w:t>
      </w:r>
      <w:r w:rsidRPr="00B7793A">
        <w:rPr>
          <w:rtl/>
        </w:rPr>
        <w:t xml:space="preserve"> فَقَدۡ ض</w:t>
      </w:r>
      <w:r w:rsidRPr="00B7793A">
        <w:rPr>
          <w:rFonts w:hint="eastAsia"/>
          <w:rtl/>
        </w:rPr>
        <w:t>َلَّ</w:t>
      </w:r>
      <w:r w:rsidRPr="00B7793A">
        <w:rPr>
          <w:rtl/>
        </w:rPr>
        <w:t xml:space="preserve"> ضَلَٰلَۢا بَعِيدًا١٣٦</w:t>
      </w:r>
    </w:p>
    <w:p w14:paraId="62E9394D" w14:textId="1B64397E" w:rsidR="00816831" w:rsidRDefault="00816831" w:rsidP="00B7793A">
      <w:pPr>
        <w:pStyle w:val="MainTextNoIndent"/>
      </w:pPr>
      <w:r w:rsidRPr="00B7793A">
        <w:rPr>
          <w:rStyle w:val="RUAyat"/>
        </w:rPr>
        <w:t>«О те, которые уверовали! Веруйте в Аллаха, Его Посланника и Писание, которое Он ниспослал Своему Посланнику, и Писание, которое Он ниспослал прежде. А кто не уверовал в Аллаха, Его ангелов, Его Писания, Его посланников и Последний день, тот впал в глубокое заблуждение»</w:t>
      </w:r>
      <w:r>
        <w:t xml:space="preserve"> (4:136).</w:t>
      </w:r>
    </w:p>
    <w:p w14:paraId="28481930" w14:textId="2B210B4B" w:rsidR="00816831" w:rsidRDefault="00816831" w:rsidP="00B7793A">
      <w:pPr>
        <w:pStyle w:val="MainText"/>
      </w:pPr>
      <w:r w:rsidRPr="00B7793A">
        <w:rPr>
          <w:rStyle w:val="Bold"/>
        </w:rPr>
        <w:t>2. Праведные деяния:</w:t>
      </w:r>
      <w:r>
        <w:t xml:space="preserve"> </w:t>
      </w:r>
      <w:r w:rsidR="00FA1B3A">
        <w:t>д</w:t>
      </w:r>
      <w:r>
        <w:t>анное понятие является всеобъемлющим: оно охватывает все благие деяния, касающиеся как прав Аллаха, так и прав Его рабов, будь то обязательные или желательные. Праведное деяние</w:t>
      </w:r>
      <w:r w:rsidR="00912316">
        <w:t xml:space="preserve"> — </w:t>
      </w:r>
      <w:r>
        <w:t>это исполнение повелений и оставление шариатских запретов. Артикль в слове «ас-</w:t>
      </w:r>
      <w:proofErr w:type="spellStart"/>
      <w:r>
        <w:t>салихат</w:t>
      </w:r>
      <w:proofErr w:type="spellEnd"/>
      <w:r>
        <w:t>» (благие деяния) подчёркивает эту всеобщность, распространяя её на три сферы: отношения раба с его Господом (</w:t>
      </w:r>
      <w:proofErr w:type="spellStart"/>
      <w:r>
        <w:t>акыда</w:t>
      </w:r>
      <w:proofErr w:type="spellEnd"/>
      <w:r>
        <w:t xml:space="preserve"> и обряды поклонения), отношения человека с самим собой (в бытовых вопросах, таких как еда, одежда и т.п.) и его отношения с другими (включая сделки и систему наказаний). Праведное деяние является неотъемлемым плодом веры, её зримым проявлением и благодатным итогом.</w:t>
      </w:r>
    </w:p>
    <w:p w14:paraId="5F983C25" w14:textId="77777777" w:rsidR="00E404A7" w:rsidRDefault="00816831" w:rsidP="00B7793A">
      <w:pPr>
        <w:pStyle w:val="MainText"/>
      </w:pPr>
      <w:r>
        <w:t>Чтобы праведное деяние было принято Всевышним Аллахом, оно должно соответствовать двум условиям:</w:t>
      </w:r>
    </w:p>
    <w:p w14:paraId="70FB1496" w14:textId="00FE6F96" w:rsidR="00816831" w:rsidRDefault="00816831" w:rsidP="00B7793A">
      <w:pPr>
        <w:pStyle w:val="MainText"/>
      </w:pPr>
      <w:r w:rsidRPr="00B7793A">
        <w:rPr>
          <w:rStyle w:val="Bold"/>
        </w:rPr>
        <w:t>А. Оно должно быть совершено искренне ради Лика Всевышнего Аллаха.</w:t>
      </w:r>
      <w:r w:rsidRPr="00A717F0">
        <w:t xml:space="preserve"> </w:t>
      </w:r>
      <w:r w:rsidR="00FA1B3A">
        <w:t>Как сказал Пророк (</w:t>
      </w:r>
      <w:proofErr w:type="spellStart"/>
      <w:r w:rsidR="00FA1B3A">
        <w:t>с.а.с</w:t>
      </w:r>
      <w:proofErr w:type="spellEnd"/>
      <w:r w:rsidR="00FA1B3A">
        <w:t>.):</w:t>
      </w:r>
    </w:p>
    <w:p w14:paraId="6B51A9A3" w14:textId="77777777" w:rsidR="00816831" w:rsidRPr="00E404A7" w:rsidRDefault="00816831" w:rsidP="00B7793A">
      <w:pPr>
        <w:pStyle w:val="ARHadith"/>
        <w:rPr>
          <w:lang w:bidi="ar-YE"/>
        </w:rPr>
      </w:pPr>
      <w:r w:rsidRPr="00E404A7">
        <w:rPr>
          <w:rtl/>
          <w:lang w:bidi="ar-YE"/>
        </w:rPr>
        <w:t>إِنَّمَا الْأَعْمَالُ بِالنِّيَّاتِ، وَإِنَّمَا لِكُلِّ امْرِئٍ مَا نَوَى</w:t>
      </w:r>
    </w:p>
    <w:p w14:paraId="36E5C8D4" w14:textId="77777777" w:rsidR="00816831" w:rsidRDefault="00816831" w:rsidP="00B7793A">
      <w:pPr>
        <w:pStyle w:val="MainTextNoIndent"/>
      </w:pPr>
      <w:r w:rsidRPr="00B7793A">
        <w:rPr>
          <w:rStyle w:val="RUHadith"/>
        </w:rPr>
        <w:t>«Поистине, дела оцениваются только по намерениям, и, поистине, каждому человеку достанется лишь то, что он намеревался обрести»</w:t>
      </w:r>
      <w:r>
        <w:t xml:space="preserve"> (Бухари и </w:t>
      </w:r>
      <w:proofErr w:type="gramStart"/>
      <w:r>
        <w:t>Муслим</w:t>
      </w:r>
      <w:proofErr w:type="gramEnd"/>
      <w:r>
        <w:t>). Также Пророк (</w:t>
      </w:r>
      <w:proofErr w:type="spellStart"/>
      <w:r>
        <w:t>с.а.с</w:t>
      </w:r>
      <w:proofErr w:type="spellEnd"/>
      <w:r>
        <w:t>.) сказал:</w:t>
      </w:r>
    </w:p>
    <w:p w14:paraId="2856352C" w14:textId="77777777" w:rsidR="00816831" w:rsidRPr="00E404A7" w:rsidRDefault="00816831" w:rsidP="00B7793A">
      <w:pPr>
        <w:pStyle w:val="ARHadith"/>
        <w:rPr>
          <w:lang w:bidi="ar-YE"/>
        </w:rPr>
      </w:pPr>
      <w:r w:rsidRPr="00E404A7">
        <w:rPr>
          <w:rtl/>
          <w:lang w:bidi="ar-YE"/>
        </w:rPr>
        <w:t>إِنَّ اللَّهَ لا يَقْبَلُ مِنْ الْعَمَلِ إِلا مَا كَانَ لَهُ خَالِصًا وَابْتُغِيَ بِهِ وَجْهُهُ</w:t>
      </w:r>
    </w:p>
    <w:p w14:paraId="3B28DF5F" w14:textId="77777777" w:rsidR="00E404A7" w:rsidRDefault="00816831" w:rsidP="00B7793A">
      <w:pPr>
        <w:pStyle w:val="MainTextNoIndent"/>
      </w:pPr>
      <w:r w:rsidRPr="00B7793A">
        <w:rPr>
          <w:rStyle w:val="RUHadith"/>
        </w:rPr>
        <w:t>«Воистину, Аллах не принимает из дел ничего, кроме того, что было совершено искренне ради Него и в стремлении к Его Лику»</w:t>
      </w:r>
      <w:r>
        <w:t xml:space="preserve"> (</w:t>
      </w:r>
      <w:proofErr w:type="spellStart"/>
      <w:r>
        <w:t>Насаи</w:t>
      </w:r>
      <w:proofErr w:type="spellEnd"/>
      <w:r>
        <w:t>).</w:t>
      </w:r>
    </w:p>
    <w:p w14:paraId="0E42AFC1" w14:textId="6EFE526A" w:rsidR="00816831" w:rsidRDefault="00816831" w:rsidP="00B7793A">
      <w:pPr>
        <w:pStyle w:val="MainText"/>
      </w:pPr>
      <w:r w:rsidRPr="00B7793A">
        <w:rPr>
          <w:rStyle w:val="Bold"/>
        </w:rPr>
        <w:t>Б. Оно должно соответствовать Сунне.</w:t>
      </w:r>
      <w:r>
        <w:t xml:space="preserve"> Как сказал Всевышний Аллах:</w:t>
      </w:r>
    </w:p>
    <w:p w14:paraId="2F5D3FA1" w14:textId="4EBCF652" w:rsidR="00816831" w:rsidRPr="00B7793A" w:rsidRDefault="00B7793A" w:rsidP="00B7793A">
      <w:pPr>
        <w:pStyle w:val="ARAyat"/>
      </w:pPr>
      <w:r w:rsidRPr="00B7793A">
        <w:rPr>
          <w:rtl/>
        </w:rPr>
        <w:lastRenderedPageBreak/>
        <w:t>لِيَبۡلُوَكُمۡ أَيُّكُمۡ أَحۡسَنُ عَمَلٗا</w:t>
      </w:r>
    </w:p>
    <w:p w14:paraId="275EC607" w14:textId="77777777" w:rsidR="00816831" w:rsidRDefault="00816831" w:rsidP="00B7793A">
      <w:pPr>
        <w:pStyle w:val="MainTextCentered"/>
      </w:pPr>
      <w:r w:rsidRPr="00B7793A">
        <w:rPr>
          <w:rStyle w:val="RUAyat"/>
        </w:rPr>
        <w:t>«Чтобы испытать вас и увидеть, чьи деяния окажутся лучше»</w:t>
      </w:r>
      <w:r>
        <w:t xml:space="preserve"> (67:2).</w:t>
      </w:r>
    </w:p>
    <w:p w14:paraId="79DFB968" w14:textId="7236AFED" w:rsidR="00816831" w:rsidRDefault="00816831" w:rsidP="00B7793A">
      <w:pPr>
        <w:pStyle w:val="MainText"/>
      </w:pPr>
      <w:r>
        <w:t>Имам ар-Рази сказал: «То есть, чьи деяния будут самыми искренними и самыми правильными. Ибо если деяние искреннее, но неправильное, оно не будет принято, равно как и если оно правильное, но неискреннее. Искреннее</w:t>
      </w:r>
      <w:r w:rsidR="00912316">
        <w:t xml:space="preserve"> — </w:t>
      </w:r>
      <w:r>
        <w:t>значит, совершённое ради Лика Аллаха, а правильное</w:t>
      </w:r>
      <w:r w:rsidR="00912316">
        <w:t xml:space="preserve"> — </w:t>
      </w:r>
      <w:r>
        <w:t>значит, совершённое в соответствии с Сунной».</w:t>
      </w:r>
    </w:p>
    <w:p w14:paraId="16D8B3D5" w14:textId="3294465E" w:rsidR="00816831" w:rsidRPr="00912316" w:rsidRDefault="003556F5" w:rsidP="00912316">
      <w:pPr>
        <w:pStyle w:val="MainText"/>
      </w:pPr>
      <w:r w:rsidRPr="00912316">
        <w:rPr>
          <w:rStyle w:val="Bold"/>
        </w:rPr>
        <w:t xml:space="preserve">3. </w:t>
      </w:r>
      <w:r w:rsidR="00816831" w:rsidRPr="00912316">
        <w:rPr>
          <w:rStyle w:val="Bold"/>
        </w:rPr>
        <w:t>Взаимное наставление в истине:</w:t>
      </w:r>
      <w:r w:rsidR="00816831" w:rsidRPr="00912316">
        <w:t xml:space="preserve"> </w:t>
      </w:r>
      <w:r w:rsidR="00E404A7" w:rsidRPr="00912316">
        <w:t>Всевышний сказал:</w:t>
      </w:r>
    </w:p>
    <w:p w14:paraId="1277BF55" w14:textId="0E18786D" w:rsidR="00816831" w:rsidRPr="003556F5" w:rsidRDefault="003556F5" w:rsidP="003556F5">
      <w:pPr>
        <w:pStyle w:val="ARAyat"/>
      </w:pPr>
      <w:r w:rsidRPr="003556F5">
        <w:rPr>
          <w:rtl/>
        </w:rPr>
        <w:t>وَتَوَاصَوۡاْ بِ</w:t>
      </w:r>
      <w:r w:rsidRPr="003556F5">
        <w:rPr>
          <w:rFonts w:hint="cs"/>
          <w:rtl/>
        </w:rPr>
        <w:t>ٱ</w:t>
      </w:r>
      <w:r w:rsidRPr="003556F5">
        <w:rPr>
          <w:rFonts w:hint="eastAsia"/>
          <w:rtl/>
        </w:rPr>
        <w:t>لۡحَقِّ</w:t>
      </w:r>
    </w:p>
    <w:p w14:paraId="16F3E843" w14:textId="77777777" w:rsidR="00816831" w:rsidRDefault="00816831" w:rsidP="003556F5">
      <w:pPr>
        <w:pStyle w:val="MainTextNoIndent"/>
      </w:pPr>
      <w:r w:rsidRPr="003556F5">
        <w:rPr>
          <w:rStyle w:val="RUAyat"/>
        </w:rPr>
        <w:t>«И заповедали друг другу истину».</w:t>
      </w:r>
      <w:r>
        <w:t xml:space="preserve"> Взаимное наставление (</w:t>
      </w:r>
      <w:proofErr w:type="spellStart"/>
      <w:r>
        <w:t>тавасы</w:t>
      </w:r>
      <w:proofErr w:type="spellEnd"/>
      <w:r>
        <w:t>) означает взаимный совет. Ведь религия есть проявление искренности (</w:t>
      </w:r>
      <w:proofErr w:type="spellStart"/>
      <w:r>
        <w:t>насыха</w:t>
      </w:r>
      <w:proofErr w:type="spellEnd"/>
      <w:r>
        <w:t>), как сообщил Пророк (</w:t>
      </w:r>
      <w:proofErr w:type="spellStart"/>
      <w:r>
        <w:t>с.а.с</w:t>
      </w:r>
      <w:proofErr w:type="spellEnd"/>
      <w:r>
        <w:t>.), сказав:</w:t>
      </w:r>
    </w:p>
    <w:p w14:paraId="262217A7" w14:textId="1451FE2B" w:rsidR="00816831" w:rsidRPr="00E404A7" w:rsidRDefault="00816831" w:rsidP="003556F5">
      <w:pPr>
        <w:pStyle w:val="ARHadith"/>
        <w:rPr>
          <w:lang w:bidi="ar-YE"/>
        </w:rPr>
      </w:pPr>
      <w:r w:rsidRPr="00E404A7">
        <w:rPr>
          <w:rtl/>
          <w:lang w:bidi="ar-YE"/>
        </w:rPr>
        <w:t>الدِّينُ النَّصِيحَةُ. قَالُوا: لِمَنْ يَا رَسُولَ اللَّهِ؟ قَالَ: لِلَّهِ، وَلِكِتَابِهِ، وَلِرَسُولِهِ، وَلِأَئِمَّةِ الْمُسْلِمِينَ وَعَامَّتِهِمْ</w:t>
      </w:r>
    </w:p>
    <w:p w14:paraId="04F215D2" w14:textId="77777777" w:rsidR="00816831" w:rsidRPr="003556F5" w:rsidRDefault="00816831" w:rsidP="003556F5">
      <w:pPr>
        <w:pStyle w:val="MainTextNoIndent"/>
      </w:pPr>
      <w:r w:rsidRPr="003556F5">
        <w:rPr>
          <w:rStyle w:val="RUHadith"/>
        </w:rPr>
        <w:t>«Религия есть проявление искренности».</w:t>
      </w:r>
      <w:r w:rsidRPr="003556F5">
        <w:t xml:space="preserve"> </w:t>
      </w:r>
      <w:r w:rsidRPr="003556F5">
        <w:rPr>
          <w:rStyle w:val="Italic"/>
        </w:rPr>
        <w:t>Его спросили: «По отношению к кому, о Посланник Аллаха?». Он ответил:</w:t>
      </w:r>
      <w:r w:rsidRPr="003556F5">
        <w:t xml:space="preserve"> </w:t>
      </w:r>
      <w:r w:rsidRPr="003556F5">
        <w:rPr>
          <w:rStyle w:val="RUHadith"/>
        </w:rPr>
        <w:t>«По отношению к Аллаху, к Его Книге, к Его Посланнику, к предводителям мусульман и ко всем мусульманам в целом»</w:t>
      </w:r>
      <w:r w:rsidRPr="003556F5">
        <w:t xml:space="preserve"> (Бухари и </w:t>
      </w:r>
      <w:proofErr w:type="gramStart"/>
      <w:r w:rsidRPr="003556F5">
        <w:t>Муслим</w:t>
      </w:r>
      <w:proofErr w:type="gramEnd"/>
      <w:r w:rsidRPr="003556F5">
        <w:t>). Али ибн Абу Талиб (</w:t>
      </w:r>
      <w:proofErr w:type="spellStart"/>
      <w:r w:rsidRPr="003556F5">
        <w:t>р.а</w:t>
      </w:r>
      <w:proofErr w:type="spellEnd"/>
      <w:r w:rsidRPr="003556F5">
        <w:t>.) говорил:</w:t>
      </w:r>
    </w:p>
    <w:p w14:paraId="563BDCF3" w14:textId="77777777" w:rsidR="00816831" w:rsidRPr="00E404A7" w:rsidRDefault="00816831" w:rsidP="003556F5">
      <w:pPr>
        <w:pStyle w:val="ARHadith"/>
      </w:pPr>
      <w:r w:rsidRPr="00E404A7">
        <w:rPr>
          <w:rtl/>
        </w:rPr>
        <w:t>اَلْمُؤْمِنُونَ نَصَحَةٌ، وَالْمُنَافِقُونَ غَشَشَةٌ</w:t>
      </w:r>
    </w:p>
    <w:p w14:paraId="519830F1" w14:textId="77777777" w:rsidR="00816831" w:rsidRDefault="00816831" w:rsidP="003556F5">
      <w:pPr>
        <w:pStyle w:val="MainText"/>
      </w:pPr>
      <w:r w:rsidRPr="003556F5">
        <w:rPr>
          <w:rStyle w:val="Italic"/>
        </w:rPr>
        <w:t>«Верующие искренни в советах, а лицемеры коварны и вероломны».</w:t>
      </w:r>
      <w:r>
        <w:t xml:space="preserve"> И хотя взаимное наставление в истине является частью праведных деяний, Всевышний выделил его особо, чтобы подчеркнуть его важность и привлечь к нему внимание, поскольку некоторые могут ошибочно полагать, что для спасения им достаточно лишь верить и совершать праведные поступки, не заботясь о других.</w:t>
      </w:r>
    </w:p>
    <w:p w14:paraId="569A5F26" w14:textId="5BD09E60" w:rsidR="00816831" w:rsidRDefault="00816831" w:rsidP="003556F5">
      <w:pPr>
        <w:pStyle w:val="MainText"/>
        <w:rPr>
          <w:rStyle w:val="Bold"/>
        </w:rPr>
      </w:pPr>
      <w:r w:rsidRPr="003556F5">
        <w:rPr>
          <w:rStyle w:val="Bold"/>
        </w:rPr>
        <w:t>4. Взаимное наставление в терпении:</w:t>
      </w:r>
    </w:p>
    <w:p w14:paraId="6D58AC3A" w14:textId="6F6F716F" w:rsidR="003556F5" w:rsidRPr="00912316" w:rsidRDefault="00912316" w:rsidP="00912316">
      <w:pPr>
        <w:pStyle w:val="ARAyat"/>
      </w:pPr>
      <w:r w:rsidRPr="00912316">
        <w:rPr>
          <w:rtl/>
        </w:rPr>
        <w:t>وَتَوَاصَوۡاْ بِ</w:t>
      </w:r>
      <w:r w:rsidRPr="00912316">
        <w:rPr>
          <w:rFonts w:hint="cs"/>
          <w:rtl/>
        </w:rPr>
        <w:t>ٱ</w:t>
      </w:r>
      <w:r w:rsidRPr="00912316">
        <w:rPr>
          <w:rFonts w:hint="eastAsia"/>
          <w:rtl/>
        </w:rPr>
        <w:t>لصَّبۡرِ</w:t>
      </w:r>
    </w:p>
    <w:p w14:paraId="08BF0E6C" w14:textId="6F171D33" w:rsidR="00816831" w:rsidRDefault="00816831" w:rsidP="00912316">
      <w:pPr>
        <w:pStyle w:val="MainTextNoIndent"/>
      </w:pPr>
      <w:r w:rsidRPr="00912316">
        <w:rPr>
          <w:rStyle w:val="RUAyat"/>
        </w:rPr>
        <w:t>«и заповедали друг другу терпение».</w:t>
      </w:r>
      <w:r>
        <w:t xml:space="preserve"> Наравне с необходимостью наставлять друг друга в истине, стоит и необходимость наставлять в терпении на этом пути. Речь идёт о терпении в покорности Аллаху, терпении в воздержании от Его запретов и терпении перед лицом Его тягостных предопределений. Выделение наставления в терпении как отдельного пункта, хотя оно и является частью наставления в истине, служит для того, чтобы подчеркнуть исключительную важность терпения и его великую роль в достижении спасения. Из этого следует, что призыв к истине неизбежно требует стойкости, и что деятели призыва могут столкнуться с гонениями со стороны тиранов и их пособников. Им надлежит проявлять терпение, неся свой призыв и снося причиняемый им вред. Ибо путь истины не устлан розами, он полон преград и шипов, и стойкость на нём требует терпения и сильной воли.</w:t>
      </w:r>
    </w:p>
    <w:p w14:paraId="2498EA53" w14:textId="64C82E8D" w:rsidR="00816831" w:rsidRDefault="00816831" w:rsidP="00912316">
      <w:pPr>
        <w:pStyle w:val="MainText"/>
      </w:pPr>
      <w:r>
        <w:t xml:space="preserve">В этой суре также содержится указание на важность повеления одобряемого и удержания от порицаемого, и на то, что тот, кто занимается этим, зачастую подвергается нападкам со стороны людей. Поэтому им необходимо заповедовать друг другу терпение, как сказал </w:t>
      </w:r>
      <w:proofErr w:type="spellStart"/>
      <w:r>
        <w:t>Лукман</w:t>
      </w:r>
      <w:proofErr w:type="spellEnd"/>
      <w:r>
        <w:t>, наставляя своего сына:</w:t>
      </w:r>
    </w:p>
    <w:p w14:paraId="6EAECF55" w14:textId="7B8A758E" w:rsidR="00912316" w:rsidRPr="00912316" w:rsidRDefault="00912316" w:rsidP="00912316">
      <w:pPr>
        <w:pStyle w:val="ARAyat"/>
      </w:pPr>
      <w:r w:rsidRPr="00912316">
        <w:rPr>
          <w:rtl/>
        </w:rPr>
        <w:t xml:space="preserve">يَٰبُنَيَّ أَقِمِ </w:t>
      </w:r>
      <w:r w:rsidRPr="00912316">
        <w:rPr>
          <w:rFonts w:hint="cs"/>
          <w:rtl/>
        </w:rPr>
        <w:t>ٱ</w:t>
      </w:r>
      <w:r w:rsidRPr="00912316">
        <w:rPr>
          <w:rFonts w:hint="eastAsia"/>
          <w:rtl/>
        </w:rPr>
        <w:t>لصَّلَوٰةَ</w:t>
      </w:r>
      <w:r w:rsidRPr="00912316">
        <w:rPr>
          <w:rtl/>
        </w:rPr>
        <w:t xml:space="preserve"> وَأۡمُرۡ بِ</w:t>
      </w:r>
      <w:r w:rsidRPr="00912316">
        <w:rPr>
          <w:rFonts w:hint="cs"/>
          <w:rtl/>
        </w:rPr>
        <w:t>ٱ</w:t>
      </w:r>
      <w:r w:rsidRPr="00912316">
        <w:rPr>
          <w:rFonts w:hint="eastAsia"/>
          <w:rtl/>
        </w:rPr>
        <w:t>لۡمَعۡرُوفِ</w:t>
      </w:r>
      <w:r w:rsidRPr="00912316">
        <w:rPr>
          <w:rtl/>
        </w:rPr>
        <w:t xml:space="preserve"> وَ</w:t>
      </w:r>
      <w:r w:rsidRPr="00912316">
        <w:rPr>
          <w:rFonts w:hint="cs"/>
          <w:rtl/>
        </w:rPr>
        <w:t>ٱ</w:t>
      </w:r>
      <w:r w:rsidRPr="00912316">
        <w:rPr>
          <w:rFonts w:hint="eastAsia"/>
          <w:rtl/>
        </w:rPr>
        <w:t>نۡهَ</w:t>
      </w:r>
      <w:r w:rsidRPr="00912316">
        <w:rPr>
          <w:rtl/>
        </w:rPr>
        <w:t xml:space="preserve"> عَنِ </w:t>
      </w:r>
      <w:r w:rsidRPr="00912316">
        <w:rPr>
          <w:rFonts w:hint="cs"/>
          <w:rtl/>
        </w:rPr>
        <w:t>ٱ</w:t>
      </w:r>
      <w:r w:rsidRPr="00912316">
        <w:rPr>
          <w:rFonts w:hint="eastAsia"/>
          <w:rtl/>
        </w:rPr>
        <w:t>لۡمُنكَرِ</w:t>
      </w:r>
      <w:r w:rsidRPr="00912316">
        <w:rPr>
          <w:rtl/>
        </w:rPr>
        <w:t xml:space="preserve"> وَ</w:t>
      </w:r>
      <w:r w:rsidRPr="00912316">
        <w:rPr>
          <w:rFonts w:hint="cs"/>
          <w:rtl/>
        </w:rPr>
        <w:t>ٱ</w:t>
      </w:r>
      <w:r w:rsidRPr="00912316">
        <w:rPr>
          <w:rFonts w:hint="eastAsia"/>
          <w:rtl/>
        </w:rPr>
        <w:t>صۡبِرۡ</w:t>
      </w:r>
      <w:r w:rsidRPr="00912316">
        <w:rPr>
          <w:rtl/>
        </w:rPr>
        <w:t xml:space="preserve"> عَلَىٰ مَآ أَصَابَكَۖ إِنَّ ذَٰلِكَ مِنۡ عَزۡمِ </w:t>
      </w:r>
      <w:r w:rsidRPr="00912316">
        <w:rPr>
          <w:rFonts w:hint="cs"/>
          <w:rtl/>
        </w:rPr>
        <w:t>ٱ</w:t>
      </w:r>
      <w:r w:rsidRPr="00912316">
        <w:rPr>
          <w:rFonts w:hint="eastAsia"/>
          <w:rtl/>
        </w:rPr>
        <w:t>لۡأُمُورِ</w:t>
      </w:r>
      <w:r w:rsidRPr="00912316">
        <w:rPr>
          <w:rtl/>
        </w:rPr>
        <w:t>١٧</w:t>
      </w:r>
    </w:p>
    <w:p w14:paraId="6A88C6C3" w14:textId="0CECE56A" w:rsidR="00816831" w:rsidRDefault="00816831" w:rsidP="00912316">
      <w:pPr>
        <w:pStyle w:val="MainTextNoIndent"/>
      </w:pPr>
      <w:r w:rsidRPr="00912316">
        <w:rPr>
          <w:rStyle w:val="RUAyat"/>
        </w:rPr>
        <w:t>«</w:t>
      </w:r>
      <w:proofErr w:type="gramStart"/>
      <w:r w:rsidRPr="00912316">
        <w:rPr>
          <w:rStyle w:val="RUAyat"/>
        </w:rPr>
        <w:t>О сын</w:t>
      </w:r>
      <w:proofErr w:type="gramEnd"/>
      <w:r w:rsidRPr="00912316">
        <w:rPr>
          <w:rStyle w:val="RUAyat"/>
        </w:rPr>
        <w:t xml:space="preserve"> мой! Совершай намаз, повелевай совершать одобряемое, запрещай предосудительное и терпеливо сноси вс</w:t>
      </w:r>
      <w:r w:rsidR="00FA1B3A" w:rsidRPr="00912316">
        <w:rPr>
          <w:rStyle w:val="RUAyat"/>
        </w:rPr>
        <w:t>ё</w:t>
      </w:r>
      <w:r w:rsidRPr="00912316">
        <w:rPr>
          <w:rStyle w:val="RUAyat"/>
        </w:rPr>
        <w:t>, что постигает тебя. Воистину, в этих делах надлежит проявлять решимость»</w:t>
      </w:r>
      <w:r>
        <w:t xml:space="preserve"> (31:17).</w:t>
      </w:r>
    </w:p>
    <w:p w14:paraId="14F02B15" w14:textId="106A1A57" w:rsidR="003C25F0" w:rsidRPr="00816831" w:rsidRDefault="00816831" w:rsidP="00912316">
      <w:pPr>
        <w:pStyle w:val="MainText"/>
      </w:pPr>
      <w:r>
        <w:t>«Посредством первых двух качеств</w:t>
      </w:r>
      <w:r w:rsidR="00912316">
        <w:t xml:space="preserve"> — </w:t>
      </w:r>
      <w:r>
        <w:t>веры и праведных деяний</w:t>
      </w:r>
      <w:r w:rsidR="00912316">
        <w:t xml:space="preserve"> — </w:t>
      </w:r>
      <w:r>
        <w:t>человек совершенствует самого себя. А посредством двух последних</w:t>
      </w:r>
      <w:r w:rsidR="00912316">
        <w:t xml:space="preserve"> — </w:t>
      </w:r>
      <w:r>
        <w:t>взаимного наставления в истине и в терпении</w:t>
      </w:r>
      <w:r w:rsidR="00912316">
        <w:t xml:space="preserve"> — </w:t>
      </w:r>
      <w:r>
        <w:t>он совершенствует других. Достигнув совершенства в этих четырёх аспектах, человек спасается от убытка и обретает великую победу».</w:t>
      </w:r>
    </w:p>
    <w:sectPr w:rsidR="003C25F0" w:rsidRPr="00816831" w:rsidSect="003639FC"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C64FCD"/>
    <w:multiLevelType w:val="hybridMultilevel"/>
    <w:tmpl w:val="0A04849C"/>
    <w:lvl w:ilvl="0" w:tplc="FD9845A4">
      <w:start w:val="1"/>
      <w:numFmt w:val="bullet"/>
      <w:pStyle w:val="ListMarkers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C93E5B"/>
    <w:multiLevelType w:val="hybridMultilevel"/>
    <w:tmpl w:val="38F8E6AA"/>
    <w:lvl w:ilvl="0" w:tplc="F1F27EAE">
      <w:start w:val="1"/>
      <w:numFmt w:val="russianLower"/>
      <w:pStyle w:val="ListLetters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906235F"/>
    <w:multiLevelType w:val="hybridMultilevel"/>
    <w:tmpl w:val="F24E1A20"/>
    <w:lvl w:ilvl="0" w:tplc="468CD0F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72AD1607"/>
    <w:multiLevelType w:val="hybridMultilevel"/>
    <w:tmpl w:val="5C34B514"/>
    <w:lvl w:ilvl="0" w:tplc="3D2E8C4C">
      <w:start w:val="1"/>
      <w:numFmt w:val="decimal"/>
      <w:pStyle w:val="ListNumbers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stylePaneFormatFilter w:val="1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stylePaneSortMethod w:val="00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1E59"/>
    <w:rsid w:val="003556F5"/>
    <w:rsid w:val="003639FC"/>
    <w:rsid w:val="003C25F0"/>
    <w:rsid w:val="00816831"/>
    <w:rsid w:val="00912316"/>
    <w:rsid w:val="00A66ABB"/>
    <w:rsid w:val="00A717F0"/>
    <w:rsid w:val="00B01E59"/>
    <w:rsid w:val="00B7793A"/>
    <w:rsid w:val="00D20012"/>
    <w:rsid w:val="00DA7C64"/>
    <w:rsid w:val="00E404A7"/>
    <w:rsid w:val="00FA1B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A1AF77"/>
  <w15:docId w15:val="{F4281A54-99AF-4AB0-B386-3D9F2C24CA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639FC"/>
    <w:pPr>
      <w:spacing w:line="256" w:lineRule="auto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RAyat">
    <w:name w:val="AR_Ayat"/>
    <w:rsid w:val="003639FC"/>
    <w:pPr>
      <w:bidi/>
      <w:spacing w:after="0" w:line="240" w:lineRule="auto"/>
      <w:jc w:val="center"/>
    </w:pPr>
    <w:rPr>
      <w:rFonts w:ascii="KFGQPC Uthmanic Script HAFS" w:eastAsia="Times New Roman" w:hAnsi="KFGQPC Uthmanic Script HAFS" w:cs="KFGQPC Uthmanic Script HAFS"/>
      <w:sz w:val="28"/>
      <w:szCs w:val="28"/>
      <w:lang w:val="en-US" w:eastAsia="ru-RU"/>
    </w:rPr>
  </w:style>
  <w:style w:type="paragraph" w:customStyle="1" w:styleId="ARHadith">
    <w:name w:val="AR_Hadith"/>
    <w:rsid w:val="003639FC"/>
    <w:pPr>
      <w:bidi/>
      <w:spacing w:after="0" w:line="240" w:lineRule="auto"/>
      <w:jc w:val="center"/>
    </w:pPr>
    <w:rPr>
      <w:rFonts w:ascii="Scheherazade" w:eastAsia="Times New Roman" w:hAnsi="Scheherazade" w:cs="Scheherazade"/>
      <w:sz w:val="28"/>
      <w:szCs w:val="28"/>
      <w:lang w:val="en-US" w:eastAsia="ru-RU"/>
    </w:rPr>
  </w:style>
  <w:style w:type="character" w:customStyle="1" w:styleId="ARInText">
    <w:name w:val="AR_In.Text"/>
    <w:uiPriority w:val="1"/>
    <w:rsid w:val="003639FC"/>
    <w:rPr>
      <w:rFonts w:ascii="Scheherazade" w:hAnsi="Scheherazade" w:cs="Scheherazade"/>
      <w:sz w:val="28"/>
      <w:szCs w:val="28"/>
    </w:rPr>
  </w:style>
  <w:style w:type="paragraph" w:customStyle="1" w:styleId="MainText">
    <w:name w:val="MainText"/>
    <w:rsid w:val="003639FC"/>
    <w:pPr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uthor">
    <w:name w:val="Author"/>
    <w:basedOn w:val="MainText"/>
    <w:next w:val="MainText"/>
    <w:rsid w:val="003639FC"/>
    <w:rPr>
      <w:bCs/>
      <w:i/>
    </w:rPr>
  </w:style>
  <w:style w:type="paragraph" w:customStyle="1" w:styleId="Basmala">
    <w:name w:val="Basmala"/>
    <w:basedOn w:val="a"/>
    <w:rsid w:val="003639FC"/>
    <w:pPr>
      <w:bidi/>
      <w:spacing w:after="200" w:line="360" w:lineRule="auto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character" w:customStyle="1" w:styleId="Bold">
    <w:name w:val="Bold"/>
    <w:rsid w:val="003639FC"/>
    <w:rPr>
      <w:rFonts w:ascii="Times New Roman" w:hAnsi="Times New Roman"/>
      <w:b/>
      <w:lang w:val="ru-RU"/>
    </w:rPr>
  </w:style>
  <w:style w:type="character" w:customStyle="1" w:styleId="Bold-Italic">
    <w:name w:val="Bold-Italic"/>
    <w:uiPriority w:val="1"/>
    <w:rsid w:val="003639FC"/>
    <w:rPr>
      <w:b/>
      <w:i/>
      <w:lang w:val="ru-RU"/>
    </w:rPr>
  </w:style>
  <w:style w:type="character" w:customStyle="1" w:styleId="Bold-Underline">
    <w:name w:val="Bold-Underline"/>
    <w:basedOn w:val="a0"/>
    <w:uiPriority w:val="1"/>
    <w:rsid w:val="003639FC"/>
    <w:rPr>
      <w:rFonts w:asciiTheme="majorBidi" w:hAnsiTheme="majorBidi" w:cstheme="majorBidi"/>
      <w:b/>
      <w:bCs/>
      <w:color w:val="000000"/>
      <w:sz w:val="24"/>
      <w:szCs w:val="24"/>
      <w:u w:val="single"/>
      <w:lang w:val="ru-RU"/>
    </w:rPr>
  </w:style>
  <w:style w:type="paragraph" w:customStyle="1" w:styleId="FootNoteText">
    <w:name w:val="FootNote_Text"/>
    <w:rsid w:val="003639FC"/>
    <w:pPr>
      <w:spacing w:after="60" w:line="240" w:lineRule="auto"/>
    </w:pPr>
    <w:rPr>
      <w:rFonts w:ascii="Times New Roman" w:eastAsia="Times New Roman" w:hAnsi="Times New Roman" w:cs="Times New Roman"/>
      <w:sz w:val="16"/>
      <w:szCs w:val="16"/>
      <w:lang w:bidi="ar-AE"/>
    </w:rPr>
  </w:style>
  <w:style w:type="paragraph" w:customStyle="1" w:styleId="HeaderL1">
    <w:name w:val="Header_L1"/>
    <w:next w:val="a"/>
    <w:rsid w:val="003639FC"/>
    <w:pPr>
      <w:spacing w:after="480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HeaderL2">
    <w:name w:val="Header_L2"/>
    <w:rsid w:val="003639FC"/>
    <w:pPr>
      <w:spacing w:before="240" w:after="180" w:line="240" w:lineRule="auto"/>
      <w:jc w:val="center"/>
    </w:pPr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Italic">
    <w:name w:val="Italic"/>
    <w:rsid w:val="003639FC"/>
    <w:rPr>
      <w:rFonts w:ascii="Times New Roman" w:hAnsi="Times New Roman"/>
      <w:i/>
      <w:lang w:val="ru-RU" w:eastAsia="en-US"/>
    </w:rPr>
  </w:style>
  <w:style w:type="paragraph" w:customStyle="1" w:styleId="ListLetters">
    <w:name w:val="List_Letters"/>
    <w:rsid w:val="003639FC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ListMarkers">
    <w:name w:val="List_Markers"/>
    <w:rsid w:val="003639FC"/>
    <w:pPr>
      <w:numPr>
        <w:numId w:val="2"/>
      </w:num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ListNumbers">
    <w:name w:val="List_Numbers"/>
    <w:rsid w:val="003639FC"/>
    <w:pPr>
      <w:numPr>
        <w:numId w:val="3"/>
      </w:num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MainTextCentered">
    <w:name w:val="MainText_Centered"/>
    <w:rsid w:val="003639FC"/>
    <w:pPr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MainTextNoIndent">
    <w:name w:val="MainText_NoIndent"/>
    <w:next w:val="MainText"/>
    <w:rsid w:val="003639FC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Quotes">
    <w:name w:val="Quotes"/>
    <w:uiPriority w:val="1"/>
    <w:rsid w:val="003639FC"/>
    <w:rPr>
      <w:rFonts w:asciiTheme="minorHAnsi" w:hAnsiTheme="minorHAnsi"/>
      <w:i w:val="0"/>
      <w:sz w:val="23"/>
      <w:lang w:val="ru-RU"/>
    </w:rPr>
  </w:style>
  <w:style w:type="character" w:customStyle="1" w:styleId="RUAyat">
    <w:name w:val="RU_Ayat"/>
    <w:rsid w:val="003639FC"/>
    <w:rPr>
      <w:rFonts w:ascii="Times New Roman" w:hAnsi="Times New Roman"/>
      <w:b/>
      <w:lang w:val="ru-RU"/>
    </w:rPr>
  </w:style>
  <w:style w:type="character" w:customStyle="1" w:styleId="RUHadith">
    <w:name w:val="RU_Hadith"/>
    <w:rsid w:val="003639FC"/>
    <w:rPr>
      <w:rFonts w:ascii="Times New Roman" w:hAnsi="Times New Roman"/>
      <w:b/>
      <w:i/>
      <w:lang w:val="ru-RU"/>
    </w:rPr>
  </w:style>
  <w:style w:type="paragraph" w:customStyle="1" w:styleId="SubHeader">
    <w:name w:val="SubHeader"/>
    <w:basedOn w:val="a"/>
    <w:next w:val="MainText"/>
    <w:rsid w:val="003639FC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Subscript">
    <w:name w:val="Subscript"/>
    <w:uiPriority w:val="1"/>
    <w:rsid w:val="003639FC"/>
    <w:rPr>
      <w:rFonts w:cs="Times New Roman"/>
      <w:vertAlign w:val="subscript"/>
    </w:rPr>
  </w:style>
  <w:style w:type="paragraph" w:customStyle="1" w:styleId="SubSubheader">
    <w:name w:val="SubSubheader"/>
    <w:rsid w:val="003639FC"/>
    <w:pPr>
      <w:autoSpaceDE w:val="0"/>
      <w:autoSpaceDN w:val="0"/>
      <w:adjustRightInd w:val="0"/>
      <w:spacing w:after="0" w:line="240" w:lineRule="auto"/>
      <w:ind w:left="709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SubSubSubheader">
    <w:name w:val="SubSubSubheader"/>
    <w:basedOn w:val="SubSubheader"/>
    <w:rsid w:val="003639FC"/>
    <w:rPr>
      <w:i/>
      <w:iCs/>
    </w:rPr>
  </w:style>
  <w:style w:type="character" w:customStyle="1" w:styleId="Superscript">
    <w:name w:val="Superscript"/>
    <w:uiPriority w:val="1"/>
    <w:rsid w:val="003639FC"/>
    <w:rPr>
      <w:rFonts w:cs="Times New Roman"/>
      <w:vertAlign w:val="superscript"/>
    </w:rPr>
  </w:style>
  <w:style w:type="character" w:customStyle="1" w:styleId="Underline">
    <w:name w:val="Underline"/>
    <w:uiPriority w:val="1"/>
    <w:rsid w:val="003639FC"/>
    <w:rPr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27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3</Pages>
  <Words>1515</Words>
  <Characters>8641</Characters>
  <Application>Microsoft Office Word</Application>
  <DocSecurity>0</DocSecurity>
  <Lines>72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SO-PC</dc:creator>
  <cp:keywords/>
  <dc:description/>
  <cp:lastModifiedBy>User</cp:lastModifiedBy>
  <cp:revision>8</cp:revision>
  <dcterms:created xsi:type="dcterms:W3CDTF">2025-09-21T21:01:00Z</dcterms:created>
  <dcterms:modified xsi:type="dcterms:W3CDTF">2025-10-14T21:09:00Z</dcterms:modified>
</cp:coreProperties>
</file>