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  <w:lang w:val="ru-RU"/>
        </w:rPr>
      </w:pPr>
      <w:r>
        <w:rPr>
          <w:rFonts w:cs="Liberation Serif" w:ascii="Liberation Serif" w:hAnsi="Liberation Serif"/>
          <w:sz w:val="24"/>
          <w:szCs w:val="24"/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2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14.11.2025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3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14.11.2025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</w:r>
    </w:p>
    <w:p>
      <w:pPr>
        <w:pStyle w:val="Style31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1341755</wp:posOffset>
                </wp:positionH>
                <wp:positionV relativeFrom="paragraph">
                  <wp:posOffset>50800</wp:posOffset>
                </wp:positionV>
                <wp:extent cx="2648585" cy="172085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852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Пятница, 23 Джумада аль-уля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05.65pt;margin-top:4pt;width:208.5pt;height:13.5pt;mso-wrap-style:square;v-text-anchor:middl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Пятница, 23 Джумада аль-уля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ragraph">
                  <wp:posOffset>50800</wp:posOffset>
                </wp:positionV>
                <wp:extent cx="1525905" cy="172085"/>
                <wp:effectExtent l="0" t="0" r="0" b="0"/>
                <wp:wrapNone/>
                <wp:docPr id="5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04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028 / 1447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4pt;width:120.1pt;height:13.5pt;mso-wrap-style:square;v-text-anchor:middl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028 / 1447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г.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</w:r>
    </w:p>
    <w:p>
      <w:pPr>
        <w:pStyle w:val="Style31"/>
        <w:spacing w:lineRule="auto" w:line="360" w:before="0" w:after="113"/>
        <w:ind w:firstLine="567"/>
        <w:jc w:val="center"/>
        <w:rPr/>
      </w:pPr>
      <w:r>
        <w:rPr>
          <w:rStyle w:val="Style20"/>
          <w:rFonts w:cs="Liberation Serif" w:ascii="Liberation Serif" w:hAnsi="Liberation Serif"/>
          <w:sz w:val="24"/>
          <w:szCs w:val="24"/>
        </w:rPr>
        <w:t>Пресс-релиз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>О, мусульмане! Как вы можете наслаждаться спокойной жизнью, когда благочестивых женщин пытают и попирают их честь в еврейских тюрьмах?!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Палестинский центр по правам человека, опираясь на новые свидетельства, собранные адвокатами и исследователями Центра от ряда освобождённых заключённых из сектора Газа, которые находились в тюрьмах и местах содержания еврейского образования, сообщил о существовании систематических и организованных практик сексуальных пыток. Среди них — изнасилование, полное раздевание, принудительная съёмка, сексуальные надругательства с использованием различных предметов и собак.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Эти акты сопровождались преднамеренным психологическим давлением, направленным на разрушение человеческого достоинства и полное стирание личности.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Центр подчёркивает, что эти свидетельства не являются отдельными, случайными инцидентами, а показывают целенаправленную систематическую политику, реализуемую в рамках продолжающегося геноцида против жителей сектора Газа, численность которого превышает два миллиона человек, включая тысячи заключённых, находящихся в тюрьмах и лагерях, полностью закрытых от международного контроля, включая Международный Комитет Красного Креста.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В докладе были задокументированы ужасающие свидетельства об изнасилованиях, совершённых оккупационными силами в отношении палестинцев, включая женщин, арестованных в разных районах сектора Газа в течение последних двух лет. Среди зафиксированных случаев — изнасилование 42-летней женщины, задержанной в ноябре 2024 года на одном из контрольно-пропускных пунктов, установленных на севере сектора Газа. В своих показаниях сотрудникам Центра она рассказала о том, как подвергалась различным формам пыток и сексуального насилия, включая четыре случая изнасилования еврейскими солдатами. Помимо этого, её регулярно оскорбляли нецензурной бранью, насильно раздевали, снимали обнажённой на видео, подвергали ударам тока и избивали.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О шокирующих и крайне болезненных сценах рассказали освобождённые узники, особенно свидетельства женщины, бывшей в заключении, чьи показания приведены в докладе. Мужчины и женщины арестовываются, подвергаются пыткам, их честь и достоинство попираются лишь за то, что они из сектора Газа, подвергающегося зверским убийствам и коллективным наказаниям, которые продолжа</w:t>
      </w:r>
      <w:r>
        <w:rPr>
          <w:rFonts w:cs="Liberation Serif" w:ascii="Liberation Serif" w:hAnsi="Liberation Serif"/>
          <w:sz w:val="24"/>
          <w:szCs w:val="24"/>
        </w:rPr>
        <w:t>ю</w:t>
      </w:r>
      <w:r>
        <w:rPr>
          <w:rFonts w:cs="Liberation Serif" w:ascii="Liberation Serif" w:hAnsi="Liberation Serif"/>
          <w:sz w:val="24"/>
          <w:szCs w:val="24"/>
        </w:rPr>
        <w:t>тся до сих пор.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Эти свидетельства отражают всю жестокость, преступность, подлость и нравственное разложение еврейского образования и его солдат, которые ещё недавно пытались представить себя миру как «самую моральную армию на земле». Более того, сами солдаты и Бен Гвир хвастаются тем, что совершают, и каким страданиям подвергают узников и узниц в еврейских тюрьмах, особенно в лагере Сде-Тейман, где содержатся жители Газы.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Это преступное образование переступило все границы своей жестокости и зверства, когда увидело предательство, молчание, а порой и соучастие правителей мусульман в преступлениях против Благословенной земли, в особенности против жителей Газы. Эти правители-предатели  вместе с преступной и лицемерной международной системой во главе с Америкой прилагали колоссальные усилия ради освобождения пленных евреев, удерживаемых в Газе, они спешили найти тело каждого и доставать из-под завалов, при этом даже пальцем не пошевельнули и не проронили ни слова в защиту узников и узниц, томящихся в еврейских тюрьмах. И им до сих пор безразлична судьба тысяч мучеников, которые по сей день остаются под завалами.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Преступное образование осмелилось продолжать свои злодеяния и посягать на честь мусульманок, потому что увидело, как Умма и её армии молча наблюдали за преступлениями против их братьев и сестёр в аль-Кудсе, на Западном берегу и в Газе, оставив их без помощи и сделав лёгкой добычей перед врагом. Оно продолжает свои преступления, потому что никто не выступил против предательских правителей — тех, кто поддерживает еврейское образование, обеспечивает его средствами к существованию, охраняет его, закрывает границы и мешает вам прийти на помощь своим братьям.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 xml:space="preserve">О, мусульмане! </w:t>
      </w:r>
      <w:r>
        <w:rPr>
          <w:rFonts w:cs="Liberation Serif" w:ascii="Liberation Serif" w:hAnsi="Liberation Serif"/>
          <w:sz w:val="24"/>
          <w:szCs w:val="24"/>
        </w:rPr>
        <w:t xml:space="preserve">Одна лишь фраза, произнесённая престарелой матерью, скорбящей по своему пленённому сыну: </w:t>
      </w:r>
      <w:r>
        <w:rPr>
          <w:rStyle w:val="Emphasis"/>
          <w:rFonts w:cs="Liberation Serif" w:ascii="Liberation Serif" w:hAnsi="Liberation Serif"/>
          <w:sz w:val="24"/>
          <w:szCs w:val="24"/>
        </w:rPr>
        <w:t>«О, Мансур, все радуются, кроме меня!»,</w:t>
      </w:r>
      <w:r>
        <w:rPr>
          <w:rFonts w:cs="Liberation Serif" w:ascii="Liberation Serif" w:hAnsi="Liberation Serif"/>
          <w:sz w:val="24"/>
          <w:szCs w:val="24"/>
        </w:rPr>
        <w:t xml:space="preserve"> заставила Хаджиба аль-Мансура развернуть своё войско, воскликнув: </w:t>
      </w:r>
      <w:r>
        <w:rPr>
          <w:rStyle w:val="Emphasis"/>
          <w:rFonts w:cs="Liberation Serif" w:ascii="Liberation Serif" w:hAnsi="Liberation Serif"/>
          <w:sz w:val="24"/>
          <w:szCs w:val="24"/>
        </w:rPr>
        <w:t>«Пусть никто не сходит с коня!»,</w:t>
      </w:r>
      <w:r>
        <w:rPr>
          <w:rFonts w:cs="Liberation Serif" w:ascii="Liberation Serif" w:hAnsi="Liberation Serif"/>
          <w:sz w:val="24"/>
          <w:szCs w:val="24"/>
        </w:rPr>
        <w:t xml:space="preserve"> и отправиться с армией освобождать её сына и всех узников из крепости, где их удерживали.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 w:ascii="Liberation Serif" w:hAnsi="Liberation Serif"/>
          <w:sz w:val="24"/>
          <w:szCs w:val="24"/>
        </w:rPr>
        <w:t xml:space="preserve">Защита мусульманок и сохранение их чести заставили Кутайбу ибн Муслима отказаться от выкупа за пленных и приказать убить каждого, кто посмел напасть на мусульман, произнеся свою знаменитую фразу: </w:t>
      </w:r>
      <w:r>
        <w:rPr>
          <w:rStyle w:val="Strong"/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«Нет, клянусь Аллахом, ни одна мусульманка больше не будет устрашена из-за тебя!»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 w:ascii="Liberation Serif" w:hAnsi="Liberation Serif"/>
          <w:sz w:val="24"/>
          <w:szCs w:val="24"/>
        </w:rPr>
        <w:t>Крик</w:t>
      </w:r>
      <w:r>
        <w:rPr>
          <w:rFonts w:cs="Liberation Serif" w:ascii="Liberation Serif" w:hAnsi="Liberation Serif"/>
          <w:sz w:val="24"/>
          <w:szCs w:val="24"/>
        </w:rPr>
        <w:t>а</w:t>
      </w:r>
      <w:r>
        <w:rPr>
          <w:rFonts w:cs="Liberation Serif" w:ascii="Liberation Serif" w:hAnsi="Liberation Serif"/>
          <w:sz w:val="24"/>
          <w:szCs w:val="24"/>
        </w:rPr>
        <w:t xml:space="preserve"> </w:t>
      </w:r>
      <w:r>
        <w:rPr>
          <w:rStyle w:val="Emphasis"/>
          <w:rFonts w:cs="Liberation Serif" w:ascii="Liberation Serif" w:hAnsi="Liberation Serif"/>
          <w:sz w:val="24"/>
          <w:szCs w:val="24"/>
        </w:rPr>
        <w:t>«О, Мутасим!»</w:t>
      </w:r>
      <w:r>
        <w:rPr>
          <w:rFonts w:cs="Liberation Serif" w:ascii="Liberation Serif" w:hAnsi="Liberation Serif"/>
          <w:sz w:val="24"/>
          <w:szCs w:val="24"/>
        </w:rPr>
        <w:t xml:space="preserve"> из уст одной мусульманки стал</w:t>
      </w:r>
      <w:r>
        <w:rPr>
          <w:rFonts w:cs="Liberation Serif" w:ascii="Liberation Serif" w:hAnsi="Liberation Serif"/>
          <w:sz w:val="24"/>
          <w:szCs w:val="24"/>
        </w:rPr>
        <w:t>о</w:t>
      </w:r>
      <w:r>
        <w:rPr>
          <w:rFonts w:cs="Liberation Serif" w:ascii="Liberation Serif" w:hAnsi="Liberation Serif"/>
          <w:sz w:val="24"/>
          <w:szCs w:val="24"/>
        </w:rPr>
        <w:t xml:space="preserve"> достаточ</w:t>
      </w:r>
      <w:r>
        <w:rPr>
          <w:rFonts w:cs="Liberation Serif" w:ascii="Liberation Serif" w:hAnsi="Liberation Serif"/>
          <w:sz w:val="24"/>
          <w:szCs w:val="24"/>
        </w:rPr>
        <w:t>но</w:t>
      </w:r>
      <w:r>
        <w:rPr>
          <w:rFonts w:cs="Liberation Serif" w:ascii="Liberation Serif" w:hAnsi="Liberation Serif"/>
          <w:sz w:val="24"/>
          <w:szCs w:val="24"/>
        </w:rPr>
        <w:t>, чтобы халиф аль-Мутасим снарядил огромное войско ради её освобождения.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Один лишь зов мусульманок побудил Мухаммада ибн аль-Касима сотрясти трон царя Синда, когда тот захватил мусульманский корабль и взял женщин в плен.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А до всего этого, обнажение лишь ч</w:t>
      </w:r>
      <w:r>
        <w:rPr>
          <w:rFonts w:cs="Liberation Serif" w:ascii="Liberation Serif" w:hAnsi="Liberation Serif"/>
          <w:sz w:val="24"/>
          <w:szCs w:val="24"/>
        </w:rPr>
        <w:t>а</w:t>
      </w:r>
      <w:r>
        <w:rPr>
          <w:rFonts w:cs="Liberation Serif" w:ascii="Liberation Serif" w:hAnsi="Liberation Serif"/>
          <w:sz w:val="24"/>
          <w:szCs w:val="24"/>
        </w:rPr>
        <w:t xml:space="preserve">сти тела одной мусульманки стало поводом для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 w:ascii="Liberation Serif" w:hAnsi="Liberation Serif"/>
          <w:sz w:val="24"/>
          <w:szCs w:val="24"/>
        </w:rPr>
        <w:t>изгнать из Медины племя Бану Кайнука.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Неужели в Умм</w:t>
      </w: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е</w:t>
      </w: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 xml:space="preserve"> и в рядах её армии не осталось героев, ревностно оберегающих свою религию и честь своих женщин?! </w:t>
      </w: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>Что с вами, о, мусульмане? Неужели вас охватило бессилие и вы привязались к мирской жизни? Неужели ревность за религию Аллаха и за честь ваших женщин покинула ваши сердца и умы?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>А вы, о, армии мусульман! Как вы можете наслаждаться спокойной жизнью, когда благочестивые женщины подвергаются такому унижению?! Неужели вы не задумываетесь о том Дне, когда предстанете перед Аллахом, и Он взыщет с вас за ослушание Его повелений и за оставление Его рабов без помощи?!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>Центральный информационный офис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5052060</wp:posOffset>
            </wp:positionH>
            <wp:positionV relativeFrom="paragraph">
              <wp:posOffset>2340610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Strong"/>
          <w:rFonts w:cs="Liberation Serif" w:ascii="Liberation Serif" w:hAnsi="Liberation Serif"/>
          <w:sz w:val="24"/>
          <w:szCs w:val="24"/>
        </w:rPr>
        <w:t>Женский отдел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30b86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HeaderandFooter">
    <w:name w:val="Header and Footer"/>
    <w:basedOn w:val="Normal"/>
    <w:qFormat/>
    <w:pPr/>
    <w:rPr/>
  </w:style>
  <w:style w:type="paragraph" w:styleId="Footer">
    <w:name w:val="Footer"/>
    <w:basedOn w:val="HeaderandFooter"/>
    <w:pPr/>
    <w:rPr/>
  </w:style>
  <w:style w:type="numbering" w:styleId="Style36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HTCMO_WS.dotx</Template>
  <TotalTime>44</TotalTime>
  <Application>LibreOffice/24.2.7.2$Linux_X86_64 LibreOffice_project/420$Build-2</Application>
  <AppVersion>15.0000</AppVersion>
  <Pages>3</Pages>
  <Words>807</Words>
  <Characters>5305</Characters>
  <CharactersWithSpaces>6100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2025-11-19T13:53:45Z</dcterms:created>
  <dc:creator/>
  <dc:description/>
  <dc:language>ru-RU</dc:language>
  <cp:lastModifiedBy/>
  <cp:lastPrinted>2016-10-19T12:17:00Z</cp:lastPrinted>
  <dcterms:modified xsi:type="dcterms:W3CDTF">2025-11-19T22:55:06Z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