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 w:start="0" w:end="0"/>
        <w:jc w:val="center"/>
        <w:rPr/>
      </w:pPr>
      <w:r>
        <w:rPr>
          <w:rStyle w:val="Strong"/>
          <w:sz w:val="24"/>
          <w:szCs w:val="24"/>
        </w:rPr>
        <w:t>Газета «Ар-Рая»: Украинский капкан и будущее НАТО — военные планы по сдерживанию России и окружению Китая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sz w:val="24"/>
          <w:szCs w:val="24"/>
        </w:rPr>
        <w:t xml:space="preserve">Североатлантический альянс (НАТО) приступил к разработке военных планов и стратегических исследований, посвящённых возможной войне с Россией. Страны НАТО приняли и подготовили «тысячи страниц военных документов», которые описываются как </w:t>
      </w:r>
      <w:r>
        <w:rPr>
          <w:rStyle w:val="Emphasis"/>
          <w:sz w:val="24"/>
          <w:szCs w:val="24"/>
        </w:rPr>
        <w:t>секретные</w:t>
      </w:r>
      <w:r>
        <w:rPr>
          <w:sz w:val="24"/>
          <w:szCs w:val="24"/>
        </w:rPr>
        <w:t xml:space="preserve"> и касаются вероятного противостояния с Москвой. Эти документы содержат подробные сценарии возможного военного столкновения с Россией — впервые за несколько десятилетий. Эксперты отмечают, что это связано с тем, что НАТО после начала российской войны против Украины пересмотрел свою политику в отношении Российской Федерации, которую долгое время не считал реальной угрозой для альянса.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sz w:val="24"/>
          <w:szCs w:val="24"/>
        </w:rPr>
        <w:t xml:space="preserve">Изначально Россия пыталась вступить в НАТО и заключила с ним ряд соглашений. Так, в 1997 году она подписала с альянсом </w:t>
      </w:r>
      <w:r>
        <w:rPr>
          <w:rStyle w:val="Emphasis"/>
          <w:sz w:val="24"/>
          <w:szCs w:val="24"/>
        </w:rPr>
        <w:t>Основополагающий акт о взаимных отношениях, сотрудничестве и безопасности</w:t>
      </w:r>
      <w:r>
        <w:rPr>
          <w:sz w:val="24"/>
          <w:szCs w:val="24"/>
        </w:rPr>
        <w:t>, который обязывал обе стороны совместно работать ради мира, демократии и безопасности. Также в документе было предусмотрено ограничение на постоянное размещение дополнительных баз НАТО в странах альянса, допуская это лишь в случае обороны или наличия угрозы. Кроме того, стороны договорились о долгосрочном политическом сотрудничестве и создали Совет Россия–НАТО в качестве совместного консультативного форума.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b w:val="false"/>
          <w:bCs w:val="false"/>
          <w:sz w:val="24"/>
          <w:szCs w:val="24"/>
        </w:rPr>
        <w:t xml:space="preserve">Однако отказ стран НАТО принять Россию в альянс, а также проведение ими политики «открытых дверей» и расширение на восток заставили Москву почувствовать себя преданной и униженной, особенно после того, как стало известно о неофициальных обещаниях западных лидеров не расширять НАТО на восток и не принимать в свой состав Украину. Но Запад обманул, как заявил Путин в своей речи при объявлении войны Украине в феврале 2022 года: </w:t>
      </w:r>
      <w:r>
        <w:rPr>
          <w:i/>
          <w:iCs/>
          <w:sz w:val="24"/>
          <w:szCs w:val="24"/>
        </w:rPr>
        <w:t>«Вы обещали нам в девяностых, что НАТО не продвинется ни на дюйм на восток. Вы нагло нас обманули. Уже произошло пять волн расширения НАТО».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18 мая 2022 года Финляндия и Швеция подали официальную заявку на вступление в НАТО, отказавшись от нейтрального статуса, которого придерживались на протяжении десятилетий.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США же видели в затягивании России в украинский капкан возможность достичь крупных целей, ведь российско-украинская война не возникла естественным образом — её спровоцировали США ради реализации стратегических задач. Америка подтолкнула Россию к началу войны под предлогом возможного вступления Украины в НАТО и затем приложила все усилия для затягивания конфликта, чтобы достичь желаемых целей.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Emphasis"/>
          <w:sz w:val="24"/>
          <w:szCs w:val="24"/>
        </w:rPr>
        <w:t>«По оценкам военных, близких к Кремлю, ожидалось, что операция не займёт более нескольких дней, поскольку её задачей было лишь присоединение некоторых украинских областей к России. Однако администрация президента США Джо Байдена имела иное видение: она увидела в войне на востоке Украины возможность реализовать свои геополитические интересы, поэтому не замедлила открыть мосты военной, разведывательной и логистической поддержки Киеву, чтобы затормозить российское наступление»</w:t>
      </w:r>
      <w:r>
        <w:rPr>
          <w:sz w:val="24"/>
          <w:szCs w:val="24"/>
        </w:rPr>
        <w:t xml:space="preserve"> («Аль-Джазира»).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b w:val="false"/>
          <w:bCs w:val="false"/>
          <w:sz w:val="24"/>
          <w:szCs w:val="24"/>
          <w:shd w:fill="auto" w:val="clear"/>
        </w:rPr>
        <w:t>Джеймс</w:t>
      </w:r>
      <w:r>
        <w:rPr>
          <w:rStyle w:val="Strong"/>
          <w:b w:val="false"/>
          <w:bCs w:val="false"/>
          <w:sz w:val="24"/>
          <w:szCs w:val="24"/>
        </w:rPr>
        <w:t xml:space="preserve"> Ландейл, дипломатический обозреватель британской телерадиокорпорации BBC, написал по этому поводу следующее: </w:t>
      </w:r>
      <w:r>
        <w:rPr>
          <w:b w:val="false"/>
          <w:bCs w:val="false"/>
          <w:i/>
          <w:iCs/>
          <w:sz w:val="24"/>
          <w:szCs w:val="24"/>
        </w:rPr>
        <w:t>«Возможно, именно цели войны против России</w:t>
      </w:r>
      <w:r>
        <w:rPr>
          <w:i/>
          <w:iCs/>
          <w:sz w:val="24"/>
          <w:szCs w:val="24"/>
        </w:rPr>
        <w:t xml:space="preserve"> являются главным источником напряжённости. Сейчас Запад объединён под лозунгом защиты Украины и оказывает ей экономическую и военную поддержку, чтобы помочь стране сопротивляться. Но какова долгосрочная цель?»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sz w:val="24"/>
          <w:szCs w:val="24"/>
        </w:rPr>
        <w:t xml:space="preserve">Американский журнал </w:t>
      </w:r>
      <w:r>
        <w:rPr>
          <w:rStyle w:val="Emphasis"/>
          <w:sz w:val="24"/>
          <w:szCs w:val="24"/>
        </w:rPr>
        <w:t>The National Interest</w:t>
      </w:r>
      <w:r>
        <w:rPr>
          <w:sz w:val="24"/>
          <w:szCs w:val="24"/>
        </w:rPr>
        <w:t xml:space="preserve"> отметил: </w:t>
      </w:r>
      <w:r>
        <w:rPr>
          <w:i/>
          <w:iCs/>
          <w:sz w:val="24"/>
          <w:szCs w:val="24"/>
        </w:rPr>
        <w:t>«Соединённые Штаты избрали продуманную стратегию в украинской войне, удерживая свои войска от прямого участия в боевых действиях и выбрав поддержку Киева как прокси-силы в рамках более широкой стратегии, направленной на ослабление традиционного военного потенциала России — без риска для жизней американских солдат и без вовлечения в прямое столкновение между НАТО и Россией».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sz w:val="24"/>
          <w:szCs w:val="24"/>
        </w:rPr>
        <w:t xml:space="preserve">Главный редактор журнала </w:t>
      </w:r>
      <w:r>
        <w:rPr>
          <w:rStyle w:val="Emphasis"/>
          <w:sz w:val="24"/>
          <w:szCs w:val="24"/>
        </w:rPr>
        <w:t>People’s World</w:t>
      </w:r>
      <w:r>
        <w:rPr>
          <w:sz w:val="24"/>
          <w:szCs w:val="24"/>
        </w:rPr>
        <w:t xml:space="preserve"> (Мир людей) С. Дж. Аткинс в статье, посвящённой украинской ловушке, отметил, что использование законных опасений России в сфере безопасности, наряду с империалистическими амбициями правительства Путина, сделало расстановку ловушки делом довольно простым, если не сказать лёгким (</w:t>
      </w:r>
      <w:r>
        <w:rPr>
          <w:rStyle w:val="Emphasis"/>
          <w:sz w:val="24"/>
          <w:szCs w:val="24"/>
        </w:rPr>
        <w:t>Al-Araby Al-Jadeed</w:t>
      </w:r>
      <w:r>
        <w:rPr>
          <w:sz w:val="24"/>
          <w:szCs w:val="24"/>
        </w:rPr>
        <w:t>).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Путин же, как это часто бывает с русскими, известными своей политической недальновидностью и наивностью, попался в эту ловушку, решив, что война в Украине не затянется надолго. На деле же Украина стала приманкой, которую проглотил российский медведь, не осознав истинной сути и целей американской политики.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sz w:val="24"/>
          <w:szCs w:val="24"/>
        </w:rPr>
        <w:t>Америка преследует в украинской войне три основные цели: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sz w:val="24"/>
          <w:szCs w:val="24"/>
        </w:rPr>
        <w:t xml:space="preserve">1. Истощить Россию, но не уничтожить её. </w:t>
      </w:r>
      <w:r>
        <w:rPr>
          <w:sz w:val="24"/>
          <w:szCs w:val="24"/>
        </w:rPr>
        <w:t xml:space="preserve">Об этом прямо заявляли ведущие западные чиновники, в том числе министр обороны США Ллойд Остин, который сказал: </w:t>
      </w:r>
      <w:r>
        <w:rPr>
          <w:rStyle w:val="Emphasis"/>
          <w:sz w:val="24"/>
          <w:szCs w:val="24"/>
        </w:rPr>
        <w:t xml:space="preserve">«Наша цель — увидеть Россию в ослабленном положении». </w:t>
      </w:r>
      <w:r>
        <w:rPr>
          <w:sz w:val="24"/>
          <w:szCs w:val="24"/>
        </w:rPr>
        <w:t xml:space="preserve">Да, Россия попала в ловушку, полагая, что Украина рухнет за несколько дней и что западная поддержка быстро сойдёт на нет. </w:t>
      </w:r>
      <w:r>
        <w:rPr>
          <w:i/>
          <w:iCs/>
          <w:sz w:val="24"/>
          <w:szCs w:val="24"/>
        </w:rPr>
        <w:t>«Однако этот расчёт столкнулся с иной реальностью: вместо краха Украина консолидировалась, получила широкую поддержку населения и международное медийное прикрытие, что сорвало молниеносное наступление и вынудило российские войска отступить, превратив конфликт в затяжную войну на истощение».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sz w:val="24"/>
          <w:szCs w:val="24"/>
        </w:rPr>
        <w:t xml:space="preserve">2. Демонизировать Россию и запугать Европу, чтобы та оставалась под американской защитой и не задумывалась о создании собственной оборонной системы. </w:t>
      </w:r>
      <w:r>
        <w:rPr>
          <w:sz w:val="24"/>
          <w:szCs w:val="24"/>
        </w:rPr>
        <w:t>Байдену удалось представить Россию как главную угрозу для Запада, что привело к свёртыванию попыток наладить устойчивые российско-европейские отношения из-за расхождения стратегических взглядов.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sz w:val="24"/>
          <w:szCs w:val="24"/>
        </w:rPr>
        <w:t xml:space="preserve">Журнал </w:t>
      </w:r>
      <w:r>
        <w:rPr>
          <w:rStyle w:val="Emphasis"/>
          <w:sz w:val="24"/>
          <w:szCs w:val="24"/>
        </w:rPr>
        <w:t>The National Interest</w:t>
      </w:r>
      <w:r>
        <w:rPr>
          <w:sz w:val="24"/>
          <w:szCs w:val="24"/>
        </w:rPr>
        <w:t xml:space="preserve"> отметил, что российская война способствовала возрождению НАТО, который переживал упадок на протяжении десятилетий после окончания холодной войны. Это вызвало рост оборонных расходов европейских союзников и вступление ранее нейтральных стран, Швеции и Финляндии, что усилило сплочённость альянса и его роль в обеспечении безопасности Европы. Более того, альянс увеличил свой </w:t>
      </w:r>
      <w:r>
        <w:rPr>
          <w:rStyle w:val="Strong"/>
          <w:b w:val="false"/>
          <w:bCs w:val="false"/>
          <w:sz w:val="24"/>
          <w:szCs w:val="24"/>
        </w:rPr>
        <w:t>гражданский бюджет на 27,8 %</w:t>
      </w:r>
      <w:r>
        <w:rPr>
          <w:b w:val="false"/>
          <w:bCs w:val="false"/>
          <w:sz w:val="24"/>
          <w:szCs w:val="24"/>
        </w:rPr>
        <w:t xml:space="preserve">, доведя его до более чем </w:t>
      </w:r>
      <w:r>
        <w:rPr>
          <w:rStyle w:val="Strong"/>
          <w:b w:val="false"/>
          <w:bCs w:val="false"/>
          <w:sz w:val="24"/>
          <w:szCs w:val="24"/>
        </w:rPr>
        <w:t>370 млн евро</w:t>
      </w:r>
      <w:r>
        <w:rPr>
          <w:b w:val="false"/>
          <w:bCs w:val="false"/>
          <w:sz w:val="24"/>
          <w:szCs w:val="24"/>
        </w:rPr>
        <w:t xml:space="preserve">, а </w:t>
      </w:r>
      <w:r>
        <w:rPr>
          <w:rStyle w:val="Strong"/>
          <w:b w:val="false"/>
          <w:bCs w:val="false"/>
          <w:sz w:val="24"/>
          <w:szCs w:val="24"/>
        </w:rPr>
        <w:t>военный бюджет — на 25,8 %</w:t>
      </w:r>
      <w:r>
        <w:rPr>
          <w:b w:val="false"/>
          <w:bCs w:val="false"/>
          <w:sz w:val="24"/>
          <w:szCs w:val="24"/>
        </w:rPr>
        <w:t xml:space="preserve">, до почти </w:t>
      </w:r>
      <w:r>
        <w:rPr>
          <w:rStyle w:val="Strong"/>
          <w:b w:val="false"/>
          <w:bCs w:val="false"/>
          <w:sz w:val="24"/>
          <w:szCs w:val="24"/>
        </w:rPr>
        <w:t>2 млрд евро</w:t>
      </w:r>
      <w:r>
        <w:rPr>
          <w:b w:val="false"/>
          <w:bCs w:val="false"/>
          <w:sz w:val="24"/>
          <w:szCs w:val="24"/>
        </w:rPr>
        <w:t>. В итоге война показала, что Европа всё ещё нуждается в американском военном зонтике, а в Вашингтоне и в его лидерстве внутри альянса как в сдерживающим факторе для внутренних европейских конфликтов.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sz w:val="24"/>
          <w:szCs w:val="24"/>
        </w:rPr>
        <w:t xml:space="preserve">3. Разорвать связи между Россией и Китаем, а затем, после ослабления Москвы, попытаться втянуть её в стратегию сдерживания Китая. </w:t>
      </w:r>
      <w:r>
        <w:rPr>
          <w:sz w:val="24"/>
          <w:szCs w:val="24"/>
        </w:rPr>
        <w:t>Ослабление и истощение России в войне означает одновременно ослабление Китая — и именно этим пользуются США. Из-за войны в Украине Китай может потерять важного союзника, который поддерживал его на международной арене и координировал с ним дипломатические позиции. Таким образом, просчёт Путина в украинской войне частично втянул и Китай в этот конфликт, сделав его соучастником в украинской ловушке.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Журнал </w:t>
      </w:r>
      <w:r>
        <w:rPr>
          <w:rStyle w:val="Emphasis"/>
          <w:sz w:val="24"/>
          <w:szCs w:val="24"/>
        </w:rPr>
        <w:t xml:space="preserve">The National Interest </w:t>
      </w:r>
      <w:r>
        <w:rPr>
          <w:rStyle w:val="Emphasis"/>
          <w:i w:val="false"/>
          <w:iCs w:val="false"/>
          <w:sz w:val="24"/>
          <w:szCs w:val="24"/>
        </w:rPr>
        <w:t>подчеркнул</w:t>
      </w:r>
      <w:r>
        <w:rPr>
          <w:sz w:val="24"/>
          <w:szCs w:val="24"/>
        </w:rPr>
        <w:t xml:space="preserve">: </w:t>
      </w:r>
      <w:r>
        <w:rPr>
          <w:i/>
          <w:iCs/>
          <w:sz w:val="24"/>
          <w:szCs w:val="24"/>
        </w:rPr>
        <w:t>«Вашингтон максимально использовал это обстоятельство, усилив в последнее время военное взаимодействие и обмен опытом между членами НАТО в Европе и своими союзниками в Восточной Азии — Японией, Южной Кореей и Австралией. Эта стратегическая координация расширяет влияние США и укрепляет их возможности противостоять как Москве, так и Пекину».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Поэтому Америка не стремится полностью уничтожить Россию, прикрываясь предлогом возможного расширения войны и угрозой ядерного конфликта. Она продолжает поддерживать Украину, но осторожно, не предоставляя ей смертоносного и наступательного оружия, ограничивая помощь ровно настолько, насколько это нужно для достижения своих стратегических целей в этой войне.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b w:val="false"/>
          <w:bCs w:val="false"/>
          <w:sz w:val="24"/>
          <w:szCs w:val="24"/>
        </w:rPr>
        <w:t>В результате затягивания войны позиции Европы и США начали расходиться. Однако Европа по-прежнему не обладает самостоятельным решением ни в вопросах собственной безопасности, ни в отношении украинской войны: политические решения принимаются не ею, а в переговорах между Россией и Америкой.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Европа стремится прекратить войну без предварительных условий, потому что сама страдает от этой войны и её последствий и крупных экономических издержек. Россия же, потеряв свой авторитет и, по западным данным, более четверти миллиона солдат, теперь ищет встречи с Трампом, надеясь сохранить лицо. Однако Трамп уклоняется, пытаясь тем самым достичь третьей цели, связанной со сдерживанием Китая.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sz w:val="24"/>
          <w:szCs w:val="24"/>
        </w:rPr>
        <w:t xml:space="preserve">Британская газета </w:t>
      </w:r>
      <w:r>
        <w:rPr>
          <w:rStyle w:val="Emphasis"/>
          <w:sz w:val="24"/>
          <w:szCs w:val="24"/>
        </w:rPr>
        <w:t>The Telegraph</w:t>
      </w:r>
      <w:r>
        <w:rPr>
          <w:sz w:val="24"/>
          <w:szCs w:val="24"/>
        </w:rPr>
        <w:t xml:space="preserve"> опубликовала аналитическую статью под заголовком: «Миф о силе Путина рушится… Возможно, конец ближе, чем он думает», автором которой является эксперт по геополитическим и стратегическим вопросам Марк Бролин. В ней утверждается, что миф о мощи президента России Владимира Путина начал рассыпаться, а конец его режима может быть ближе, чем предполагают многие, включая самого Путина. Автор полагает, что недавнее изменение позиции нынешнего президента США Дональда Трампа в отношении Москвы может ускорить завершение войны в Украине и, возможно, привести к падению самого российского режима.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Style w:val="Strong"/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sz w:val="24"/>
          <w:szCs w:val="24"/>
        </w:rPr>
        <w:t>Хасан Хамдан</w:t>
      </w:r>
    </w:p>
    <w:p>
      <w:pPr>
        <w:pStyle w:val="Normal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</w:rPr>
        <w:t xml:space="preserve">05.11.2025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0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paragraph" w:styleId="Style16">
    <w:name w:val="Блочная цитата"/>
    <w:basedOn w:val="Normal"/>
    <w:qFormat/>
    <w:pPr>
      <w:spacing w:before="0" w:after="283"/>
      <w:ind w:hanging="0" w:start="567" w:end="567"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117</TotalTime>
  <Application>LibreOffice/7.6.7.2$Linux_X86_64 LibreOffice_project/60$Build-2</Application>
  <AppVersion>15.0000</AppVersion>
  <Pages>4</Pages>
  <Words>1184</Words>
  <Characters>7577</Characters>
  <CharactersWithSpaces>8746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2025-11-05T15:57:07Z</dcterms:created>
  <dc:creator/>
  <dc:description/>
  <dc:language>ru-RU</dc:language>
  <cp:lastModifiedBy/>
  <dcterms:modified xsi:type="dcterms:W3CDTF">2025-11-11T19:15:07Z</dcterms:modified>
  <cp:revision>24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