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59D" w:rsidRPr="00E84E9B" w:rsidRDefault="00805882">
      <w:pPr>
        <w:pStyle w:val="3"/>
        <w:spacing w:before="0" w:after="113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84E9B">
        <w:rPr>
          <w:rFonts w:ascii="Times New Roman" w:hAnsi="Times New Roman" w:cs="Times New Roman"/>
          <w:sz w:val="24"/>
          <w:szCs w:val="24"/>
        </w:rPr>
        <w:t>Ведомство иностранных дел</w:t>
      </w:r>
    </w:p>
    <w:p w:rsidR="004B159D" w:rsidRPr="00E84E9B" w:rsidRDefault="00805882">
      <w:pPr>
        <w:pStyle w:val="a1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84E9B">
        <w:rPr>
          <w:rStyle w:val="a5"/>
          <w:rFonts w:ascii="Times New Roman" w:hAnsi="Times New Roman" w:cs="Times New Roman"/>
        </w:rPr>
        <w:t xml:space="preserve">Статья 73: </w:t>
      </w:r>
      <w:proofErr w:type="gramStart"/>
      <w:r w:rsidRPr="00E84E9B">
        <w:rPr>
          <w:rStyle w:val="a5"/>
          <w:rFonts w:ascii="Times New Roman" w:hAnsi="Times New Roman" w:cs="Times New Roman"/>
        </w:rPr>
        <w:t xml:space="preserve">Ведомство </w:t>
      </w:r>
      <w:r w:rsidRPr="00E84E9B">
        <w:rPr>
          <w:rFonts w:ascii="Times New Roman" w:hAnsi="Times New Roman" w:cs="Times New Roman"/>
          <w:b/>
          <w:bCs/>
        </w:rPr>
        <w:t>иностранных дел ведает всеми внешними делами, касающимися отношений Халифата с иностранными государствами, будь то в политической, либо в экономической, промышленной, сельскохозяйственной, торговой сферах, либо в сфере связи, как почта, телеграф, радиосвязь и тому подобного.</w:t>
      </w:r>
      <w:proofErr w:type="gramEnd"/>
    </w:p>
    <w:p w:rsidR="004B159D" w:rsidRPr="00E84E9B" w:rsidRDefault="00805882" w:rsidP="00E84E9B">
      <w:pPr>
        <w:pStyle w:val="a1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84E9B">
        <w:rPr>
          <w:rFonts w:ascii="Times New Roman" w:hAnsi="Times New Roman" w:cs="Times New Roman"/>
        </w:rPr>
        <w:t xml:space="preserve">Ведомство иностранных дел занимается всеми внешними делами, касающимися отношений Халифата с иностранными государствами, независимо от характера этих дел и отношений. Они включают в себя </w:t>
      </w:r>
      <w:r w:rsidRPr="00E84E9B">
        <w:rPr>
          <w:rStyle w:val="a5"/>
          <w:rFonts w:ascii="Times New Roman" w:hAnsi="Times New Roman" w:cs="Times New Roman"/>
          <w:b w:val="0"/>
          <w:bCs w:val="0"/>
        </w:rPr>
        <w:t>политические вопросы, такие как</w:t>
      </w:r>
      <w:r w:rsidRPr="00E84E9B">
        <w:rPr>
          <w:rFonts w:ascii="Times New Roman" w:hAnsi="Times New Roman" w:cs="Times New Roman"/>
        </w:rPr>
        <w:t xml:space="preserve"> соглашения, договор</w:t>
      </w:r>
      <w:r w:rsidR="00E84E9B" w:rsidRPr="00E84E9B">
        <w:rPr>
          <w:rFonts w:ascii="Times New Roman" w:hAnsi="Times New Roman" w:cs="Times New Roman"/>
        </w:rPr>
        <w:t xml:space="preserve">ы </w:t>
      </w:r>
      <w:r w:rsidRPr="00E84E9B">
        <w:rPr>
          <w:rFonts w:ascii="Times New Roman" w:hAnsi="Times New Roman" w:cs="Times New Roman"/>
        </w:rPr>
        <w:t xml:space="preserve">перемирия, мирные договоры, переговоры, обмен послами, отправку посланников и представителей, учреждение посольств и консульств. </w:t>
      </w:r>
      <w:proofErr w:type="gramStart"/>
      <w:r w:rsidRPr="00E84E9B">
        <w:rPr>
          <w:rFonts w:ascii="Times New Roman" w:hAnsi="Times New Roman" w:cs="Times New Roman"/>
        </w:rPr>
        <w:t xml:space="preserve">А также эти отношения касаются и </w:t>
      </w:r>
      <w:r w:rsidRPr="00E84E9B">
        <w:rPr>
          <w:rStyle w:val="a5"/>
          <w:rFonts w:ascii="Times New Roman" w:hAnsi="Times New Roman" w:cs="Times New Roman"/>
          <w:b w:val="0"/>
          <w:bCs w:val="0"/>
        </w:rPr>
        <w:t>экономической, сельскохозяйственной, торговой сфер и средств связи, таких как</w:t>
      </w:r>
      <w:r w:rsidRPr="00E84E9B">
        <w:rPr>
          <w:rFonts w:ascii="Times New Roman" w:hAnsi="Times New Roman" w:cs="Times New Roman"/>
        </w:rPr>
        <w:t xml:space="preserve"> </w:t>
      </w:r>
      <w:r w:rsidR="00E84E9B" w:rsidRPr="00E84E9B">
        <w:rPr>
          <w:rStyle w:val="a5"/>
          <w:rFonts w:ascii="Times New Roman" w:hAnsi="Times New Roman" w:cs="Times New Roman"/>
          <w:b w:val="0"/>
          <w:bCs w:val="0"/>
        </w:rPr>
        <w:t xml:space="preserve">почта, </w:t>
      </w:r>
      <w:r w:rsidRPr="00E84E9B">
        <w:rPr>
          <w:rStyle w:val="a5"/>
          <w:rFonts w:ascii="Times New Roman" w:hAnsi="Times New Roman" w:cs="Times New Roman"/>
          <w:b w:val="0"/>
          <w:bCs w:val="0"/>
        </w:rPr>
        <w:t xml:space="preserve">телеграф, радиосвязь </w:t>
      </w:r>
      <w:r w:rsidRPr="00E84E9B">
        <w:rPr>
          <w:rFonts w:ascii="Times New Roman" w:hAnsi="Times New Roman" w:cs="Times New Roman"/>
        </w:rPr>
        <w:t>и тому подобное.</w:t>
      </w:r>
      <w:proofErr w:type="gramEnd"/>
      <w:r w:rsidRPr="00E84E9B">
        <w:rPr>
          <w:rFonts w:ascii="Times New Roman" w:hAnsi="Times New Roman" w:cs="Times New Roman"/>
        </w:rPr>
        <w:t xml:space="preserve"> Всеми этими вопросами ведает Ведомство иностранных дел, так как они касаются отношений Исламского Государства с другими государствами.</w:t>
      </w:r>
    </w:p>
    <w:p w:rsidR="004B159D" w:rsidRPr="00E84E9B" w:rsidRDefault="00805882">
      <w:pPr>
        <w:pStyle w:val="a1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84E9B">
        <w:rPr>
          <w:rFonts w:ascii="Times New Roman" w:hAnsi="Times New Roman" w:cs="Times New Roman"/>
        </w:rPr>
        <w:t xml:space="preserve">Посланник Аллаха </w:t>
      </w:r>
      <w:r w:rsidR="00E84E9B" w:rsidRPr="00E84E9B">
        <w:rPr>
          <w:rFonts w:ascii="Times New Roman" w:hAnsi="Times New Roman" w:cs="Times New Roman"/>
          <w:cs/>
        </w:rPr>
        <w:t>(</w:t>
      </w:r>
      <w:proofErr w:type="gramStart"/>
      <w:r w:rsidR="00E84E9B" w:rsidRPr="00E84E9B">
        <w:rPr>
          <w:rFonts w:ascii="Times New Roman" w:hAnsi="Times New Roman" w:cs="Times New Roman"/>
        </w:rPr>
        <w:t>с</w:t>
      </w:r>
      <w:proofErr w:type="gramEnd"/>
      <w:r w:rsidR="00E84E9B" w:rsidRPr="00E84E9B">
        <w:rPr>
          <w:rFonts w:ascii="Times New Roman" w:hAnsi="Times New Roman" w:cs="Times New Roman"/>
        </w:rPr>
        <w:t>.а.</w:t>
      </w:r>
      <w:proofErr w:type="gramStart"/>
      <w:r w:rsidR="00E84E9B" w:rsidRPr="00E84E9B">
        <w:rPr>
          <w:rFonts w:ascii="Times New Roman" w:hAnsi="Times New Roman" w:cs="Times New Roman"/>
        </w:rPr>
        <w:t>с</w:t>
      </w:r>
      <w:proofErr w:type="gramEnd"/>
      <w:r w:rsidR="00E84E9B" w:rsidRPr="00E84E9B">
        <w:rPr>
          <w:rFonts w:ascii="Times New Roman" w:hAnsi="Times New Roman" w:cs="Times New Roman"/>
        </w:rPr>
        <w:t>.)</w:t>
      </w:r>
      <w:r w:rsidRPr="00E84E9B">
        <w:rPr>
          <w:rFonts w:ascii="Times New Roman" w:hAnsi="Times New Roman" w:cs="Times New Roman"/>
        </w:rPr>
        <w:t xml:space="preserve"> устанавливал внешнеполитические отношения с другими государствами и политическими образованиями, как мы это уже разъясняли при рассмотрении функций</w:t>
      </w:r>
      <w:r w:rsidR="00E84E9B">
        <w:rPr>
          <w:rFonts w:ascii="Times New Roman" w:hAnsi="Times New Roman" w:cs="Times New Roman"/>
        </w:rPr>
        <w:t xml:space="preserve"> исполнительного помощника. </w:t>
      </w:r>
      <w:proofErr w:type="gramStart"/>
      <w:r w:rsidR="00E84E9B">
        <w:rPr>
          <w:rFonts w:ascii="Times New Roman" w:hAnsi="Times New Roman" w:cs="Times New Roman"/>
        </w:rPr>
        <w:t>Так</w:t>
      </w:r>
      <w:r w:rsidRPr="00E84E9B">
        <w:rPr>
          <w:rFonts w:ascii="Times New Roman" w:hAnsi="Times New Roman" w:cs="Times New Roman"/>
        </w:rPr>
        <w:t xml:space="preserve"> он </w:t>
      </w:r>
      <w:r w:rsidR="00E84E9B" w:rsidRPr="00E84E9B">
        <w:rPr>
          <w:rFonts w:ascii="Times New Roman" w:hAnsi="Times New Roman" w:cs="Times New Roman"/>
          <w:cs/>
        </w:rPr>
        <w:t>(</w:t>
      </w:r>
      <w:r w:rsidR="00E84E9B" w:rsidRPr="00E84E9B">
        <w:rPr>
          <w:rFonts w:ascii="Times New Roman" w:hAnsi="Times New Roman" w:cs="Times New Roman"/>
        </w:rPr>
        <w:t>с.а.с.)</w:t>
      </w:r>
      <w:r w:rsidRPr="00E84E9B">
        <w:rPr>
          <w:rFonts w:ascii="Times New Roman" w:hAnsi="Times New Roman" w:cs="Times New Roman"/>
        </w:rPr>
        <w:t xml:space="preserve"> направил </w:t>
      </w:r>
      <w:proofErr w:type="spellStart"/>
      <w:r w:rsidRPr="00E84E9B">
        <w:rPr>
          <w:rFonts w:ascii="Times New Roman" w:hAnsi="Times New Roman" w:cs="Times New Roman"/>
        </w:rPr>
        <w:t>Усмана</w:t>
      </w:r>
      <w:proofErr w:type="spellEnd"/>
      <w:r w:rsidRPr="00E84E9B">
        <w:rPr>
          <w:rFonts w:ascii="Times New Roman" w:hAnsi="Times New Roman" w:cs="Times New Roman"/>
        </w:rPr>
        <w:t xml:space="preserve"> ибн </w:t>
      </w:r>
      <w:proofErr w:type="spellStart"/>
      <w:r w:rsidRPr="00E84E9B">
        <w:rPr>
          <w:rFonts w:ascii="Times New Roman" w:hAnsi="Times New Roman" w:cs="Times New Roman"/>
        </w:rPr>
        <w:t>Аффана</w:t>
      </w:r>
      <w:proofErr w:type="spellEnd"/>
      <w:r w:rsidRPr="00E84E9B">
        <w:rPr>
          <w:rFonts w:ascii="Times New Roman" w:hAnsi="Times New Roman" w:cs="Times New Roman"/>
        </w:rPr>
        <w:t xml:space="preserve"> вести переговоры с курайшитами, сам </w:t>
      </w:r>
      <w:r w:rsidR="00E84E9B" w:rsidRPr="00E84E9B">
        <w:rPr>
          <w:rFonts w:ascii="Times New Roman" w:hAnsi="Times New Roman" w:cs="Times New Roman"/>
          <w:cs/>
        </w:rPr>
        <w:t>(</w:t>
      </w:r>
      <w:r w:rsidR="00E84E9B" w:rsidRPr="00E84E9B">
        <w:rPr>
          <w:rFonts w:ascii="Times New Roman" w:hAnsi="Times New Roman" w:cs="Times New Roman"/>
        </w:rPr>
        <w:t>с.а.с.)</w:t>
      </w:r>
      <w:r w:rsidRPr="00E84E9B">
        <w:rPr>
          <w:rFonts w:ascii="Times New Roman" w:hAnsi="Times New Roman" w:cs="Times New Roman"/>
        </w:rPr>
        <w:t xml:space="preserve"> вёл переговоры с их посланниками, отправлял послов к царям, принимал посланников царей и правителей, заключал соглашения и мирные договоры.</w:t>
      </w:r>
      <w:proofErr w:type="gramEnd"/>
    </w:p>
    <w:p w:rsidR="004B159D" w:rsidRPr="00E84E9B" w:rsidRDefault="00805882">
      <w:pPr>
        <w:pStyle w:val="a1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84E9B">
        <w:rPr>
          <w:rFonts w:ascii="Times New Roman" w:hAnsi="Times New Roman" w:cs="Times New Roman"/>
        </w:rPr>
        <w:t>Точно так же и халифы после него устанавливали политические отношения с другими государствами и образованиями. Они так же назначали лиц, уполномоченных вести эти дела от их имени, исходя из принципа того, что если человек может делать что-то сам, то ему так</w:t>
      </w:r>
      <w:r w:rsidR="00E84E9B">
        <w:rPr>
          <w:rFonts w:ascii="Times New Roman" w:hAnsi="Times New Roman" w:cs="Times New Roman"/>
        </w:rPr>
        <w:t xml:space="preserve"> </w:t>
      </w:r>
      <w:r w:rsidRPr="00E84E9B">
        <w:rPr>
          <w:rFonts w:ascii="Times New Roman" w:hAnsi="Times New Roman" w:cs="Times New Roman"/>
        </w:rPr>
        <w:t>же дозволено поручить исполнение этих дел другому, уполномочив его действовать от своего имени.</w:t>
      </w:r>
    </w:p>
    <w:p w:rsidR="004B159D" w:rsidRPr="00E84E9B" w:rsidRDefault="00805882">
      <w:pPr>
        <w:pStyle w:val="a1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E84E9B">
        <w:rPr>
          <w:rFonts w:ascii="Times New Roman" w:hAnsi="Times New Roman" w:cs="Times New Roman"/>
        </w:rPr>
        <w:t>Ввиду сложности международной политической жизни, широты и многообразия между</w:t>
      </w:r>
      <w:r w:rsidR="00E84E9B">
        <w:rPr>
          <w:rFonts w:ascii="Times New Roman" w:hAnsi="Times New Roman" w:cs="Times New Roman"/>
        </w:rPr>
        <w:t>народных политических отношений</w:t>
      </w:r>
      <w:bookmarkStart w:id="0" w:name="_GoBack"/>
      <w:bookmarkEnd w:id="0"/>
      <w:r w:rsidRPr="00E84E9B">
        <w:rPr>
          <w:rFonts w:ascii="Times New Roman" w:hAnsi="Times New Roman" w:cs="Times New Roman"/>
        </w:rPr>
        <w:t xml:space="preserve"> мы принимаем положение, что халиф вправе поручать выполнение этих обязанностей одному из государственных ведомств, которое специализируется на международных отношениях. Это ведомство будет находиться под контролем халифа, как и любое другое ведомство в правлении или в административном аппарате государства, и этот контроль будет осуществляться либо напрямую, либо через исполнительного помощника в соответствии с положениями Шариата, которые касаются этого вопроса.</w:t>
      </w:r>
    </w:p>
    <w:sectPr w:rsidR="004B159D" w:rsidRPr="00E84E9B" w:rsidSect="00805882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4B159D"/>
    <w:rsid w:val="004B159D"/>
    <w:rsid w:val="00805882"/>
    <w:rsid w:val="00E84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0"/>
    <w:next w:val="a1"/>
    <w:qFormat/>
    <w:pPr>
      <w:spacing w:before="140"/>
      <w:outlineLvl w:val="2"/>
    </w:pPr>
    <w:rPr>
      <w:rFonts w:ascii="Liberation Serif" w:eastAsia="Noto Serif CJK SC" w:hAnsi="Liberation Serif"/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a5">
    <w:name w:val="Strong"/>
    <w:qFormat/>
    <w:rPr>
      <w:b/>
      <w:bCs/>
    </w:rPr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1">
    <w:name w:val="Body Text"/>
    <w:basedOn w:val="a"/>
    <w:pPr>
      <w:spacing w:after="140" w:line="276" w:lineRule="auto"/>
    </w:pPr>
  </w:style>
  <w:style w:type="paragraph" w:styleId="a6">
    <w:name w:val="List"/>
    <w:basedOn w:val="a1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3">
    <w:name w:val="heading 3"/>
    <w:basedOn w:val="a0"/>
    <w:next w:val="a1"/>
    <w:qFormat/>
    <w:pPr>
      <w:spacing w:before="140"/>
      <w:outlineLvl w:val="2"/>
    </w:pPr>
    <w:rPr>
      <w:rFonts w:ascii="Liberation Serif" w:eastAsia="Noto Serif CJK SC" w:hAnsi="Liberation Serif"/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a5">
    <w:name w:val="Strong"/>
    <w:qFormat/>
    <w:rPr>
      <w:b/>
      <w:bCs/>
    </w:rPr>
  </w:style>
  <w:style w:type="paragraph" w:customStyle="1" w:styleId="a0">
    <w:name w:val="Заголовок"/>
    <w:basedOn w:val="a"/>
    <w:next w:val="a1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1">
    <w:name w:val="Body Text"/>
    <w:basedOn w:val="a"/>
    <w:pPr>
      <w:spacing w:after="140" w:line="276" w:lineRule="auto"/>
    </w:pPr>
  </w:style>
  <w:style w:type="paragraph" w:styleId="a6">
    <w:name w:val="List"/>
    <w:basedOn w:val="a1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360</TotalTime>
  <Pages>1</Pages>
  <Words>1491</Words>
  <Characters>851</Characters>
  <Application>Microsoft Office Word</Application>
  <DocSecurity>0</DocSecurity>
  <Lines>7</Lines>
  <Paragraphs>4</Paragraphs>
  <ScaleCrop>false</ScaleCrop>
  <Company/>
  <LinksUpToDate>false</LinksUpToDate>
  <CharactersWithSpaces>2338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2025-12-05T01:53:00Z</dcterms:created>
  <dcterms:modified xsi:type="dcterms:W3CDTF">2025-12-05T03:27:00Z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2025-11-30T09:22:56Z</dcterms:created>
  <dc:creator/>
  <dc:description/>
  <dc:language>ru-RU</dc:language>
  <cp:lastModifiedBy/>
  <dcterms:modified xsi:type="dcterms:W3CDTF">2025-12-02T23:09:35Z</dcterms:modified>
  <cp:revision>14</cp:revision>
  <dc:subject/>
  <dc:title/>
</cp:coreProperties>
</file>