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953" w:rsidRDefault="00E4250A">
      <w:pPr>
        <w:pStyle w:val="afff5"/>
        <w:rPr>
          <w:rStyle w:val="aff8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9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72085"/>
                <wp:effectExtent l="0" t="0" r="0" b="0"/>
                <wp:wrapNone/>
                <wp:docPr id="9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2520675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3953" w:rsidRDefault="00E4250A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Суббота, 01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ас-сани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8" o:spid="_x0000_s8" o:spt="1" type="#_x0000_t1" style="position:absolute;z-index:9;o:allowoverlap:true;o:allowincell:true;mso-position-horizontal-relative:text;margin-left:115.80pt;mso-position-horizontal:absolute;mso-position-vertical-relative:page;margin-top:113.40pt;mso-position-vertical:absolute;width:198.45pt;height:13.55pt;mso-wrap-distance-left:0.00pt;mso-wrap-distance-top:0.00pt;mso-wrap-distance-right:0.00pt;mso-wrap-distance-bottom:0.00pt;v-text-anchor:middle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40" w:lineRule="auto"/>
                        <w:ind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Суббота, 01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Джумада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ас-сани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1447 г.х.</w:t>
                      </w:r>
                      <w:r>
                        <w:rPr>
                          <w:sz w:val="20"/>
                          <w:szCs w:val="20"/>
                        </w:rPr>
                      </w:r>
                      <w:r>
                        <w:rPr>
                          <w:sz w:val="20"/>
                          <w:szCs w:val="20"/>
                        </w:rPr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</w:r>
                      <w:r>
                        <w:rPr>
                          <w:sz w:val="20"/>
                          <w:szCs w:val="20"/>
                        </w:rPr>
                      </w:r>
                      <w:r>
                        <w:rPr>
                          <w:sz w:val="20"/>
                          <w:szCs w:val="20"/>
                        </w:rPr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1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10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940159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3953" w:rsidRDefault="00E4250A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22/11/2025 г.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9" o:spid="_x0000_s9" o:spt="1" type="#_x0000_t1" style="position:absolute;z-index:11;o:allowoverlap:true;o:allowincell:true;mso-position-horizontal-relative:text;margin-left:329.05pt;mso-position-horizontal:absolute;mso-position-vertical-relative:page;margin-top:113.40pt;mso-position-vertical:absolute;width:74.00pt;height:13.55pt;mso-wrap-distance-left:0.00pt;mso-wrap-distance-top:0.00pt;mso-wrap-distance-right:0.00pt;mso-wrap-distance-bottom:0.00pt;v-text-anchor:middle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40" w:lineRule="auto"/>
                        <w:ind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22/11/2025 г.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13" behindDoc="0" locked="0" layoutInCell="1" allowOverlap="1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72085"/>
                <wp:effectExtent l="0" t="0" r="0" b="0"/>
                <wp:wrapNone/>
                <wp:docPr id="11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1526899" cy="155388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3953" w:rsidRDefault="00E4250A">
                            <w:pPr>
                              <w:pStyle w:val="FrameContents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1</w:t>
                            </w:r>
                            <w:r w:rsidR="00E21A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47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Надпись 7" o:spid="_x0000_s1028" style="position:absolute;left:0;text-align:left;margin-left:-19.2pt;margin-top:113.4pt;width:120.2pt;height:13.55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" filled="f" stroked="f" strokeweight="0">
                <v:textbox style="mso-fit-shape-to-text:t" inset="0,0,0,0">
                  <w:txbxContent>
                    <w:p w:rsidR="00E93953" w:rsidRDefault="00E4250A">
                      <w:pPr>
                        <w:pStyle w:val="FrameContents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1</w:t>
                      </w:r>
                      <w:r w:rsidR="00E21A83">
                        <w:rPr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47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5" behindDoc="0" locked="0" layoutInCell="1" allowOverlap="1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12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 bwMode="auto"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93953" w:rsidRDefault="00E4250A">
                            <w:pPr>
                              <w:pStyle w:val="FrameContents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br/>
                              <w:t xml:space="preserve">Информационный офис </w:t>
                            </w:r>
                          </w:p>
                          <w:p w:rsidR="00E93953" w:rsidRDefault="00E4250A">
                            <w:pPr>
                              <w:pStyle w:val="FrameContents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tIns="0" r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 id="shape 11" o:spid="_x0000_s11" o:spt="1" type="#_x0000_t1" style="position:absolute;z-index:15;o:allowoverlap:true;o:allowincell:true;mso-position-horizontal-relative:text;margin-left:-29.65pt;mso-position-horizontal:absolute;mso-position-vertical-relative:page;margin-top:45.50pt;mso-position-vertical:absolute;width:105.20pt;height:39.90pt;mso-wrap-distance-left:0.00pt;mso-wrap-distance-top:0.00pt;mso-wrap-distance-right:0.00pt;mso-wrap-distance-bottom:0.00pt;v-text-anchor:top;visibility:visible;" filled="f" stroked="f" strokeweight="0.00pt">
                <v:textbox inset="0,0,0,0">
                  <w:txbxContent>
                    <w:p>
                      <w:pPr>
                        <w:pStyle w:val="943"/>
                        <w:pBdr/>
                        <w:spacing w:after="0" w:before="0" w:line="200" w:lineRule="exact"/>
                        <w:ind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Центральный</w:t>
                        <w:br/>
                        <w:t xml:space="preserve">Информационный офис 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</w:r>
                    </w:p>
                    <w:p>
                      <w:pPr>
                        <w:pStyle w:val="943"/>
                        <w:pBdr/>
                        <w:spacing w:after="0" w:before="0" w:line="200" w:lineRule="exact"/>
                        <w:ind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Хизб ут-Тахрир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7" behindDoc="1" locked="0" layoutInCell="0" allowOverlap="1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1732280"/>
                <wp:effectExtent l="0" t="0" r="0" b="0"/>
                <wp:wrapNone/>
                <wp:docPr id="13" name="Рисунок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"/>
                        <pic:cNvPicPr/>
                      </pic:nvPicPr>
                      <pic:blipFill rotWithShape="1"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7560360" cy="17323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2" o:spid="_x0000_s12" type="#_x0000_t75" style="position:absolute;z-index:-17;o:allowoverlap:true;o:allowincell:false;mso-position-horizontal-relative:page;mso-position-horizontal:left;mso-position-vertical-relative:page;mso-position-vertical:top;width:595.30pt;height:136.40pt;mso-wrap-distance-left:0.00pt;mso-wrap-distance-top:0.00pt;mso-wrap-distance-right:0.00pt;mso-wrap-distance-bottom:0.00pt;z-index:1;" stroked="f" strokeweight="0.00pt">
                <v:imagedata r:id="rId12" o:title=""/>
                <o:lock v:ext="edit" rotation="t"/>
              </v:shape>
            </w:pict>
          </mc:Fallback>
        </mc:AlternateContent>
      </w:r>
    </w:p>
    <w:p w:rsidR="00E93953" w:rsidRDefault="00E93953">
      <w:pPr>
        <w:pStyle w:val="afff5"/>
      </w:pPr>
    </w:p>
    <w:p w:rsidR="00E93953" w:rsidRDefault="00E93953">
      <w:pPr>
        <w:pStyle w:val="afff5"/>
      </w:pPr>
    </w:p>
    <w:p w:rsidR="00E93953" w:rsidRDefault="00E93953">
      <w:pPr>
        <w:pStyle w:val="afff5"/>
      </w:pPr>
    </w:p>
    <w:p w:rsidR="00E93953" w:rsidRDefault="00E93953">
      <w:pPr>
        <w:pStyle w:val="afff5"/>
      </w:pPr>
    </w:p>
    <w:p w:rsidR="00E93953" w:rsidRDefault="00E93953">
      <w:pPr>
        <w:pStyle w:val="afff5"/>
      </w:pPr>
    </w:p>
    <w:p w:rsidR="00E93953" w:rsidRPr="00E21A83" w:rsidRDefault="00E4250A" w:rsidP="00E21A83">
      <w:pPr>
        <w:pStyle w:val="afff5"/>
        <w:spacing w:line="360" w:lineRule="auto"/>
        <w:ind w:firstLine="709"/>
        <w:rPr>
          <w:rStyle w:val="aff8"/>
          <w:b/>
          <w:bCs/>
          <w:lang w:val="ru-RU"/>
        </w:rPr>
      </w:pPr>
      <w:r w:rsidRPr="00E21A83">
        <w:rPr>
          <w:rStyle w:val="aff8"/>
          <w:b/>
          <w:bCs/>
          <w:lang w:val="ru-RU"/>
        </w:rPr>
        <w:t>Пресс-релиз</w:t>
      </w:r>
    </w:p>
    <w:p w:rsidR="00E93953" w:rsidRDefault="00E4250A" w:rsidP="00E21A83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Дети-узники в тюрьмах оккупации: дети они или мужи?</w:t>
      </w:r>
    </w:p>
    <w:p w:rsidR="00E93953" w:rsidRDefault="00E93953" w:rsidP="00E21A83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eastAsia="Times New Roman" w:hAnsi="Times New Roman" w:cs="Times New Roman"/>
          <w:sz w:val="24"/>
          <w:szCs w:val="24"/>
        </w:rPr>
        <w:t>Палестинские правозащитные организации, занимающиеся делами заключённых, включая «Клуб заключённых», сообщили, что с начала войны в Газе оккупационные силы арестовали более 1630 детей на Западном берегу (включая Иерусалим), а также десятки д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тей из сектора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Газа. В отчётах отмечается факт гибели одного ребёнка в тюрьме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Мегиддо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» вследствие голода, политики лишений и жестокого обращения. На данный момент в тюрьмах оккупации остаются 350 детей, в том числе</w:t>
      </w:r>
      <w:r w:rsidR="009558DB">
        <w:rPr>
          <w:rFonts w:ascii="Times New Roman" w:eastAsia="Times New Roman" w:hAnsi="Times New Roman" w:cs="Times New Roman"/>
          <w:sz w:val="24"/>
          <w:szCs w:val="24"/>
        </w:rPr>
        <w:t xml:space="preserve"> —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две девочки. Они содержатся в суровых усл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t>ях, полнос</w:t>
      </w:r>
      <w:r>
        <w:rPr>
          <w:rFonts w:ascii="Times New Roman" w:eastAsia="Times New Roman" w:hAnsi="Times New Roman" w:cs="Times New Roman"/>
          <w:sz w:val="24"/>
          <w:szCs w:val="24"/>
        </w:rPr>
        <w:t>тью противоречащих всем международным стандартам защиты несовершенн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ле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sz w:val="24"/>
          <w:szCs w:val="24"/>
        </w:rPr>
        <w:t>них, и сталкиваются с пытками, голодом, отсутствием медицинской помощи, а также с се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sz w:val="24"/>
          <w:szCs w:val="24"/>
        </w:rPr>
        <w:t>суальным насилием, тотальной изоляцией и запретом на свидания с родными.</w:t>
      </w: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На протяжении последних дес</w:t>
      </w:r>
      <w:r>
        <w:rPr>
          <w:rFonts w:ascii="Times New Roman" w:eastAsia="Times New Roman" w:hAnsi="Times New Roman" w:cs="Times New Roman"/>
          <w:sz w:val="24"/>
          <w:szCs w:val="24"/>
        </w:rPr>
        <w:t>ятилетий узурпаторское еврейское образование ос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sz w:val="24"/>
          <w:szCs w:val="24"/>
        </w:rPr>
        <w:t>ществляло систематическое физическое и психологическое уничтожение детей-заключённых, применяя методы, несовместимые с гуманными ценностями. Дети оставались наиболее уязвимой категорией для преступлений со ст</w:t>
      </w:r>
      <w:r>
        <w:rPr>
          <w:rFonts w:ascii="Times New Roman" w:eastAsia="Times New Roman" w:hAnsi="Times New Roman" w:cs="Times New Roman"/>
          <w:sz w:val="24"/>
          <w:szCs w:val="24"/>
        </w:rPr>
        <w:t>ороны оккупации — будь то убийства, нанесение увечий, лишение права на образование или аресты, затронувшие десятки тысяч несовершеннолетних. Задержания происходили во время рейдов, столкновений, на ко</w:t>
      </w:r>
      <w:r>
        <w:rPr>
          <w:rFonts w:ascii="Times New Roman" w:eastAsia="Times New Roman" w:hAnsi="Times New Roman" w:cs="Times New Roman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трольно-пропускных пунктах, на улицах и даже в школах. </w:t>
      </w:r>
      <w:r>
        <w:rPr>
          <w:rFonts w:ascii="Times New Roman" w:eastAsia="Times New Roman" w:hAnsi="Times New Roman" w:cs="Times New Roman"/>
          <w:sz w:val="24"/>
          <w:szCs w:val="24"/>
        </w:rPr>
        <w:t>Кроме того, во время своих вое</w:t>
      </w:r>
      <w:r>
        <w:rPr>
          <w:rFonts w:ascii="Times New Roman" w:eastAsia="Times New Roman" w:hAnsi="Times New Roman" w:cs="Times New Roman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sz w:val="24"/>
          <w:szCs w:val="24"/>
        </w:rPr>
        <w:t>ных операций оккупационные силы неоднократно использовали детей Газы в качестве жив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го щита.</w:t>
      </w: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Этап допроса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считается самым тяжёлым и жестоким периодом пребывания детей в з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стенках оккупации. Его цель — запугать их, сломить волю и выбить признания. Допросы длятся долгими часами в закрытых помещениях, без присутствия родителей или адвоката. Детей лишают сна и от</w:t>
      </w:r>
      <w:r>
        <w:rPr>
          <w:rFonts w:ascii="Times New Roman" w:eastAsia="Times New Roman" w:hAnsi="Times New Roman" w:cs="Times New Roman"/>
          <w:sz w:val="24"/>
          <w:szCs w:val="24"/>
        </w:rPr>
        <w:t>дыха, подвергают непрерывному давлению, что оставляет глубокие шрамы на их психике и будущем. Одним из наиболее репрессивных инструментов, примен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sz w:val="24"/>
          <w:szCs w:val="24"/>
        </w:rPr>
        <w:t>емых оккупацией против палестинцев, и особенно детей, является произвольный админ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стративный арест. Он осущест</w:t>
      </w:r>
      <w:r>
        <w:rPr>
          <w:rFonts w:ascii="Times New Roman" w:eastAsia="Times New Roman" w:hAnsi="Times New Roman" w:cs="Times New Roman"/>
          <w:sz w:val="24"/>
          <w:szCs w:val="24"/>
        </w:rPr>
        <w:t>вляется без предъявления чётких обвинений и без проведения реального судебного процесса, под предлогом наличия «секретного досье», с которым лиш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ны возможности ознакомиться как сам ребёнок, так и его адвокат.</w:t>
      </w: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Внутри тюрем дети находятся в невыносимых услов</w:t>
      </w:r>
      <w:r>
        <w:rPr>
          <w:rFonts w:ascii="Times New Roman" w:eastAsia="Times New Roman" w:hAnsi="Times New Roman" w:cs="Times New Roman"/>
          <w:sz w:val="24"/>
          <w:szCs w:val="24"/>
        </w:rPr>
        <w:t>иях, лишённых минимальных г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манитарных стандартов.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Они подвергаются избиениям, пыткам электрическим током, лиш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нию сна в так называемой «комнате диско» (помещение с оглушительно громкой музыкой), постоянному сковыванию конечностей, травле собаками, словесн</w:t>
      </w:r>
      <w:r>
        <w:rPr>
          <w:rFonts w:ascii="Times New Roman" w:eastAsia="Times New Roman" w:hAnsi="Times New Roman" w:cs="Times New Roman"/>
          <w:sz w:val="24"/>
          <w:szCs w:val="24"/>
        </w:rPr>
        <w:t>ым оскорблениям, изол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sz w:val="24"/>
          <w:szCs w:val="24"/>
        </w:rPr>
        <w:t>ции, сексуальным домогательствам и коллективным наказаниям.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К этому добавляются голод, полная антисанитария, переполненность камер, засилье насекомых и содержание в помещ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ниях без вентиляции и освещения. Медицинская халатность и отсут</w:t>
      </w:r>
      <w:r>
        <w:rPr>
          <w:rFonts w:ascii="Times New Roman" w:eastAsia="Times New Roman" w:hAnsi="Times New Roman" w:cs="Times New Roman"/>
          <w:sz w:val="24"/>
          <w:szCs w:val="24"/>
        </w:rPr>
        <w:t>ствие лечения привели к распространению болезней. Дети страдают от нехватки одежды и запрета на посещение ро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sz w:val="24"/>
          <w:szCs w:val="24"/>
        </w:rPr>
        <w:t>ственниками. Более того, в рамках политики систематического психологического и физич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ского истязания их намеренно содержат вместе с несовершеннолет</w:t>
      </w:r>
      <w:r>
        <w:rPr>
          <w:rFonts w:ascii="Times New Roman" w:eastAsia="Times New Roman" w:hAnsi="Times New Roman" w:cs="Times New Roman"/>
          <w:sz w:val="24"/>
          <w:szCs w:val="24"/>
        </w:rPr>
        <w:t>ними еврейскими уголо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sz w:val="24"/>
          <w:szCs w:val="24"/>
        </w:rPr>
        <w:t>никами.</w:t>
      </w: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то же время данные «Национальной кампании по возврату тел мучеников» указ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>
        <w:rPr>
          <w:rFonts w:ascii="Times New Roman" w:eastAsia="Times New Roman" w:hAnsi="Times New Roman" w:cs="Times New Roman"/>
          <w:sz w:val="24"/>
          <w:szCs w:val="24"/>
        </w:rPr>
        <w:t>вают на тревожный рост числа преднамеренных убийств детей наряду с продолжением п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литики удержания тел погибших. Только с начала текущего ноября оккуп</w:t>
      </w:r>
      <w:r>
        <w:rPr>
          <w:rFonts w:ascii="Times New Roman" w:eastAsia="Times New Roman" w:hAnsi="Times New Roman" w:cs="Times New Roman"/>
          <w:sz w:val="24"/>
          <w:szCs w:val="24"/>
        </w:rPr>
        <w:t>ационные силы с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вершили хладнокровное убийство шестерых детей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продолжают удерживать их тела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Тем </w:t>
      </w:r>
      <w:r>
        <w:rPr>
          <w:rFonts w:ascii="Times New Roman" w:eastAsia="Times New Roman" w:hAnsi="Times New Roman" w:cs="Times New Roman"/>
          <w:sz w:val="24"/>
          <w:szCs w:val="24"/>
        </w:rPr>
        <w:t>самым количество детей-мучеников, чьи останки удерживаются противником, достигло 73. Всего же кампания документирует удержание тел 752 мучеников, которые хра</w:t>
      </w:r>
      <w:r>
        <w:rPr>
          <w:rFonts w:ascii="Times New Roman" w:eastAsia="Times New Roman" w:hAnsi="Times New Roman" w:cs="Times New Roman"/>
          <w:sz w:val="24"/>
          <w:szCs w:val="24"/>
        </w:rPr>
        <w:t>нятся в хол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дильных камерах оккупации и на так называемых «кладбищах под номерами».</w:t>
      </w:r>
    </w:p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Эта статистика была опубликована организациями по делам заключённых по случаю так называемого «Всемирного дня ребёнка» — даты, посвящённой достижениям и ест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>ственному разви</w:t>
      </w:r>
      <w:r>
        <w:rPr>
          <w:rFonts w:ascii="Times New Roman" w:eastAsia="Times New Roman" w:hAnsi="Times New Roman" w:cs="Times New Roman"/>
          <w:sz w:val="24"/>
          <w:szCs w:val="24"/>
        </w:rPr>
        <w:t>тию детей во всём мире. Однако палестинские дети сталкиваются с кар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тельным аппаратом, целью которого является нарушение их прав и унижение достоинства. Их убивают, арестовывают и судят в военных судах, где нарушаются элементарные прав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вые нормы, приговари</w:t>
      </w:r>
      <w:r>
        <w:rPr>
          <w:rFonts w:ascii="Times New Roman" w:eastAsia="Times New Roman" w:hAnsi="Times New Roman" w:cs="Times New Roman"/>
          <w:sz w:val="24"/>
          <w:szCs w:val="24"/>
        </w:rPr>
        <w:t>вают к суровым наказаниям, далёким от декларируемых прав ребёнка и человека.</w:t>
      </w:r>
    </w:p>
    <w:bookmarkEnd w:id="0"/>
    <w:p w:rsidR="00E9395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Но наказание от Аллаха придёт вне всяких сомнений:</w:t>
      </w:r>
    </w:p>
    <w:p w:rsidR="00E93953" w:rsidRPr="00E21A83" w:rsidRDefault="00E4250A" w:rsidP="00E21A83">
      <w:pPr>
        <w:bidi/>
        <w:spacing w:line="360" w:lineRule="auto"/>
        <w:ind w:hanging="1"/>
        <w:jc w:val="center"/>
        <w:rPr>
          <w:rFonts w:ascii="kfgqpc_hafs_uthmanic_script" w:hAnsi="kfgqpc_hafs_uthmanic_script" w:cs="KFGQPC Uthmanic Script HAFS"/>
          <w:sz w:val="32"/>
          <w:szCs w:val="32"/>
        </w:rPr>
      </w:pP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لَا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يَغُرَّنَّكَ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تَقَلُّبُ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الَّذِينَ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كَفَرُوا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فِي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الْبِلَادِ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*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مَتَاعٌ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قَلِيلٌ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ثُمَّ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مَأْوَاهُمْ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جَهَنَّمُ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وَبِئْسَ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</w:rPr>
        <w:t xml:space="preserve"> </w:t>
      </w:r>
      <w:r w:rsidRPr="00E21A83">
        <w:rPr>
          <w:rFonts w:ascii="kfgqpc_hafs_uthmanic_script" w:eastAsia="kfgqpc_hafs_uthmanic_script" w:hAnsi="kfgqpc_hafs_uthmanic_script" w:cs="KFGQPC Uthmanic Script HAFS"/>
          <w:sz w:val="32"/>
          <w:szCs w:val="32"/>
          <w:rtl/>
        </w:rPr>
        <w:t>الْمِهَادُ</w:t>
      </w:r>
    </w:p>
    <w:p w:rsidR="00E93953" w:rsidRDefault="00E4250A" w:rsidP="00E21A83">
      <w:pPr>
        <w:spacing w:line="36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«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Пусть не обольщает тебя то, что неверующие свободно передвигаются по земле (вл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деют благами). Это — всего лишь недолгое (мирское) удовольствие, а затем их пр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нищем станет Геенна. Как же скверно это ложе!»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(3:196–197)</w:t>
      </w:r>
      <w:r>
        <w:t>.</w:t>
      </w:r>
    </w:p>
    <w:p w:rsidR="00E93953" w:rsidRPr="00E21A83" w:rsidRDefault="00E4250A" w:rsidP="00E21A83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Женский отдел</w:t>
      </w:r>
      <w:r w:rsidR="00E21A8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Центрального информац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ионного офиса Хизб ут-Тахрир</w: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0" distR="0" simplePos="0" relativeHeight="18" behindDoc="1" locked="0" layoutInCell="1" allowOverlap="1" wp14:anchorId="4244FE0E" wp14:editId="6BD32CA2">
                <wp:simplePos x="0" y="0"/>
                <wp:positionH relativeFrom="column">
                  <wp:posOffset>4663440</wp:posOffset>
                </wp:positionH>
                <wp:positionV relativeFrom="page">
                  <wp:posOffset>8869680</wp:posOffset>
                </wp:positionV>
                <wp:extent cx="842645" cy="826770"/>
                <wp:effectExtent l="0" t="0" r="0" b="0"/>
                <wp:wrapNone/>
                <wp:docPr id="14" name="Рисунок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"/>
                        <pic:cNvPicPr/>
                      </pic:nvPicPr>
                      <pic:blipFill rotWithShape="1">
                        <a:blip r:embed="rId13"/>
                        <a:stretch/>
                      </pic:blipFill>
                      <pic:spPr bwMode="auto">
                        <a:xfrm>
                          <a:off x="0" y="0"/>
                          <a:ext cx="842760" cy="8269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="http://schemas.openxmlformats.org/drawingml/2006/main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3" o:spid="_x0000_s13" type="#_x0000_t75" style="position:absolute;z-index:-18;o:allowoverlap:true;o:allowincell:true;mso-position-horizontal-relative:text;margin-left:367.20pt;mso-position-horizontal:absolute;mso-position-vertical-relative:page;margin-top:698.40pt;mso-position-vertical:absolute;width:66.35pt;height:65.10pt;mso-wrap-distance-left:0.00pt;mso-wrap-distance-top:0.00pt;mso-wrap-distance-right:0.00pt;mso-wrap-distance-bottom:0.00pt;z-index:1;" stroked="f" strokeweight="0.00pt">
                <v:imagedata r:id="rId14" o:title=""/>
                <o:lock v:ext="edit" rotation="t"/>
              </v:shape>
            </w:pict>
          </mc:Fallback>
        </mc:AlternateContent>
      </w:r>
    </w:p>
    <w:sectPr w:rsidR="00E93953" w:rsidRPr="00E21A83">
      <w:footerReference w:type="even" r:id="rId15"/>
      <w:footerReference w:type="default" r:id="rId16"/>
      <w:footerReference w:type="first" r:id="rId17"/>
      <w:pgSz w:w="11906" w:h="16838"/>
      <w:pgMar w:top="1134" w:right="1134" w:bottom="1560" w:left="1134" w:header="0" w:footer="709" w:gutter="0"/>
      <w:cols w:space="170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250A" w:rsidRDefault="00E4250A">
      <w:pPr>
        <w:spacing w:after="0" w:line="240" w:lineRule="auto"/>
      </w:pPr>
      <w:r>
        <w:separator/>
      </w:r>
    </w:p>
  </w:endnote>
  <w:endnote w:type="continuationSeparator" w:id="0">
    <w:p w:rsidR="00E4250A" w:rsidRDefault="00E425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auto"/>
    <w:pitch w:val="default"/>
  </w:font>
  <w:font w:name="Noto Sans CJK SC">
    <w:charset w:val="00"/>
    <w:family w:val="auto"/>
    <w:pitch w:val="default"/>
  </w:font>
  <w:font w:name="Noto Sans">
    <w:altName w:val="Segoe UI"/>
    <w:charset w:val="00"/>
    <w:family w:val="auto"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kfgqpc_hafs_uthmanic_script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953" w:rsidRDefault="00E93953">
    <w:pPr>
      <w:pStyle w:val="aff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953" w:rsidRDefault="00E4250A">
    <w:r>
      <w:rPr>
        <w:noProof/>
        <w:lang w:val="uk-UA" w:eastAsia="uk-UA"/>
      </w:rPr>
      <mc:AlternateContent>
        <mc:Choice Requires="wpg">
          <w:drawing>
            <wp:anchor distT="0" distB="8890" distL="0" distR="2540" simplePos="0" relativeHeight="251654144" behindDoc="1" locked="0" layoutInCell="0" allowOverlap="1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w15="http://schemas.microsoft.com/office/word/2012/wordml">
          <w:pict>
            <v:shape id="shape 0" o:spid="_x0000_s0" o:spt="1" type="#_x0000_t1" style="position:absolute;z-index:-2;o:allowoverlap:true;o:allowincell:false;mso-position-horizontal-relative:page;mso-position-horizontal:left;mso-position-vertical-relative:page;margin-top:778.15pt;mso-position-vertical:absolute;width:595.25pt;height:63.75pt;mso-wrap-distance-left:0.00pt;mso-wrap-distance-top:0.00pt;mso-wrap-distance-right:0.20pt;mso-wrap-distance-bottom:0.70pt;visibility:visible;" fillcolor="#FFFFFF" stroked="f" strokeweight="1.00pt">
              <v:fill color2="#C1D2E7" colors="0f #FFFFFF;65536f #C1D2E7;" angle="90" focus="100%" type="gradient"/>
              <v:stroke dashstyle="solid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3810" distL="0" distR="11430" simplePos="0" relativeHeight="251656192" behindDoc="1" locked="0" layoutInCell="0" allowOverlap="1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2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Default="00E4250A">
                          <w:pPr>
                            <w:pStyle w:val="afff8"/>
                            <w:spacing w:after="40"/>
                          </w:pPr>
                          <w:r>
                            <w:t>Центральный информационный офис</w:t>
                          </w:r>
                        </w:p>
                        <w:p w:rsidR="00E93953" w:rsidRDefault="00E4250A">
                          <w:pPr>
                            <w:pStyle w:val="afff8"/>
                            <w:spacing w:after="40"/>
                          </w:pPr>
                          <w: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1" o:spid="_x0000_s1" o:spt="1" type="#_x0000_t1" style="position:absolute;z-index:-3;o:allowoverlap:true;o:allowincell:false;mso-position-horizontal-relative:page;margin-left:376.30pt;mso-position-horizontal:absolute;mso-position-vertical-relative:text;margin-top:14.05pt;mso-position-vertical:absolute;width:149.05pt;height:25.90pt;mso-wrap-distance-left:0.00pt;mso-wrap-distance-top:0.00pt;mso-wrap-distance-right:0.90pt;mso-wrap-distance-bottom:0.3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Центральный информационный офис</w:t>
                    </w:r>
                    <w:r/>
                  </w:p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Хизб ут-Тахрир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3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Default="00E4250A">
                          <w:pPr>
                            <w:pStyle w:val="afff8"/>
                            <w:rPr>
                              <w:lang w:val="en-US"/>
                            </w:rPr>
                          </w:pPr>
                          <w:r>
                            <w:t>Тел./Факс: 009611307594</w:t>
                          </w:r>
                        </w:p>
                        <w:p w:rsidR="00E93953" w:rsidRDefault="00E4250A">
                          <w:pPr>
                            <w:pStyle w:val="afff8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t xml:space="preserve">: </w:t>
                          </w:r>
                          <w:hyperlink r:id="rId1" w:tooltip="mailto:media@hizb-ut-tahrir.info" w:history="1">
                            <w:r>
                              <w:rPr>
                                <w:rStyle w:val="aff5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ff5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.</w:t>
                            </w:r>
                            <w:r>
                              <w:rPr>
                                <w:rStyle w:val="aff5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2" o:spid="_x0000_s2" o:spt="1" type="#_x0000_t1" style="position:absolute;z-index:-5;o:allowoverlap:true;o:allowincell:false;mso-position-horizontal-relative:margin;margin-left:0.00pt;mso-position-horizontal:absolute;mso-position-vertical-relative:text;margin-top:13.7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Тел./Факс: 009611307594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>
                      <w:rPr>
                        <w:lang w:val="en-US"/>
                      </w:rPr>
                      <w:t xml:space="preserve">E</w:t>
                    </w:r>
                    <w:r>
                      <w:t xml:space="preserve">-</w:t>
                    </w:r>
                    <w:r>
                      <w:rPr>
                        <w:lang w:val="en-US"/>
                      </w:rPr>
                      <w:t xml:space="preserve">mail</w:t>
                    </w:r>
                    <w:r>
                      <w:t xml:space="preserve">: </w:t>
                    </w:r>
                    <w:hyperlink r:id="rId2" w:tooltip="mailto:media@hizb-ut-tahrir.info" w:history="1">
                      <w:r>
                        <w:rPr>
                          <w:rStyle w:val="917"/>
                          <w:lang w:val="en-US"/>
                        </w:rPr>
                        <w:t xml:space="preserve">media</w:t>
                      </w:r>
                      <w:r>
                        <w:rPr>
                          <w:rStyle w:val="917"/>
                        </w:rPr>
                        <w:t xml:space="preserve">@</w:t>
                      </w:r>
                      <w:r>
                        <w:rPr>
                          <w:rStyle w:val="917"/>
                          <w:lang w:val="en-US"/>
                        </w:rPr>
                        <w:t xml:space="preserve">hizb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ut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tahrir</w:t>
                      </w:r>
                      <w:r>
                        <w:rPr>
                          <w:rStyle w:val="917"/>
                        </w:rPr>
                        <w:t xml:space="preserve">.</w:t>
                      </w:r>
                      <w:r>
                        <w:rPr>
                          <w:rStyle w:val="917"/>
                          <w:lang w:val="en-US"/>
                        </w:rPr>
                        <w:t xml:space="preserve">info</w:t>
                      </w:r>
                    </w:hyperlink>
                    <w:r>
                      <w:t xml:space="preserve"> 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60288" behindDoc="1" locked="0" layoutInCell="0" allowOverlap="1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4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Pr="00E21A83" w:rsidRDefault="00E4250A">
                          <w:pPr>
                            <w:pStyle w:val="afff8"/>
                          </w:pPr>
                          <w:r>
                            <w:t>Моб.: 0096171724043</w:t>
                          </w:r>
                        </w:p>
                        <w:p w:rsidR="00E93953" w:rsidRDefault="00E4250A">
                          <w:pPr>
                            <w:pStyle w:val="afff8"/>
                          </w:pPr>
                          <w:hyperlink r:id="rId3" w:tooltip="http://www.hizb-ut-tahrir.info/" w:history="1">
                            <w:r>
                              <w:rPr>
                                <w:rStyle w:val="aff5"/>
                              </w:rPr>
                              <w:t>www.hizb-ut-tahrir.info</w:t>
                            </w:r>
                          </w:hyperlink>
                          <w: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3" o:spid="_x0000_s3" o:spt="1" type="#_x0000_t1" style="position:absolute;z-index:-7;o:allowoverlap:true;o:allowincell:false;mso-position-horizontal-relative:margin;margin-left:160.60pt;mso-position-horizontal:absolute;mso-position-vertical-relative:text;margin-top:14.3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Моб.: 0096171724043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/>
                    <w:hyperlink r:id="rId4" w:tooltip="http://www.hizb-ut-tahrir.info/" w:history="1">
                      <w:r>
                        <w:rPr>
                          <w:rStyle w:val="917"/>
                        </w:rPr>
                        <w:t xml:space="preserve">www.hizb-ut-tahrir.info</w:t>
                      </w:r>
                    </w:hyperlink>
                    <w:r>
                      <w:t xml:space="preserve">  </w:t>
                    </w:r>
                    <w:r/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953" w:rsidRDefault="00E4250A">
    <w:r>
      <w:rPr>
        <w:noProof/>
        <w:lang w:val="uk-UA" w:eastAsia="uk-UA"/>
      </w:rPr>
      <mc:AlternateContent>
        <mc:Choice Requires="wpg">
          <w:drawing>
            <wp:anchor distT="0" distB="8890" distL="0" distR="2540" simplePos="0" relativeHeight="251655168" behindDoc="1" locked="0" layoutInCell="0" allowOverlap="1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5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w15="http://schemas.microsoft.com/office/word/2012/wordml">
          <w:pict>
            <v:shape id="shape 4" o:spid="_x0000_s4" o:spt="1" type="#_x0000_t1" style="position:absolute;z-index:-2;o:allowoverlap:true;o:allowincell:false;mso-position-horizontal-relative:page;mso-position-horizontal:left;mso-position-vertical-relative:page;margin-top:778.15pt;mso-position-vertical:absolute;width:595.25pt;height:63.75pt;mso-wrap-distance-left:0.00pt;mso-wrap-distance-top:0.00pt;mso-wrap-distance-right:0.20pt;mso-wrap-distance-bottom:0.70pt;visibility:visible;" fillcolor="#FFFFFF" stroked="f" strokeweight="1.00pt">
              <v:fill color2="#C1D2E7" colors="0f #FFFFFF;65536f #C1D2E7;" angle="90" focus="100%" type="gradient"/>
              <v:stroke dashstyle="solid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3810" distL="0" distR="11430" simplePos="0" relativeHeight="251657216" behindDoc="1" locked="0" layoutInCell="0" allowOverlap="1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6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Default="00E4250A">
                          <w:pPr>
                            <w:pStyle w:val="afff8"/>
                            <w:spacing w:after="40"/>
                          </w:pPr>
                          <w:r>
                            <w:t>Цент</w:t>
                          </w:r>
                          <w:r>
                            <w:t>ральный информационный офис</w:t>
                          </w:r>
                        </w:p>
                        <w:p w:rsidR="00E93953" w:rsidRDefault="00E4250A">
                          <w:pPr>
                            <w:pStyle w:val="afff8"/>
                            <w:spacing w:after="40"/>
                          </w:pPr>
                          <w: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5" o:spid="_x0000_s5" o:spt="1" type="#_x0000_t1" style="position:absolute;z-index:-3;o:allowoverlap:true;o:allowincell:false;mso-position-horizontal-relative:page;margin-left:376.30pt;mso-position-horizontal:absolute;mso-position-vertical-relative:text;margin-top:14.05pt;mso-position-vertical:absolute;width:149.05pt;height:25.90pt;mso-wrap-distance-left:0.00pt;mso-wrap-distance-top:0.00pt;mso-wrap-distance-right:0.90pt;mso-wrap-distance-bottom:0.3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Центральный информационный офис</w:t>
                    </w:r>
                    <w:r/>
                  </w:p>
                  <w:p>
                    <w:pPr>
                      <w:pStyle w:val="938"/>
                      <w:pBdr/>
                      <w:spacing w:after="40" w:before="0"/>
                      <w:ind/>
                      <w:rPr/>
                    </w:pPr>
                    <w:r>
                      <w:t xml:space="preserve">Хизб ут-Тахрир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59264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7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Default="00E4250A">
                          <w:pPr>
                            <w:pStyle w:val="afff8"/>
                            <w:rPr>
                              <w:lang w:val="en-US"/>
                            </w:rPr>
                          </w:pPr>
                          <w:r>
                            <w:t>Тел./Факс: 009611307594</w:t>
                          </w:r>
                        </w:p>
                        <w:p w:rsidR="00E93953" w:rsidRDefault="00E4250A">
                          <w:pPr>
                            <w:pStyle w:val="afff8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t xml:space="preserve">: </w:t>
                          </w:r>
                          <w:hyperlink r:id="rId1" w:tooltip="mailto:media@hizb-ut-tahrir.info" w:history="1">
                            <w:r>
                              <w:rPr>
                                <w:rStyle w:val="aff5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ff5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5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ff5"/>
                              </w:rPr>
                              <w:t>.</w:t>
                            </w:r>
                            <w:r>
                              <w:rPr>
                                <w:rStyle w:val="aff5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6" o:spid="_x0000_s6" o:spt="1" type="#_x0000_t1" style="position:absolute;z-index:-5;o:allowoverlap:true;o:allowincell:false;mso-position-horizontal-relative:margin;margin-left:0.00pt;mso-position-horizontal:absolute;mso-position-vertical-relative:text;margin-top:13.7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Тел./Факс: 009611307594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>
                      <w:rPr>
                        <w:lang w:val="en-US"/>
                      </w:rPr>
                      <w:t xml:space="preserve">E</w:t>
                    </w:r>
                    <w:r>
                      <w:t xml:space="preserve">-</w:t>
                    </w:r>
                    <w:r>
                      <w:rPr>
                        <w:lang w:val="en-US"/>
                      </w:rPr>
                      <w:t xml:space="preserve">mail</w:t>
                    </w:r>
                    <w:r>
                      <w:t xml:space="preserve">: </w:t>
                    </w:r>
                    <w:hyperlink r:id="rId2" w:tooltip="mailto:media@hizb-ut-tahrir.info" w:history="1">
                      <w:r>
                        <w:rPr>
                          <w:rStyle w:val="917"/>
                          <w:lang w:val="en-US"/>
                        </w:rPr>
                        <w:t xml:space="preserve">media</w:t>
                      </w:r>
                      <w:r>
                        <w:rPr>
                          <w:rStyle w:val="917"/>
                        </w:rPr>
                        <w:t xml:space="preserve">@</w:t>
                      </w:r>
                      <w:r>
                        <w:rPr>
                          <w:rStyle w:val="917"/>
                          <w:lang w:val="en-US"/>
                        </w:rPr>
                        <w:t xml:space="preserve">hizb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ut</w:t>
                      </w:r>
                      <w:r>
                        <w:rPr>
                          <w:rStyle w:val="917"/>
                        </w:rPr>
                        <w:t xml:space="preserve">-</w:t>
                      </w:r>
                      <w:r>
                        <w:rPr>
                          <w:rStyle w:val="917"/>
                          <w:lang w:val="en-US"/>
                        </w:rPr>
                        <w:t xml:space="preserve">tahrir</w:t>
                      </w:r>
                      <w:r>
                        <w:rPr>
                          <w:rStyle w:val="917"/>
                        </w:rPr>
                        <w:t xml:space="preserve">.</w:t>
                      </w:r>
                      <w:r>
                        <w:rPr>
                          <w:rStyle w:val="917"/>
                          <w:lang w:val="en-US"/>
                        </w:rPr>
                        <w:t xml:space="preserve">info</w:t>
                      </w:r>
                    </w:hyperlink>
                    <w:r>
                      <w:t xml:space="preserve"> </w:t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noProof/>
        <w:lang w:val="uk-UA" w:eastAsia="uk-UA"/>
      </w:rPr>
      <mc:AlternateContent>
        <mc:Choice Requires="wpg">
          <w:drawing>
            <wp:anchor distT="0" distB="0" distL="0" distR="5080" simplePos="0" relativeHeight="251661312" behindDoc="1" locked="0" layoutInCell="0" allowOverlap="1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8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E93953" w:rsidRPr="00E21A83" w:rsidRDefault="00E4250A">
                          <w:pPr>
                            <w:pStyle w:val="afff8"/>
                          </w:pPr>
                          <w:r>
                            <w:t>Моб.: 0096171724043</w:t>
                          </w:r>
                        </w:p>
                        <w:p w:rsidR="00E93953" w:rsidRDefault="00E4250A">
                          <w:pPr>
                            <w:pStyle w:val="afff8"/>
                          </w:pPr>
                          <w:hyperlink r:id="rId3" w:tooltip="http://www.hizb-ut-tahrir.info/" w:history="1">
                            <w:r>
                              <w:rPr>
                                <w:rStyle w:val="aff5"/>
                              </w:rPr>
                              <w:t>www.hizb-ut-tahrir.info</w:t>
                            </w:r>
                          </w:hyperlink>
                          <w: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a="http://schemas.openxmlformats.org/drawingml/2006/main" xmlns:w15="http://schemas.microsoft.com/office/word/2012/wordml">
          <w:pict>
            <v:shape id="shape 7" o:spid="_x0000_s7" o:spt="1" type="#_x0000_t1" style="position:absolute;z-index:-7;o:allowoverlap:true;o:allowincell:false;mso-position-horizontal-relative:margin;margin-left:160.60pt;mso-position-horizontal:absolute;mso-position-vertical-relative:text;margin-top:14.30pt;mso-position-vertical:absolute;width:130.05pt;height:18.90pt;mso-wrap-distance-left:0.00pt;mso-wrap-distance-top:0.00pt;mso-wrap-distance-right:0.40pt;mso-wrap-distance-bottom:0.00pt;v-text-anchor:top;visibility:visible;" filled="f" stroked="f" strokeweight="0.75pt">
              <v:textbox inset="0,0,0,0">
                <w:txbxContent>
                  <w:p>
                    <w:pPr>
                      <w:pStyle w:val="938"/>
                      <w:pBdr/>
                      <w:spacing/>
                      <w:ind/>
                      <w:rPr>
                        <w:lang w:val="en-US"/>
                      </w:rPr>
                    </w:pPr>
                    <w:r>
                      <w:t xml:space="preserve">Моб.: 0096171724043</w:t>
                    </w:r>
                    <w:r>
                      <w:rPr>
                        <w:lang w:val="en-US"/>
                      </w:rPr>
                    </w:r>
                  </w:p>
                  <w:p>
                    <w:pPr>
                      <w:pStyle w:val="938"/>
                      <w:widowControl w:val="true"/>
                      <w:pBdr/>
                      <w:bidi w:val="false"/>
                      <w:spacing w:after="60" w:before="0" w:line="160" w:lineRule="exact"/>
                      <w:ind/>
                      <w:jc w:val="center"/>
                      <w:rPr/>
                    </w:pPr>
                    <w:r/>
                    <w:hyperlink r:id="rId4" w:tooltip="http://www.hizb-ut-tahrir.info/" w:history="1">
                      <w:r>
                        <w:rPr>
                          <w:rStyle w:val="917"/>
                        </w:rPr>
                        <w:t xml:space="preserve">www.hizb-ut-tahrir.info</w:t>
                      </w:r>
                    </w:hyperlink>
                    <w:r>
                      <w:t xml:space="preserve">  </w:t>
                    </w:r>
                    <w:r/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250A" w:rsidRDefault="00E4250A">
      <w:pPr>
        <w:spacing w:after="0" w:line="240" w:lineRule="auto"/>
      </w:pPr>
      <w:r>
        <w:separator/>
      </w:r>
    </w:p>
  </w:footnote>
  <w:footnote w:type="continuationSeparator" w:id="0">
    <w:p w:rsidR="00E4250A" w:rsidRDefault="00E425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37482"/>
    <w:multiLevelType w:val="multilevel"/>
    <w:tmpl w:val="FB549008"/>
    <w:lvl w:ilvl="0">
      <w:start w:val="1"/>
      <w:numFmt w:val="decimal"/>
      <w:pStyle w:val="a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382B0820"/>
    <w:multiLevelType w:val="multilevel"/>
    <w:tmpl w:val="A836A148"/>
    <w:lvl w:ilvl="0">
      <w:start w:val="1"/>
      <w:numFmt w:val="bullet"/>
      <w:pStyle w:val="a0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2">
    <w:nsid w:val="5BEF3394"/>
    <w:multiLevelType w:val="multilevel"/>
    <w:tmpl w:val="CBBA4D5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79724ED0"/>
    <w:multiLevelType w:val="multilevel"/>
    <w:tmpl w:val="7AAEF01E"/>
    <w:lvl w:ilvl="0">
      <w:start w:val="1"/>
      <w:numFmt w:val="russianLower"/>
      <w:pStyle w:val="a1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953"/>
    <w:rsid w:val="009558DB"/>
    <w:rsid w:val="00E21A83"/>
    <w:rsid w:val="00E4250A"/>
    <w:rsid w:val="00E93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spacing w:after="160" w:line="259" w:lineRule="auto"/>
    </w:pPr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footnote text"/>
    <w:basedOn w:val="a2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3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3"/>
    <w:uiPriority w:val="99"/>
    <w:semiHidden/>
    <w:unhideWhenUsed/>
    <w:rPr>
      <w:vertAlign w:val="superscript"/>
    </w:rPr>
  </w:style>
  <w:style w:type="paragraph" w:styleId="af9">
    <w:name w:val="endnote text"/>
    <w:basedOn w:val="a2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3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3"/>
    <w:uiPriority w:val="99"/>
    <w:semiHidden/>
    <w:unhideWhenUsed/>
    <w:rPr>
      <w:vertAlign w:val="superscript"/>
    </w:rPr>
  </w:style>
  <w:style w:type="character" w:styleId="afc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d">
    <w:name w:val="Placeholder Text"/>
    <w:basedOn w:val="a3"/>
    <w:uiPriority w:val="99"/>
    <w:semiHidden/>
    <w:rPr>
      <w:color w:val="666666"/>
    </w:rPr>
  </w:style>
  <w:style w:type="paragraph" w:styleId="afe">
    <w:name w:val="TOC Heading"/>
    <w:uiPriority w:val="39"/>
    <w:unhideWhenUsed/>
  </w:style>
  <w:style w:type="paragraph" w:styleId="aff">
    <w:name w:val="table of figures"/>
    <w:basedOn w:val="a2"/>
    <w:next w:val="a2"/>
    <w:uiPriority w:val="99"/>
    <w:unhideWhenUsed/>
    <w:pPr>
      <w:spacing w:after="0"/>
    </w:pPr>
  </w:style>
  <w:style w:type="character" w:customStyle="1" w:styleId="aff0">
    <w:name w:val="Русск. (Аяты)"/>
    <w:qFormat/>
    <w:rPr>
      <w:b/>
      <w:bCs/>
      <w:i w:val="0"/>
    </w:rPr>
  </w:style>
  <w:style w:type="character" w:customStyle="1" w:styleId="aff1">
    <w:name w:val="Жирный"/>
    <w:qFormat/>
    <w:rPr>
      <w:b/>
      <w:bCs/>
      <w:i w:val="0"/>
    </w:rPr>
  </w:style>
  <w:style w:type="character" w:customStyle="1" w:styleId="aff2">
    <w:name w:val="Жирный курсив"/>
    <w:uiPriority w:val="1"/>
    <w:qFormat/>
    <w:rPr>
      <w:b/>
      <w:i/>
    </w:rPr>
  </w:style>
  <w:style w:type="character" w:customStyle="1" w:styleId="aff3">
    <w:name w:val="Русск. (Хадисы)"/>
    <w:qFormat/>
    <w:rPr>
      <w:b/>
      <w:bCs/>
      <w:i/>
      <w:iCs/>
    </w:rPr>
  </w:style>
  <w:style w:type="character" w:customStyle="1" w:styleId="aff4">
    <w:name w:val="Курсив"/>
    <w:qFormat/>
    <w:rPr>
      <w:b w:val="0"/>
      <w:i/>
      <w:lang w:eastAsia="en-US"/>
    </w:rPr>
  </w:style>
  <w:style w:type="character" w:styleId="aff5">
    <w:name w:val="Hyperlink"/>
    <w:basedOn w:val="a3"/>
    <w:uiPriority w:val="99"/>
    <w:unhideWhenUsed/>
    <w:rPr>
      <w:color w:val="0563C1" w:themeColor="hyperlink"/>
      <w:u w:val="none"/>
    </w:rPr>
  </w:style>
  <w:style w:type="character" w:customStyle="1" w:styleId="aff6">
    <w:name w:val="Текст выноски Знак"/>
    <w:basedOn w:val="a3"/>
    <w:link w:val="aff7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aff8">
    <w:name w:val="Подчеркивание"/>
    <w:basedOn w:val="a3"/>
    <w:uiPriority w:val="1"/>
    <w:qFormat/>
    <w:rPr>
      <w:u w:val="single"/>
      <w:lang w:val="en-US"/>
    </w:rPr>
  </w:style>
  <w:style w:type="character" w:customStyle="1" w:styleId="aff9">
    <w:name w:val="Верхний колонтитул Знак"/>
    <w:basedOn w:val="a3"/>
    <w:link w:val="affa"/>
    <w:uiPriority w:val="99"/>
    <w:qFormat/>
  </w:style>
  <w:style w:type="character" w:customStyle="1" w:styleId="affb">
    <w:name w:val="Нижний колонтитул Знак"/>
    <w:basedOn w:val="a3"/>
    <w:link w:val="affc"/>
    <w:uiPriority w:val="99"/>
    <w:qFormat/>
  </w:style>
  <w:style w:type="paragraph" w:customStyle="1" w:styleId="Heading">
    <w:name w:val="Heading"/>
    <w:basedOn w:val="a2"/>
    <w:next w:val="affd"/>
    <w:qFormat/>
    <w:pPr>
      <w:keepNext/>
      <w:spacing w:before="240" w:after="120"/>
    </w:pPr>
    <w:rPr>
      <w:rFonts w:ascii="Liberation Sans" w:eastAsia="Noto Sans CJK SC" w:hAnsi="Liberation Sans" w:cs="Noto Sans"/>
      <w:sz w:val="28"/>
      <w:szCs w:val="28"/>
    </w:rPr>
  </w:style>
  <w:style w:type="paragraph" w:styleId="affd">
    <w:name w:val="Body Text"/>
    <w:basedOn w:val="a2"/>
    <w:pPr>
      <w:spacing w:after="140" w:line="276" w:lineRule="auto"/>
    </w:pPr>
  </w:style>
  <w:style w:type="paragraph" w:styleId="affe">
    <w:name w:val="List"/>
    <w:basedOn w:val="affd"/>
    <w:rPr>
      <w:rFonts w:cs="Noto Sans"/>
    </w:rPr>
  </w:style>
  <w:style w:type="paragraph" w:styleId="afff">
    <w:name w:val="caption"/>
    <w:basedOn w:val="a2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customStyle="1" w:styleId="Index">
    <w:name w:val="Index"/>
    <w:basedOn w:val="a2"/>
    <w:qFormat/>
    <w:pPr>
      <w:suppressLineNumbers/>
    </w:pPr>
    <w:rPr>
      <w:rFonts w:cs="Noto Sans"/>
    </w:rPr>
  </w:style>
  <w:style w:type="paragraph" w:customStyle="1" w:styleId="a0">
    <w:name w:val="Список (Маркированный)"/>
    <w:basedOn w:val="afff0"/>
    <w:qFormat/>
    <w:pPr>
      <w:numPr>
        <w:numId w:val="4"/>
      </w:numPr>
      <w:ind w:left="714" w:hanging="357"/>
    </w:pPr>
  </w:style>
  <w:style w:type="paragraph" w:customStyle="1" w:styleId="afff1">
    <w:name w:val="Араб. (аяты)"/>
    <w:qFormat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ff2">
    <w:name w:val="Басмаля"/>
    <w:basedOn w:val="a2"/>
    <w:qFormat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">
    <w:name w:val="Список (Нумерованный)"/>
    <w:qFormat/>
    <w:pPr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Араб. (хадисы)"/>
    <w:qFormat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f4">
    <w:name w:val="Основной заголовок"/>
    <w:next w:val="afff0"/>
    <w:qFormat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1">
    <w:name w:val="Список (Буквенный)"/>
    <w:qFormat/>
    <w:pPr>
      <w:widowControl w:val="0"/>
      <w:numPr>
        <w:numId w:val="3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(основной материал)"/>
    <w:qFormat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5">
    <w:name w:val="Текст по центру"/>
    <w:qFormat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6">
    <w:name w:val="Текст без отступа"/>
    <w:qFormat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7">
    <w:name w:val="Подзаголовки"/>
    <w:basedOn w:val="a2"/>
    <w:next w:val="afff0"/>
    <w:qFormat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f8">
    <w:name w:val="Адреса сайтов"/>
    <w:qFormat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f7">
    <w:name w:val="Balloon Text"/>
    <w:basedOn w:val="a2"/>
    <w:link w:val="aff6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fa">
    <w:name w:val="header"/>
    <w:basedOn w:val="a2"/>
    <w:link w:val="aff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ffc">
    <w:name w:val="footer"/>
    <w:basedOn w:val="a2"/>
    <w:link w:val="affb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rameContents">
    <w:name w:val="Frame Contents"/>
    <w:basedOn w:val="a2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spacing w:after="160" w:line="259" w:lineRule="auto"/>
    </w:pPr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footnote text"/>
    <w:basedOn w:val="a2"/>
    <w:link w:val="af7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7">
    <w:name w:val="Текст сноски Знак"/>
    <w:basedOn w:val="a3"/>
    <w:link w:val="af6"/>
    <w:uiPriority w:val="99"/>
    <w:semiHidden/>
    <w:rPr>
      <w:sz w:val="20"/>
      <w:szCs w:val="20"/>
    </w:rPr>
  </w:style>
  <w:style w:type="character" w:styleId="af8">
    <w:name w:val="footnote reference"/>
    <w:basedOn w:val="a3"/>
    <w:uiPriority w:val="99"/>
    <w:semiHidden/>
    <w:unhideWhenUsed/>
    <w:rPr>
      <w:vertAlign w:val="superscript"/>
    </w:rPr>
  </w:style>
  <w:style w:type="paragraph" w:styleId="af9">
    <w:name w:val="endnote text"/>
    <w:basedOn w:val="a2"/>
    <w:link w:val="afa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a">
    <w:name w:val="Текст концевой сноски Знак"/>
    <w:basedOn w:val="a3"/>
    <w:link w:val="af9"/>
    <w:uiPriority w:val="99"/>
    <w:semiHidden/>
    <w:rPr>
      <w:sz w:val="20"/>
      <w:szCs w:val="20"/>
    </w:rPr>
  </w:style>
  <w:style w:type="character" w:styleId="afb">
    <w:name w:val="endnote reference"/>
    <w:basedOn w:val="a3"/>
    <w:uiPriority w:val="99"/>
    <w:semiHidden/>
    <w:unhideWhenUsed/>
    <w:rPr>
      <w:vertAlign w:val="superscript"/>
    </w:rPr>
  </w:style>
  <w:style w:type="character" w:styleId="afc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d">
    <w:name w:val="Placeholder Text"/>
    <w:basedOn w:val="a3"/>
    <w:uiPriority w:val="99"/>
    <w:semiHidden/>
    <w:rPr>
      <w:color w:val="666666"/>
    </w:rPr>
  </w:style>
  <w:style w:type="paragraph" w:styleId="afe">
    <w:name w:val="TOC Heading"/>
    <w:uiPriority w:val="39"/>
    <w:unhideWhenUsed/>
  </w:style>
  <w:style w:type="paragraph" w:styleId="aff">
    <w:name w:val="table of figures"/>
    <w:basedOn w:val="a2"/>
    <w:next w:val="a2"/>
    <w:uiPriority w:val="99"/>
    <w:unhideWhenUsed/>
    <w:pPr>
      <w:spacing w:after="0"/>
    </w:pPr>
  </w:style>
  <w:style w:type="character" w:customStyle="1" w:styleId="aff0">
    <w:name w:val="Русск. (Аяты)"/>
    <w:qFormat/>
    <w:rPr>
      <w:b/>
      <w:bCs/>
      <w:i w:val="0"/>
    </w:rPr>
  </w:style>
  <w:style w:type="character" w:customStyle="1" w:styleId="aff1">
    <w:name w:val="Жирный"/>
    <w:qFormat/>
    <w:rPr>
      <w:b/>
      <w:bCs/>
      <w:i w:val="0"/>
    </w:rPr>
  </w:style>
  <w:style w:type="character" w:customStyle="1" w:styleId="aff2">
    <w:name w:val="Жирный курсив"/>
    <w:uiPriority w:val="1"/>
    <w:qFormat/>
    <w:rPr>
      <w:b/>
      <w:i/>
    </w:rPr>
  </w:style>
  <w:style w:type="character" w:customStyle="1" w:styleId="aff3">
    <w:name w:val="Русск. (Хадисы)"/>
    <w:qFormat/>
    <w:rPr>
      <w:b/>
      <w:bCs/>
      <w:i/>
      <w:iCs/>
    </w:rPr>
  </w:style>
  <w:style w:type="character" w:customStyle="1" w:styleId="aff4">
    <w:name w:val="Курсив"/>
    <w:qFormat/>
    <w:rPr>
      <w:b w:val="0"/>
      <w:i/>
      <w:lang w:eastAsia="en-US"/>
    </w:rPr>
  </w:style>
  <w:style w:type="character" w:styleId="aff5">
    <w:name w:val="Hyperlink"/>
    <w:basedOn w:val="a3"/>
    <w:uiPriority w:val="99"/>
    <w:unhideWhenUsed/>
    <w:rPr>
      <w:color w:val="0563C1" w:themeColor="hyperlink"/>
      <w:u w:val="none"/>
    </w:rPr>
  </w:style>
  <w:style w:type="character" w:customStyle="1" w:styleId="aff6">
    <w:name w:val="Текст выноски Знак"/>
    <w:basedOn w:val="a3"/>
    <w:link w:val="aff7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aff8">
    <w:name w:val="Подчеркивание"/>
    <w:basedOn w:val="a3"/>
    <w:uiPriority w:val="1"/>
    <w:qFormat/>
    <w:rPr>
      <w:u w:val="single"/>
      <w:lang w:val="en-US"/>
    </w:rPr>
  </w:style>
  <w:style w:type="character" w:customStyle="1" w:styleId="aff9">
    <w:name w:val="Верхний колонтитул Знак"/>
    <w:basedOn w:val="a3"/>
    <w:link w:val="affa"/>
    <w:uiPriority w:val="99"/>
    <w:qFormat/>
  </w:style>
  <w:style w:type="character" w:customStyle="1" w:styleId="affb">
    <w:name w:val="Нижний колонтитул Знак"/>
    <w:basedOn w:val="a3"/>
    <w:link w:val="affc"/>
    <w:uiPriority w:val="99"/>
    <w:qFormat/>
  </w:style>
  <w:style w:type="paragraph" w:customStyle="1" w:styleId="Heading">
    <w:name w:val="Heading"/>
    <w:basedOn w:val="a2"/>
    <w:next w:val="affd"/>
    <w:qFormat/>
    <w:pPr>
      <w:keepNext/>
      <w:spacing w:before="240" w:after="120"/>
    </w:pPr>
    <w:rPr>
      <w:rFonts w:ascii="Liberation Sans" w:eastAsia="Noto Sans CJK SC" w:hAnsi="Liberation Sans" w:cs="Noto Sans"/>
      <w:sz w:val="28"/>
      <w:szCs w:val="28"/>
    </w:rPr>
  </w:style>
  <w:style w:type="paragraph" w:styleId="affd">
    <w:name w:val="Body Text"/>
    <w:basedOn w:val="a2"/>
    <w:pPr>
      <w:spacing w:after="140" w:line="276" w:lineRule="auto"/>
    </w:pPr>
  </w:style>
  <w:style w:type="paragraph" w:styleId="affe">
    <w:name w:val="List"/>
    <w:basedOn w:val="affd"/>
    <w:rPr>
      <w:rFonts w:cs="Noto Sans"/>
    </w:rPr>
  </w:style>
  <w:style w:type="paragraph" w:styleId="afff">
    <w:name w:val="caption"/>
    <w:basedOn w:val="a2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customStyle="1" w:styleId="Index">
    <w:name w:val="Index"/>
    <w:basedOn w:val="a2"/>
    <w:qFormat/>
    <w:pPr>
      <w:suppressLineNumbers/>
    </w:pPr>
    <w:rPr>
      <w:rFonts w:cs="Noto Sans"/>
    </w:rPr>
  </w:style>
  <w:style w:type="paragraph" w:customStyle="1" w:styleId="a0">
    <w:name w:val="Список (Маркированный)"/>
    <w:basedOn w:val="afff0"/>
    <w:qFormat/>
    <w:pPr>
      <w:numPr>
        <w:numId w:val="4"/>
      </w:numPr>
      <w:ind w:left="714" w:hanging="357"/>
    </w:pPr>
  </w:style>
  <w:style w:type="paragraph" w:customStyle="1" w:styleId="afff1">
    <w:name w:val="Араб. (аяты)"/>
    <w:qFormat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ff2">
    <w:name w:val="Басмаля"/>
    <w:basedOn w:val="a2"/>
    <w:qFormat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">
    <w:name w:val="Список (Нумерованный)"/>
    <w:qFormat/>
    <w:pPr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Араб. (хадисы)"/>
    <w:qFormat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f4">
    <w:name w:val="Основной заголовок"/>
    <w:next w:val="afff0"/>
    <w:qFormat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1">
    <w:name w:val="Список (Буквенный)"/>
    <w:qFormat/>
    <w:pPr>
      <w:widowControl w:val="0"/>
      <w:numPr>
        <w:numId w:val="3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0">
    <w:name w:val="Текст (основной материал)"/>
    <w:qFormat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5">
    <w:name w:val="Текст по центру"/>
    <w:qFormat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f6">
    <w:name w:val="Текст без отступа"/>
    <w:qFormat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7">
    <w:name w:val="Подзаголовки"/>
    <w:basedOn w:val="a2"/>
    <w:next w:val="afff0"/>
    <w:qFormat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f8">
    <w:name w:val="Адреса сайтов"/>
    <w:qFormat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f7">
    <w:name w:val="Balloon Text"/>
    <w:basedOn w:val="a2"/>
    <w:link w:val="aff6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fa">
    <w:name w:val="header"/>
    <w:basedOn w:val="a2"/>
    <w:link w:val="aff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styleId="affc">
    <w:name w:val="footer"/>
    <w:basedOn w:val="a2"/>
    <w:link w:val="affb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rameContents">
    <w:name w:val="Frame Contents"/>
    <w:basedOn w:val="a2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2.jp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10.jpg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14" Type="http://schemas.openxmlformats.org/officeDocument/2006/relationships/image" Target="media/image20.jp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3</Pages>
  <Words>2927</Words>
  <Characters>1669</Characters>
  <Application>Microsoft Office Word</Application>
  <DocSecurity>0</DocSecurity>
  <Lines>13</Lines>
  <Paragraphs>9</Paragraphs>
  <ScaleCrop>false</ScaleCrop>
  <Company/>
  <LinksUpToDate>false</LinksUpToDate>
  <CharactersWithSpaces>4587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4</cp:revision>
  <dcterms:created xsi:type="dcterms:W3CDTF">2025-12-05T15:11:00Z</dcterms:created>
  <dcterms:modified xsi:type="dcterms:W3CDTF">2025-12-08T18:00:00Z</dcterms:modified>
  <dc:language>ru-RU</dc:language>
</cp:coreProperties>
</file>