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47-й саммит АСЕАН — от всеобъемлющей риторики до планов крупных держав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47-й саммит Ассоциации государств Юго-Восточной Азии (АСЕАН), состоявшийся в Куала-Лумпуре с 26 по 28 октября 2025 года, был представлен как триумф регионального единства под лозунгом «инклюзивности и устойчивого развития». Однако, несмотря на пышные речи и торжественные рукопожатия, эта встреча выявила продолжающееся подчинение стран Юго-Восточной Азии, особенно тех, в которых преобладает мусульманское население, светской капиталистической глобальной системе и политике. Вместо того чтобы стать праздником независимости, саммит продемонстрировал, что АСЕАН по-прежнему служит инструментом для внешнего доминирования, а не механизмом освобождения Уммы, несмотря на то, что принимающей стороной выступала мусульманская страна — Малайзия.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Наиболее ярким символом этого положения стало присутствие Трампа на саммите. Его азиатское турне, совпавшее по времени с мероприятием, официально было заявлено как миссия </w:t>
      </w:r>
      <w:r>
        <w:rPr>
          <w:rFonts w:cs="Liberation Serif"/>
          <w:b w:val="false"/>
          <w:bCs w:val="false"/>
          <w:i/>
          <w:iCs/>
          <w:sz w:val="24"/>
          <w:szCs w:val="24"/>
        </w:rPr>
        <w:t>«по восстановлению свободы и процветания в Индо-Тихоокеанском регионе».</w:t>
      </w:r>
      <w:r>
        <w:rPr>
          <w:rFonts w:cs="Liberation Serif"/>
          <w:b w:val="false"/>
          <w:bCs w:val="false"/>
          <w:sz w:val="24"/>
          <w:szCs w:val="24"/>
        </w:rPr>
        <w:t xml:space="preserve"> Однако за этой дипломатической ширмой скрывается истинная цель Америки, а именно: восстановление утраченных позиций путём укрепления экономических и оборонных связей с лояльными Америке странами. То, что СМИ называют «дипломатией», на деле представляет собой возрождение неоколониального контроля через соглашения и показную улыбчивость.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Во время саммита Малайзия подписала с США два ключевых соглашения: 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1. Соглашение о взаимной торговле, обязывающее Малайзию предоставлять таможенные данные, согласовывать экспортный контроль и приводить местные стандарты в соответствие с американскими нормами.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2. Новый Меморандум о сотрудничестве в сфере обороны в рамках инициативы по безопасности Индо-Тихоокеанского региона, в результате чего Малайзия будет глубже интегрирована в военные структуры, возглавляемые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Эти шаги преподносятся как меры по «модернизации» и «стратегическому партнёрству», тогда как на деле торговое соглашение фактически ставит суверенитет Малайзии под контроль Америки, предоставляя США рычаги влияния на её политику, доступ к данным и к инвестированию. Подобное подчинение противоречит велению Всевышнего Аллаха: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وَلَنْ يَجْعَلَ اللّٰهُ لِلْكَافِرِينَ عَلَى الْمُؤْمِنِينَ سَبِيلاً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«Аллах не откроет неверующим пути против верующих»</w:t>
      </w:r>
      <w:r>
        <w:rPr>
          <w:rFonts w:cs="Liberation Serif"/>
          <w:b w:val="false"/>
          <w:bCs w:val="false"/>
          <w:sz w:val="24"/>
          <w:szCs w:val="24"/>
        </w:rPr>
        <w:t xml:space="preserve"> 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 xml:space="preserve">Путём институционализации внешнего контроля над своей экономикой Малайзия предоставляет </w:t>
      </w:r>
      <w:r>
        <w:rPr>
          <w:rFonts w:cs="Liberation Serif"/>
          <w:b/>
          <w:bCs/>
          <w:sz w:val="24"/>
          <w:szCs w:val="24"/>
        </w:rPr>
        <w:t>«путь»</w:t>
      </w:r>
      <w:r>
        <w:rPr>
          <w:rFonts w:cs="Liberation Serif"/>
          <w:b w:val="false"/>
          <w:bCs w:val="false"/>
          <w:sz w:val="24"/>
          <w:szCs w:val="24"/>
        </w:rPr>
        <w:t xml:space="preserve"> неверным, что запрещено Аллахом. Она обменивает независимость на доступ к рынкам, которые лишь закрепляют зависимость.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Ещё более тревожным является меморандум по обороне, поскольку он позволяет Америке — убийственной машине мусульман — участвовать в обучении малайзийских сил, в разведке и логистике. Согласно Шариату, запрещено обращаться за защитой или заключать союз с враждебными воюющими государствами, поскольку это означает передачу безопасности мусульман в руки тех, кто стремится её подорвать. 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يَا أَيُّهَا الَّذِينَ آمَنُوا لَا تَتَّخِذُوا الْيَهُودَ وَالنَّصَارَىٰ أَوْلِيَاءَ بَعْضُهُمْ أَوْلِيَاءُ بَعْضٍ وَمَنْ يَتَوَلَّهُمْ مِنْكُمْ فَإِنَّهُ مِنْهُمْ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>«О те, которые уверовали! Не берите иудеев и христиан своими помощниками и друзьями, поскольку они помогают друг другу. Если же кто-либо из вас возьмёт их своими помощниками и друзьями, то он сам является одним из них»</w:t>
      </w:r>
      <w:r>
        <w:rPr>
          <w:rFonts w:cs="Liberation Serif"/>
          <w:b w:val="false"/>
          <w:bCs w:val="false"/>
          <w:sz w:val="24"/>
          <w:szCs w:val="24"/>
        </w:rPr>
        <w:t xml:space="preserve"> (5:51).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Интеграция оборонных структур Исламской Уммы в оборонную архитектуру колониального агрессора является прямым нарушением этого запрета.</w:t>
      </w:r>
      <w:r>
        <w:rPr>
          <w:rFonts w:cs="Liberation Serif"/>
          <w:b w:val="false"/>
          <w:bCs w:val="false"/>
          <w:sz w:val="24"/>
          <w:szCs w:val="24"/>
        </w:rPr>
        <w:t xml:space="preserve"> Как говорится самой Азиатской организацией обороны и безопасности 2025, подписанный меморандум позволяет Америке расширить доступ к малайзийским портам и воздушному пространству под предлогом «наращивания потенциала». Однако этот «потенциал» лишь усиливает американское военное присутствие по всему региону, превращая Малайзию в стратегический узел в американском соперничестве с Китаем. Это не сотрудничество, а капитуляция. С точки зрения Шариата, который Малайзия, по сути, даже не учитывает, такой союз представляет собой одну из форм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запрещённого сотрудничества</w:t>
      </w:r>
      <w:r>
        <w:rPr>
          <w:rFonts w:cs="Liberation Serif"/>
          <w:b w:val="false"/>
          <w:bCs w:val="false"/>
          <w:sz w:val="24"/>
          <w:szCs w:val="24"/>
        </w:rPr>
        <w:t xml:space="preserve">, поскольку предполагает сотрудничество с теми, кто ведёт войну против Аллаха и Его Посланника 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  <w:rtl w:val="true"/>
        </w:rPr>
        <w:t>ﷺ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Присутствие Трампа на подписании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Куала-Лумпурского соглашения о мире между Таиландом и Камбоджей</w:t>
      </w:r>
      <w:r>
        <w:rPr>
          <w:rFonts w:cs="Liberation Serif"/>
          <w:b w:val="false"/>
          <w:bCs w:val="false"/>
          <w:sz w:val="24"/>
          <w:szCs w:val="24"/>
        </w:rPr>
        <w:t xml:space="preserve"> отражает стремление Америки позиционировать себя как регионального арбитра. Однако история ясно показывает, что «мир», в заключении которого посредником выступает Америка — это не механизм справедливости, а инструмент сохранения её влияния. Каждое рукопожатие под американским флагом лишь сильнее вплетает регион в глобальную систему зависимости.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Официальный лозунг саммита,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«инклюзивность и устойчивое развитие»,</w:t>
      </w:r>
      <w:r>
        <w:rPr>
          <w:rFonts w:cs="Liberation Serif"/>
          <w:b w:val="false"/>
          <w:bCs w:val="false"/>
          <w:sz w:val="24"/>
          <w:szCs w:val="24"/>
        </w:rPr>
        <w:t xml:space="preserve"> кажется лишённым всякого содержания. В современной риторике «инклюзивность» означает участие в торговых и оборонных структурах, выстроенных Западом, а «устойчивое развитие» — это сохранение капиталистической системы, основанной на системном неравенстве. Участие Малайзии в подобных схемах раскрывает тревожную реальность, а именно то, что полуколониальные мусульманские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страны лишь усиливают механизмы своей зависимости</w:t>
      </w:r>
      <w:r>
        <w:rPr>
          <w:rFonts w:cs="Liberation Serif"/>
          <w:b w:val="false"/>
          <w:bCs w:val="false"/>
          <w:sz w:val="24"/>
          <w:szCs w:val="24"/>
        </w:rPr>
        <w:t xml:space="preserve">. Соглашаясь с таким партнёрством, они не только отказываются от своей экономической независимости, но и элементарно от культурной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субъектности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С исламской точки зрения, критерием успеха являются не иностранные инвестиции, рост ВВП или аплодисменты со стороны дипломатов, а повиновение божественному Шариату и независимость от тагута.</w:t>
      </w:r>
      <w:r>
        <w:rPr>
          <w:rFonts w:cs="Liberation Serif"/>
          <w:b w:val="false"/>
          <w:bCs w:val="false"/>
          <w:sz w:val="24"/>
          <w:szCs w:val="24"/>
        </w:rPr>
        <w:t xml:space="preserve"> Пророк 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>предостерёг: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مَنِ اسْتَجَارَ بِقَوْمٍ بِغَيْرِ إِذْنِ مَوَالِيهِ فَهُوَ مِنْهُمْ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i/>
          <w:iCs/>
          <w:sz w:val="24"/>
          <w:szCs w:val="24"/>
        </w:rPr>
        <w:t>«Тот, кто обратится за защитой к народу без разрешения своих покровителей, тот — один из них (из тех, к кому он обратился)»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 xml:space="preserve">(Абу Дауд, книга «Джихад»). Новые альянсы Малайзии представляют собой именно такую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запрещённую форму зависимости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Истинный суверенитет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 может сосуществовать с подчинением</w:t>
      </w:r>
      <w:r>
        <w:rPr>
          <w:rFonts w:cs="Liberation Serif"/>
          <w:b w:val="false"/>
          <w:bCs w:val="false"/>
          <w:sz w:val="24"/>
          <w:szCs w:val="24"/>
        </w:rPr>
        <w:t xml:space="preserve">. В Исламе признаётся лишь одна форма общей безопасности — это та, которая вытекает из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единства мусульман под властью Шариата</w:t>
      </w:r>
      <w:r>
        <w:rPr>
          <w:rFonts w:cs="Liberation Serif"/>
          <w:b w:val="false"/>
          <w:bCs w:val="false"/>
          <w:sz w:val="24"/>
          <w:szCs w:val="24"/>
        </w:rPr>
        <w:t xml:space="preserve">. Именно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Халифат</w:t>
      </w:r>
      <w:r>
        <w:rPr>
          <w:rFonts w:cs="Liberation Serif"/>
          <w:b w:val="false"/>
          <w:bCs w:val="false"/>
          <w:sz w:val="24"/>
          <w:szCs w:val="24"/>
        </w:rPr>
        <w:t xml:space="preserve"> на протяжении веков охранял торговые пути, обеспечивал безопасность морей и утверждал справедливость,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без опоры на иностранные флотилии и займы</w:t>
      </w:r>
      <w:r>
        <w:rPr>
          <w:rFonts w:cs="Liberation Serif"/>
          <w:b w:val="false"/>
          <w:bCs w:val="false"/>
          <w:sz w:val="24"/>
          <w:szCs w:val="24"/>
        </w:rPr>
        <w:t>. Его сила исходила из веры и соблюдения Божьего закона, а не из соглашений с неверными.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Сегодня мусульманские страны называют эти ценности «нереалистичными», однако именно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эта система однажды объединила Малайский архипелаг в единую цивилизацию</w:t>
      </w:r>
      <w:r>
        <w:rPr>
          <w:rFonts w:cs="Liberation Serif"/>
          <w:b w:val="false"/>
          <w:bCs w:val="false"/>
          <w:sz w:val="24"/>
          <w:szCs w:val="24"/>
        </w:rPr>
        <w:t xml:space="preserve">. Возвращение к правлению Исламом — это не ностальгия по прошлому, 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насущная необходимость</w:t>
      </w:r>
      <w:r>
        <w:rPr>
          <w:rFonts w:cs="Liberation Serif"/>
          <w:b w:val="false"/>
          <w:bCs w:val="false"/>
          <w:sz w:val="24"/>
          <w:szCs w:val="24"/>
        </w:rPr>
        <w:t>. Без него мусульманские страны продолжат метаться между Вашингтоном и Пекином, между зависимостью от капиталистических рынков и страхом перед военным принуждением.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 w:val="false"/>
          <w:bCs w:val="false"/>
          <w:sz w:val="24"/>
          <w:szCs w:val="24"/>
        </w:rPr>
        <w:t>Аллах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إِنِ الْحُكْمُ إِلَّا لِلَّهِ أَمَرَ أَلَّا تَعْبُدُوا إِلَّا إِيَّاهُ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«Решение принимает только Аллах. Он повелел, чтобы вы не поклонялись никому, кроме Него»</w:t>
      </w:r>
      <w:r>
        <w:rPr>
          <w:rFonts w:cs="Liberation Serif"/>
          <w:b w:val="false"/>
          <w:bCs w:val="false"/>
          <w:sz w:val="24"/>
          <w:szCs w:val="24"/>
        </w:rPr>
        <w:t xml:space="preserve"> (12:40).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Этот аят воплощает суть политического суверенитета в Исламе, где господство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принадлежит одному лишь Аллаху</w:t>
      </w:r>
      <w:r>
        <w:rPr>
          <w:rFonts w:cs="Liberation Serif"/>
          <w:b w:val="false"/>
          <w:bCs w:val="false"/>
          <w:sz w:val="24"/>
          <w:szCs w:val="24"/>
        </w:rPr>
        <w:t xml:space="preserve">. Любой закон, договор или союз, который нарушает этот принцип, является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недействительным</w:t>
      </w:r>
      <w:r>
        <w:rPr>
          <w:rFonts w:cs="Liberation Serif"/>
          <w:b w:val="false"/>
          <w:bCs w:val="false"/>
          <w:sz w:val="24"/>
          <w:szCs w:val="24"/>
        </w:rPr>
        <w:t>, как бы высоко он ни оценивался в дипломатических кругах.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Таким образом,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47-й саммит АСЕАН</w:t>
      </w:r>
      <w:r>
        <w:rPr>
          <w:rFonts w:cs="Liberation Serif"/>
          <w:b w:val="false"/>
          <w:bCs w:val="false"/>
          <w:sz w:val="24"/>
          <w:szCs w:val="24"/>
        </w:rPr>
        <w:t xml:space="preserve"> стал одновременно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политическим спектаклем</w:t>
      </w:r>
      <w:r>
        <w:rPr>
          <w:rFonts w:cs="Liberation Serif"/>
          <w:b w:val="false"/>
          <w:bCs w:val="false"/>
          <w:sz w:val="24"/>
          <w:szCs w:val="24"/>
        </w:rPr>
        <w:t xml:space="preserve">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аморальным актом</w:t>
      </w:r>
      <w:r>
        <w:rPr>
          <w:rFonts w:cs="Liberation Serif"/>
          <w:b w:val="false"/>
          <w:bCs w:val="false"/>
          <w:sz w:val="24"/>
          <w:szCs w:val="24"/>
        </w:rPr>
        <w:t xml:space="preserve">. Он показал, насколько заблудились правительства в странах с мусульманским большинством, смешав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покорность</w:t>
      </w:r>
      <w:r>
        <w:rPr>
          <w:rFonts w:cs="Liberation Serif"/>
          <w:b w:val="false"/>
          <w:bCs w:val="false"/>
          <w:sz w:val="24"/>
          <w:szCs w:val="24"/>
        </w:rPr>
        <w:t xml:space="preserve"> с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прогрессом</w:t>
      </w:r>
      <w:r>
        <w:rPr>
          <w:rFonts w:cs="Liberation Serif"/>
          <w:b w:val="false"/>
          <w:bCs w:val="false"/>
          <w:sz w:val="24"/>
          <w:szCs w:val="24"/>
        </w:rPr>
        <w:t xml:space="preserve">. Провозглашая нейтралитет между крупными державами, на деле они мечутся между двумя идолами 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капиталистическим материализмом и светским национализмом</w:t>
      </w:r>
      <w:r>
        <w:rPr>
          <w:rFonts w:cs="Liberation Serif"/>
          <w:b w:val="false"/>
          <w:bCs w:val="false"/>
          <w:sz w:val="24"/>
          <w:szCs w:val="24"/>
        </w:rPr>
        <w:t xml:space="preserve">, оба из которых далеки от божественного руководства.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Этот регион не обретёт славы</w:t>
      </w:r>
      <w:r>
        <w:rPr>
          <w:rFonts w:cs="Liberation Serif"/>
          <w:b w:val="false"/>
          <w:bCs w:val="false"/>
          <w:sz w:val="24"/>
          <w:szCs w:val="24"/>
        </w:rPr>
        <w:t xml:space="preserve">, пока не отвергнет этих идолов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 восстановит правление, основанное на Откровении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До тех пор, пока эта трансформация не произойдёт,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«инклюзивность»</w:t>
      </w:r>
      <w:r>
        <w:rPr>
          <w:rFonts w:cs="Liberation Serif"/>
          <w:b w:val="false"/>
          <w:bCs w:val="false"/>
          <w:sz w:val="24"/>
          <w:szCs w:val="24"/>
        </w:rPr>
        <w:t xml:space="preserve"> останется лишь синонимом зависимости, 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«устойчивое развитие»</w:t>
      </w:r>
      <w:r>
        <w:rPr>
          <w:rFonts w:cs="Liberation Serif"/>
          <w:b w:val="false"/>
          <w:bCs w:val="false"/>
          <w:sz w:val="24"/>
          <w:szCs w:val="24"/>
        </w:rPr>
        <w:t xml:space="preserve"> будет означать сохранение тех же структур тирании, которые продолжают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разделять и ослаблять Умму</w:t>
      </w:r>
      <w:r>
        <w:rPr>
          <w:rFonts w:cs="Liberation Serif"/>
          <w:b w:val="false"/>
          <w:bCs w:val="false"/>
          <w:sz w:val="24"/>
          <w:szCs w:val="24"/>
        </w:rPr>
        <w:t>. И относительно этого Коран даёт окончательное напоминание и предостережение: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فَلَا تَهِنُوا وَتَدْعُوا إِلَى السَّلْمِ وَأَنْتُمُ الْأَعْلَوْنَ وَاللّٰهُ مَعَكُمْ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 w:val="false"/>
          <w:bCs w:val="false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«Не проявляйте слабости и не призывайте к миру, поскольку вы — выше остальных, ведь Аллах с вами»</w:t>
      </w:r>
      <w:r>
        <w:rPr>
          <w:rFonts w:cs="Liberation Serif"/>
          <w:b w:val="false"/>
          <w:bCs w:val="false"/>
          <w:sz w:val="24"/>
          <w:szCs w:val="24"/>
        </w:rPr>
        <w:t xml:space="preserve"> (47:35).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Нет сомнений в том, что только восстановление Халифата по методу пророчества способно вернуть подлинную силу, достоинство, независимость и справедливость мусульманским странам.</w:t>
      </w:r>
      <w:r>
        <w:rPr>
          <w:rFonts w:cs="Liberation Serif"/>
          <w:b w:val="false"/>
          <w:bCs w:val="false"/>
          <w:sz w:val="24"/>
          <w:szCs w:val="24"/>
        </w:rPr>
        <w:t xml:space="preserve"> В рамках этого божественного порядка политическая, экономическая и военная сила Уммы объединяется под единым руководством, управляющим согласно откровению Аллаха, которое будет противостоять глобальной несправедливости и защищать Ислам по всему миру.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 только такое руководство способно положить конец раздробленности, навязанной системой национальных государств, и возродить цивилизацию, руководствующуюся принципами «милость к мирам» и «милосердие ко всему человечеству».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>Абдульхаким Усман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/>
          <w:b/>
          <w:bCs/>
          <w:sz w:val="24"/>
          <w:szCs w:val="24"/>
        </w:rPr>
        <w:t>Официальный представитель Хизб ут-Тахрир в Малайзии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 xml:space="preserve">19.11.2025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404</TotalTime>
  <Application>LibreOffice/7.6.7.2$Linux_X86_64 LibreOffice_project/60$Build-2</Application>
  <AppVersion>15.0000</AppVersion>
  <Pages>4</Pages>
  <Words>1105</Words>
  <Characters>7490</Characters>
  <CharactersWithSpaces>8574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2025-11-20T21:40:48Z</dcterms:created>
  <dc:creator/>
  <dc:description/>
  <dc:language>ru-RU</dc:language>
  <cp:lastModifiedBy/>
  <dcterms:modified xsi:type="dcterms:W3CDTF">2025-11-24T18:13:22Z</dcterms:modified>
  <cp:revision>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