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Смена государств подобна смене дней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Всевышний Аллах говорит: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قُلِ اللَّهُمَّ مَالِكَ الْمُلْكِ تُؤْتِي الْمُلْكَ مَن تَشَاء وَتَنزِعُ الْمُلْكَ مِمَّن تَشَاء وَتُعِزُّ مَن تَشَاء وَتُذِلُّ مَن تَشَاءُ بِيَدِكَ الْخَيْرُ إِنَّكَ عَلَىَ كُلِّ شَيْءٍ قَدِيرٌ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تُولِجُ اللَّيْلَ فِي الْنَّهَارِ وَتُولِجُ النَّهَارَ فِي اللَّيْلِ وَتُخْرِجُ الْحَيَّ مِنَ الْمَيِّتِ وَتُخْرِجُ الَمَيَّتَ مِنَ الْحَيِّ وَتَرْزُقُ مَن تَشَاء بِغَيْرِ حِسَابٍ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«Скажи: «О, Аллах, Владыка царства! Ты даруешь власть, кому пожелаешь, и отнимаешь власть, у кого пожелаешь. Ты возвеличиваешь, кого пожелаешь, и унижаешь, кого пожелаешь. Все благо - в Твоей Руке. Воистину, Ты способен на всякую вещь. Ты удлиняешь день за счёт ночи и удлиняешь ночь за счёт дня. Ты выводишь живое из мертвого и выводишь мертвое из живого. Ты даруешь удел без счета, кому пожелаешь»»</w:t>
      </w:r>
      <w:r>
        <w:rPr>
          <w:rFonts w:cs="Liberation Serif"/>
        </w:rPr>
        <w:t xml:space="preserve"> (3:26,27).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Передаётся от Ибн Аббаса (да будет доволен им Аллах), что он сказал о причине ниспослания этих аятов следующее: </w:t>
      </w:r>
      <w:r>
        <w:rPr>
          <w:rFonts w:cs="Liberation Serif"/>
          <w:i/>
          <w:iCs/>
        </w:rPr>
        <w:t xml:space="preserve">«Когда Посланник Аллаха </w:t>
      </w:r>
      <w:r>
        <w:rPr>
          <w:rFonts w:ascii="Liberation Serif" w:hAnsi="Liberation Serif" w:cs="Liberation Serif"/>
          <w:i/>
          <w:i/>
          <w:iCs/>
          <w:rtl w:val="true"/>
        </w:rPr>
        <w:t>ﷺ</w:t>
      </w:r>
      <w:r>
        <w:rPr>
          <w:rFonts w:ascii="Liberation Serif" w:hAnsi="Liberation Serif" w:cs="Liberation Serif"/>
          <w:i/>
          <w:i/>
          <w:iCs/>
        </w:rPr>
        <w:t xml:space="preserve"> </w:t>
      </w:r>
      <w:r>
        <w:rPr>
          <w:rFonts w:cs="Liberation Serif"/>
          <w:i/>
          <w:iCs/>
        </w:rPr>
        <w:t xml:space="preserve">открыл Мекку, он пообещал своей Умме власть над Персией и Римом. Тогда лицемеры и иудеи сказали: «Как же! Откуда у Мухаммада </w:t>
      </w:r>
      <w:r>
        <w:rPr>
          <w:rFonts w:ascii="Liberation Serif" w:hAnsi="Liberation Serif" w:cs="Liberation Serif"/>
          <w:i/>
          <w:i/>
          <w:iCs/>
          <w:rtl w:val="true"/>
        </w:rPr>
        <w:t>ﷺ</w:t>
      </w:r>
      <w:r>
        <w:rPr>
          <w:rFonts w:ascii="Liberation Serif" w:hAnsi="Liberation Serif" w:cs="Liberation Serif"/>
          <w:i/>
          <w:i/>
          <w:iCs/>
        </w:rPr>
        <w:t xml:space="preserve"> </w:t>
      </w:r>
      <w:r>
        <w:rPr>
          <w:rFonts w:cs="Liberation Serif"/>
          <w:i/>
          <w:iCs/>
        </w:rPr>
        <w:t xml:space="preserve">власть над Персией и Римом?!», </w:t>
      </w:r>
      <w:r>
        <w:rPr>
          <w:rFonts w:cs="Liberation Serif"/>
          <w:i w:val="false"/>
          <w:iCs w:val="false"/>
        </w:rPr>
        <w:t>и тогда были ниспосланы эти аяты, чтобы разъяснить, что власть, причины могущества, лидерства и господства принадлежат только Аллаху. Он дарует их, кому пожелает и когда пожелает, и отнимает их у кого пожелает и когда пожелает.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Некоторые учёные сказали, что это даётся, исходя из заслуг, то есть Аллах дарует власть и господство тому, кто достоин их, и отнимает у того, кто ослушался повелений своего Господа.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Таков закон Аллаха в этом мире, не подлежащий изменению и искажению.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وَكَأَيِّنْ مِّن قَرْيَةٍ عَتَتْ عَنْ أَمْرِ رَبِّهَا وَرُسُلِهِ فَحَاسَبْنَاهَا حِسَاباً شَدِيداً وَعَذَّبْنَاهَا عَذَاباً نُّكْراً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«Сколько городов ослушались повелений своего Господа и Его посланников! Мы представили им суровый счёт и подвергли их ужасным мучениям»</w:t>
      </w:r>
      <w:r>
        <w:rPr>
          <w:rFonts w:cs="Liberation Serif"/>
        </w:rPr>
        <w:t xml:space="preserve"> (65:8).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также: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Liberation Serif" w:hAnsi="Liberation Serif" w:eastAsia="Noto Serif CJK SC" w:cs="Scheherazade"/>
          <w:color w:val="auto"/>
          <w:kern w:val="2"/>
          <w:sz w:val="32"/>
          <w:szCs w:val="32"/>
          <w:lang w:val="ru-RU" w:eastAsia="zh-CN" w:bidi="hi-IN"/>
        </w:rPr>
      </w:pPr>
      <w:r>
        <w:rPr>
          <w:rFonts w:ascii="Liberation Serif" w:hAnsi="Liberation Serif" w:eastAsia="Noto Serif CJK SC" w:cs="Scheherazade"/>
          <w:color w:val="auto"/>
          <w:kern w:val="2"/>
          <w:sz w:val="32"/>
          <w:sz w:val="32"/>
          <w:szCs w:val="32"/>
          <w:rtl w:val="true"/>
          <w:lang w:val="ru-RU" w:eastAsia="zh-CN" w:bidi="hi-IN"/>
        </w:rPr>
        <w:t>وكَأَيِّن مِّن قَرْيَةٍ أَمْلَيْتُ لَهَا وَهِيَ ظَالِمَةٌ ثُمَّ أَخَذْتُهَا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«Скольким селениям, которые были несправедливы, Я предоставил отсрочку! Впоследствии Я схватил их»</w:t>
      </w:r>
      <w:r>
        <w:rPr>
          <w:rFonts w:cs="Liberation Serif"/>
        </w:rPr>
        <w:t xml:space="preserve"> (22:48).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Таково неизменное установление Аллаха Всемогущего: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ascii="Liberation Serif" w:hAnsi="Liberation Serif" w:eastAsia="Noto Serif CJK SC" w:cs="Scheherazade"/>
          <w:color w:val="auto"/>
          <w:kern w:val="2"/>
          <w:sz w:val="32"/>
          <w:szCs w:val="32"/>
          <w:lang w:val="ru-RU" w:eastAsia="zh-CN" w:bidi="hi-IN"/>
        </w:rPr>
      </w:pPr>
      <w:r>
        <w:rPr>
          <w:rFonts w:ascii="Liberation Serif" w:hAnsi="Liberation Serif" w:eastAsia="Noto Serif CJK SC" w:cs="Scheherazade"/>
          <w:color w:val="auto"/>
          <w:kern w:val="2"/>
          <w:sz w:val="32"/>
          <w:sz w:val="32"/>
          <w:szCs w:val="32"/>
          <w:rtl w:val="true"/>
          <w:lang w:val="ru-RU" w:eastAsia="zh-CN" w:bidi="hi-IN"/>
        </w:rPr>
        <w:t>سُنَّةَ اللهِ فِي الَّذِينَ خَلَوْا مِن قَبْلُ وَلَن تَجِدَ لِسُنَّةِ اللهِ تَبْدِيل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«Таково было установление Аллаха для тех, которые жили прежде, и ты не найдёшь изменения в установлении Аллаха» </w:t>
      </w:r>
      <w:r>
        <w:rPr>
          <w:rFonts w:cs="Liberation Serif"/>
        </w:rPr>
        <w:t>(33:62).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Затем Всевышний Аллах в следующем аяте указывает, как Он чередует дни </w:t>
      </w:r>
      <w:r>
        <w:rPr>
          <w:rFonts w:cs="Liberation Serif"/>
          <w:b w:val="false"/>
          <w:bCs w:val="false"/>
        </w:rPr>
        <w:t>и</w:t>
      </w:r>
      <w:r>
        <w:rPr>
          <w:rFonts w:cs="Liberation Serif"/>
          <w:b/>
          <w:bCs/>
        </w:rPr>
        <w:t xml:space="preserve"> </w:t>
      </w:r>
      <w:r>
        <w:rPr>
          <w:rFonts w:cs="Liberation Serif"/>
        </w:rPr>
        <w:t>ночи, когда ночь наступает, дневной свет постепенно убывает, а когда наступает день, тьма ночи рассеивается. И всё это происходит плавно и гармонично, подобно лёгкому течению воды, что человек сразу и не замечает перемен, пока ночь не обратится в яркий день, а день — в густую тьму ночи.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Примечательно в этих двух аятах то, как устанавливается связь между закономерностями Аллаха в устройстве космоса, в движении небесных тел, в чередовании ночи и дня, в их плавном и незаметном переходе друг в друга  и между законами Аллаха в человеческой жизни: сменой положения народов, государств и царств, возвышением одних и падением других — по повелению Аллаха:</w:t>
      </w:r>
    </w:p>
    <w:p>
      <w:pPr>
        <w:pStyle w:val="BodyText"/>
        <w:bidi w:val="1"/>
        <w:spacing w:lineRule="auto" w:line="360" w:before="0" w:after="113"/>
        <w:ind w:firstLine="567"/>
        <w:jc w:val="center"/>
        <w:rPr>
          <w:rFonts w:ascii="Liberation Serif" w:hAnsi="Liberation Serif" w:eastAsia="Noto Serif CJK SC" w:cs="Scheherazade"/>
          <w:color w:val="auto"/>
          <w:kern w:val="2"/>
          <w:sz w:val="32"/>
          <w:szCs w:val="32"/>
          <w:lang w:val="ru-RU" w:eastAsia="zh-CN" w:bidi="hi-IN"/>
        </w:rPr>
      </w:pPr>
      <w:r>
        <w:rPr>
          <w:rFonts w:ascii="Liberation Serif" w:hAnsi="Liberation Serif" w:eastAsia="Noto Serif CJK SC" w:cs="Scheherazade"/>
          <w:color w:val="auto"/>
          <w:kern w:val="2"/>
          <w:sz w:val="32"/>
          <w:sz w:val="32"/>
          <w:szCs w:val="32"/>
          <w:rtl w:val="true"/>
          <w:lang w:val="ru-RU" w:eastAsia="zh-CN" w:bidi="hi-IN"/>
        </w:rPr>
        <w:t>تُؤْتِي الْمُلْكَ مَن تَشَاء وَتَنزِعُ الْمُلْكَ مِمَّن تَشَاءُ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«Ты даруешь власть, кому пожелаешь, и отнимаешь власть, у кого пожелаешь»</w:t>
      </w:r>
      <w:r>
        <w:rPr>
          <w:rFonts w:cs="Liberation Serif"/>
        </w:rPr>
        <w:t xml:space="preserve"> (3:26).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Будто Всевышний Аллах говорит людям: разве вы не видите, как Он сменяет ночи и дни?  Как день входит в ночь, когда начинают проявляться первые признаки света, и люди видят, как исчезает мрак, а рассвет постепенно становится ясным, пока солнце не восходит во всём своём сиянии. Затем солнце начинает клониться к закату, свет дня тускнеет и постепенно угасает, уступая место ночи.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ежедневный цикл, который видит и понимает каждый — это тот же самый цикл, по которому живут народы, государства, престолы и империи. Едва загорается звезда какой-либо державы и возвышается над горизонтом, как вскоре по повелению Аллаха она начинает клониться к закату и исчезновению.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Ибн Ашур, да помилует его Аллах, сказал: </w:t>
      </w:r>
      <w:r>
        <w:rPr>
          <w:rFonts w:cs="Liberation Serif"/>
          <w:i/>
          <w:iCs/>
        </w:rPr>
        <w:t>«Это указание о том, что происходило в мире, где царили мрак, невежество и многобожие, и о том, что свет Ислама упразднил эти заблуждения. Поэтому аят начинается со слов: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تُولِجُ اللَّيْلَ في النَّهارِ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«Ты удлиняешь день за счёт ночи»</w:t>
      </w:r>
      <w:r>
        <w:rPr>
          <w:rFonts w:cs="Liberation Serif"/>
          <w:b/>
          <w:bCs/>
          <w:i w:val="false"/>
          <w:iCs w:val="false"/>
        </w:rPr>
        <w:t>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i/>
          <w:i/>
          <w:iCs/>
        </w:rPr>
      </w:pPr>
      <w:r>
        <w:rPr>
          <w:rFonts w:cs="Liberation Serif"/>
          <w:i/>
          <w:iCs/>
        </w:rPr>
        <w:t>и продолжается словами: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وتُولِجُ النَّهارَ في اللَّيْلِ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Emphasis"/>
          <w:rFonts w:cs="Liberation Serif"/>
          <w:b/>
          <w:bCs/>
          <w:i w:val="false"/>
          <w:iCs w:val="false"/>
        </w:rPr>
        <w:t>«и удлиняешь ночь за счёт дня</w:t>
      </w:r>
      <w:r>
        <w:rPr>
          <w:rFonts w:cs="Liberation Serif"/>
          <w:b/>
          <w:bCs/>
          <w:i w:val="false"/>
          <w:iCs w:val="false"/>
        </w:rPr>
        <w:t>»</w:t>
      </w:r>
      <w:r>
        <w:rPr>
          <w:rFonts w:cs="Liberation Serif"/>
        </w:rPr>
        <w:t xml:space="preserve"> (3:27).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Примечательно, что сегодня, и это очевидно для каждого, кто обладает проницательностью, мы становимся свидетелями заката звезды, чья мощь и надменность долгое время господствовали над Востоком и Западом. Речь идёт о звезде капиталистической идеологии, которая зародилась в XVII веке, захватила власть над всем миром, утвердила тиранию, сеяла несправедливость и распространяла нечестие на земле. И вот, когда эта система разрослась, укрепилась и казалась незыблемой, настигла её кара Аллаха, и тогда потерпели крах те, кто сеял ложь.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Сегодня, когда мы видим угасание этой идеологии и государства, основанного на ней, и осознаём неизбежность их падения согласно земным закономерностям Аллаха, мы видим, как многие западные мыслители, обладающие проницательностью, также признают неизбежность этого конца и приближение краха.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Так, британский мыслитель Пол Кеннеди в своей книге </w:t>
      </w:r>
      <w:r>
        <w:rPr>
          <w:rStyle w:val="Emphasis"/>
          <w:rFonts w:cs="Liberation Serif"/>
          <w:i w:val="false"/>
          <w:iCs w:val="false"/>
        </w:rPr>
        <w:t>«Взлёты и падения великих держав»</w:t>
      </w:r>
      <w:r>
        <w:rPr>
          <w:rFonts w:cs="Liberation Serif"/>
        </w:rPr>
        <w:t xml:space="preserve"> (1987) пишет: </w:t>
      </w:r>
      <w:r>
        <w:rPr>
          <w:rFonts w:cs="Liberation Serif"/>
          <w:i/>
          <w:iCs/>
        </w:rPr>
        <w:t>«Америка находится на пути упадка из-за огромных военных расходов и торгового дефицита».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Французский мыслитель Эммануэль Тодд в книге </w:t>
      </w:r>
      <w:r>
        <w:rPr>
          <w:rStyle w:val="Emphasis"/>
          <w:rFonts w:cs="Liberation Serif"/>
          <w:i w:val="false"/>
          <w:iCs w:val="false"/>
        </w:rPr>
        <w:t>«После империи»</w:t>
      </w:r>
      <w:r>
        <w:rPr>
          <w:rFonts w:cs="Liberation Serif"/>
        </w:rPr>
        <w:t xml:space="preserve"> (2001) отмечает: </w:t>
      </w:r>
      <w:r>
        <w:rPr>
          <w:rFonts w:cs="Liberation Serif"/>
          <w:i/>
          <w:iCs/>
        </w:rPr>
        <w:t>«Внутренний экономический и социальный распад — это один из признаков заката. Америка прибегает к насилию не для выражения своей силы, а чтобы скрыть свою слабость».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 Ноам Хомский говорит: </w:t>
      </w:r>
      <w:r>
        <w:rPr>
          <w:rFonts w:cs="Liberation Serif"/>
          <w:i/>
          <w:iCs/>
        </w:rPr>
        <w:t>«Соединённые Штаты рушатся изнутри, и для их падения не нужен никакой внешний враг».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Крис Хеджес в своей книге </w:t>
      </w:r>
      <w:r>
        <w:rPr>
          <w:rStyle w:val="Emphasis"/>
          <w:rFonts w:cs="Liberation Serif"/>
          <w:i w:val="false"/>
          <w:iCs w:val="false"/>
        </w:rPr>
        <w:t>«Империя иллюзий»</w:t>
      </w:r>
      <w:r>
        <w:rPr>
          <w:rFonts w:cs="Liberation Serif"/>
        </w:rPr>
        <w:t xml:space="preserve"> пишет: </w:t>
      </w:r>
      <w:r>
        <w:rPr>
          <w:rFonts w:cs="Liberation Serif"/>
          <w:i/>
          <w:iCs/>
        </w:rPr>
        <w:t>«Мы вступили в заключительную фазу существования любой цивилизации — фазу отрицания, где развлечения заменяют реальность, а пустословие — мысль».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Писатель Эндрю Басевич в книге </w:t>
      </w:r>
      <w:r>
        <w:rPr>
          <w:rStyle w:val="Emphasis"/>
          <w:rFonts w:cs="Liberation Serif"/>
          <w:i w:val="false"/>
          <w:iCs w:val="false"/>
        </w:rPr>
        <w:t>«Конец американской исключительности»</w:t>
      </w:r>
      <w:r>
        <w:rPr>
          <w:rFonts w:cs="Liberation Serif"/>
        </w:rPr>
        <w:t xml:space="preserve"> говорит:</w:t>
        <w:br/>
      </w:r>
      <w:r>
        <w:rPr>
          <w:rFonts w:cs="Liberation Serif"/>
          <w:i/>
          <w:iCs/>
        </w:rPr>
        <w:t>«Соединённые Штаты больше не обладают ни средствами, ни легитимностью, чтобы навязывать миру свою волю».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Существуют сотни книг и исследований, утверждающих неизбежность краха этой системы. Всё это подтверждает божественную истину о неизбежной гибели тиранических и надменных режимов. Сегодня мы являемся свидетелями этого процесса и видим его очевидные признаки. Его проявления начались с Первой войны в Персидском заливе, с агрессии Америки против Ирака, убийства невинных, оккупации стран, разрушения Афганистана, распространения беспрецедентной несправедливости и агрессии, грабежа богатств народов, распространения разврата, извращений и вседозволенности, после чего в упадок пришли экономика и финансовая система.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Кульминацией этого зла стала открытая поддержка фашистского образования в Палестине — его убийств, бомбёжек, изгнания жителей Газы, массовое истребление и голод, осуществляющееся с чудовищной жестокостью, не присущей даже диким зверям.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разложение, упадок и утрата человечности, несомненно, стали предвестниками гибели и возвещением о конце тиранов.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وَكَمْ قَصَمْنَا مِن قَرْيَةٍ كَانَتْ ظَالِمَةً وَأَنشَأْنَا بَعْدَهَا قَوْماً آخَرِينَ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«Сколько Мы разрушили селений, которые были несправедливы, сотворив после них другие народы»</w:t>
      </w:r>
      <w:r>
        <w:rPr>
          <w:rFonts w:cs="Liberation Serif"/>
        </w:rPr>
        <w:t xml:space="preserve"> (21:11).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То, что мы наблюдаем сегодня, а именно: картины упадка и разрушения, есть не что иное, как завершение одной эпохи, чья ночь кромешна, а дни мрачны. Теперь же эта тьма начинает рассеиваться, её мрак развеивается, и на горизонте мерцает свет Божественной идеологии, чьё сияние вновь восходит.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чистая и ясная идеология, которую несёт Умма, уверовавшая в неё и жертвующая ради неё всем, что ей дорого и ценно. И тираны современности уже не в силах остановить этого, ибо цикл эпох провернулся, и настал час, когда ни одна сила зла и тирании не сможет преградить этому путь.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Остался лишь последний час до заката, чтобы завершился цикл эпох, после чего Аллах позволит взойти новому рассвету. И это для Аллаха не трудно.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Пусть же Аллах осветит наши глаза сиянием его солнца, милостью его справедливости и блеском его славы. Амин.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Халид Али, Америка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05.11.2025 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93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6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Style16"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218</TotalTime>
  <Application>LibreOffice/7.6.7.2$Linux_X86_64 LibreOffice_project/60$Build-2</Application>
  <AppVersion>15.0000</AppVersion>
  <Pages>5</Pages>
  <Words>1155</Words>
  <Characters>6570</Characters>
  <CharactersWithSpaces>7690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2025-11-05T17:21:25Z</dcterms:created>
  <dc:creator/>
  <dc:description/>
  <dc:language>ru-RU</dc:language>
  <cp:lastModifiedBy/>
  <dcterms:modified xsi:type="dcterms:W3CDTF">2025-11-11T19:51:03Z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