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Ожидать блага от турецких лидеров —</w:t>
      </w:r>
    </w:p>
    <w:p>
      <w:pPr>
        <w:pStyle w:val="Normal"/>
        <w:ind w:hanging="0"/>
        <w:jc w:val="center"/>
        <w:rPr>
          <w:b/>
          <w:bCs/>
          <w:lang w:val="ru-RU"/>
        </w:rPr>
      </w:pPr>
      <w:r>
        <w:rPr>
          <w:b/>
          <w:bCs/>
          <w:lang w:val="ru-RU"/>
        </w:rPr>
        <w:t>всё равно, что искать иголку в стоге сена</w:t>
      </w:r>
    </w:p>
    <w:p>
      <w:pPr>
        <w:pStyle w:val="Normal"/>
        <w:jc w:val="both"/>
        <w:rPr>
          <w:lang w:val="ru-RU"/>
        </w:rPr>
      </w:pPr>
      <w:r>
        <w:rPr>
          <w:b/>
          <w:bCs/>
          <w:lang w:val="ru-RU"/>
        </w:rPr>
        <w:t>Новость</w:t>
      </w:r>
      <w:r>
        <w:rPr>
          <w:lang w:val="ru-RU"/>
        </w:rPr>
        <w:t>:</w:t>
      </w:r>
    </w:p>
    <w:p>
      <w:pPr>
        <w:pStyle w:val="Normal"/>
        <w:jc w:val="both"/>
        <w:rPr>
          <w:lang w:val="ru-RU"/>
        </w:rPr>
      </w:pPr>
      <w:r>
        <w:rPr>
          <w:lang w:val="ru-RU"/>
        </w:rPr>
        <w:t>Министр иностранных дел Хакан Фидан встретился в Анкаре с делегацией движения ХАМАС во главе с членом политбюро движения Халилем аль-Хайя. По данным источников в Министерстве иностранных дел, в ходе встречи Фидан дал оценку ситуации в Газе.</w:t>
      </w:r>
    </w:p>
    <w:p>
      <w:pPr>
        <w:pStyle w:val="Normal"/>
        <w:jc w:val="both"/>
        <w:rPr>
          <w:lang w:val="ru-RU"/>
        </w:rPr>
      </w:pPr>
      <w:r>
        <w:rPr>
          <w:lang w:val="ru-RU"/>
        </w:rPr>
        <w:t>В рамках встречи, на которой состоялся обмен мнениями по поводу второго этапа мирного плана по Газе, Фидан заявил, что Турция продолжает самым решительным образом отстаивать права палестинцев на всех международных площадках, а также проинформировал о продолжающихся усилиях по обеспечению жилищных потребностей и оказанию гуманитарной помощи в Газе. (t24, 25.12.2025).</w:t>
      </w:r>
    </w:p>
    <w:p>
      <w:pPr>
        <w:pStyle w:val="Normal"/>
        <w:jc w:val="both"/>
        <w:rPr>
          <w:lang w:val="ru-RU"/>
        </w:rPr>
      </w:pPr>
      <w:r>
        <w:rPr>
          <w:b/>
          <w:bCs/>
          <w:lang w:val="ru-RU"/>
        </w:rPr>
        <w:t>Комментарий</w:t>
      </w:r>
      <w:r>
        <w:rPr>
          <w:lang w:val="ru-RU"/>
        </w:rPr>
        <w:t>:</w:t>
      </w:r>
    </w:p>
    <w:p>
      <w:pPr>
        <w:pStyle w:val="Normal"/>
        <w:jc w:val="both"/>
        <w:rPr>
          <w:lang w:val="ru-RU"/>
        </w:rPr>
      </w:pPr>
      <w:r>
        <w:rPr>
          <w:lang w:val="ru-RU"/>
        </w:rPr>
        <w:t>Всевышний Аллах сказал:</w:t>
      </w:r>
    </w:p>
    <w:p>
      <w:pPr>
        <w:pStyle w:val="Normal"/>
        <w:bidi w:val="1"/>
        <w:ind w:hanging="0"/>
        <w:jc w:val="center"/>
        <w:rPr>
          <w:rFonts w:ascii="Traditional Arabic" w:hAnsi="Traditional Arabic" w:cs="Traditional Arabic"/>
          <w:sz w:val="32"/>
          <w:szCs w:val="28"/>
          <w:lang w:val="ru-RU"/>
        </w:rPr>
      </w:pPr>
      <w:r>
        <w:rPr>
          <w:rFonts w:ascii="Traditional Arabic" w:hAnsi="Traditional Arabic" w:cs="Traditional Arabic"/>
          <w:sz w:val="32"/>
          <w:sz w:val="32"/>
          <w:szCs w:val="28"/>
          <w:rtl w:val="true"/>
          <w:lang w:val="ru-RU"/>
        </w:rPr>
        <w:t>سُبْحَانَ الَّذِي أَسْرَى بِعَبْدِهِ لَيْلاً مِّنَ الْمَسْجِدِ الْحَرَامِ إلَى الْمَسْجِدِ الأَقْصَى الَّذِي بَارَكْنَا حَوْلَهُ لِنُرِيَهُ مِنْ آيَاتِن إِنَّهُ هُوَ السَّمِيعُ البَصِيرُ</w:t>
      </w:r>
    </w:p>
    <w:p>
      <w:pPr>
        <w:pStyle w:val="Normal"/>
        <w:widowControl/>
        <w:suppressAutoHyphens w:val="true"/>
        <w:bidi w:val="0"/>
        <w:spacing w:lineRule="auto" w:line="360" w:before="0" w:after="120"/>
        <w:ind w:firstLine="567" w:left="0" w:right="0"/>
        <w:jc w:val="both"/>
        <w:rPr>
          <w:lang w:val="ru-RU"/>
        </w:rPr>
      </w:pPr>
      <w:r>
        <w:rPr>
          <w:lang w:val="ru-RU"/>
        </w:rPr>
        <w:t>«</w:t>
      </w:r>
      <w:r>
        <w:rPr>
          <w:b/>
          <w:bCs/>
          <w:lang w:val="ru-RU"/>
        </w:rPr>
        <w:t>Пречист Тот, Кто перенёс ночью Своего раба, чтобы показать ему некоторые из Наших знамений, из Заповедной мечети в мечеть аль-Акса, окрестностям которой Мы даровали благословение. Воистину, Он — Слышащий, Видящий</w:t>
      </w:r>
      <w:r>
        <w:rPr>
          <w:lang w:val="ru-RU"/>
        </w:rPr>
        <w:t>» (17:1).</w:t>
      </w:r>
    </w:p>
    <w:p>
      <w:pPr>
        <w:pStyle w:val="Normal"/>
        <w:widowControl/>
        <w:suppressAutoHyphens w:val="true"/>
        <w:bidi w:val="0"/>
        <w:spacing w:lineRule="auto" w:line="360" w:before="0" w:after="120"/>
        <w:ind w:firstLine="567" w:left="0" w:right="0"/>
        <w:jc w:val="both"/>
        <w:rPr>
          <w:lang w:val="ru-RU"/>
        </w:rPr>
      </w:pPr>
      <w:r>
        <w:rPr>
          <w:lang w:val="ru-RU"/>
        </w:rPr>
        <w:t>Этим аятом Аллах, Пречист Он и Возвышен, сделал Палестину частью Ислама и охарактеризовал её как священную землю. Всевышний Аллах сделал мечеть Аль-Акса первой киблой мусульман, тем самым связал сердца мусульман с Палестиной, а через шестнадцать месяцев после хиджры Он связал две мечети, сделав Каабу второй, новой киблой для мусульман. Всевышний Аллах связал землю Палестины с Исламом, соответственно и решения всех вопросов, связанных с Палестиной, также должны исходить из Ислама.</w:t>
      </w:r>
    </w:p>
    <w:p>
      <w:pPr>
        <w:pStyle w:val="Normal"/>
        <w:jc w:val="both"/>
        <w:rPr>
          <w:lang w:val="ru-RU"/>
        </w:rPr>
      </w:pPr>
      <w:r>
        <w:rPr>
          <w:lang w:val="ru-RU"/>
        </w:rPr>
        <w:t>Однако когда мы смотрим на делегацию ХАМАС, мы видим, что их поведение полностью противоречит смыслу этого аята. Очевидно, что главные причины проблем Палестины и других оккупированных мусульманских стран — это Америка, глава неверия, созданное ею еврейское образование, а также продажные правители мусульманских стран. Однако вместо того, чтобы искать решение в Исламе, они спешат просить помощи и поддержки именно у этих правителей.</w:t>
      </w:r>
    </w:p>
    <w:p>
      <w:pPr>
        <w:pStyle w:val="Normal"/>
        <w:jc w:val="both"/>
        <w:rPr>
          <w:lang w:val="ru-RU"/>
        </w:rPr>
      </w:pPr>
      <w:r>
        <w:rPr>
          <w:lang w:val="ru-RU"/>
        </w:rPr>
        <w:t xml:space="preserve">Имеется ряд вопросов к делегации ХАМАС. Принесут ли Газе мир те лидеры, которые более двух лет бездействовали, пока там продолжались убийства и разрушения? Когда дети, младенцы, женщины, старики и мужчины умирают от голода и холода, способны ли такие люди обеспечить мир? Могут ли говорить о мире те, кто не в состоянии пропустить даже лекарства или кусок хлеба? Принесут ли мир те, кто без всякого стыда продолжает торговлю с еврейским образованием, несмотря на совершаемые им преступления? Трамп открыто заявил: </w:t>
      </w:r>
      <w:r>
        <w:rPr>
          <w:i/>
          <w:iCs/>
          <w:lang w:val="ru-RU"/>
        </w:rPr>
        <w:t>«Я всегда был и буду на стороне еврейского образования»</w:t>
      </w:r>
      <w:r>
        <w:rPr>
          <w:lang w:val="ru-RU"/>
        </w:rPr>
        <w:t>. Способны ли лидеры, которые не осмеливаются ответить ему даже словом, действительно поддержать Газу?   И если Трамп на глазах у всего мира «подарил» Голанские высоты, словно это его собственность, смогут ли те, кто боится осудить его даже вполголоса, защитить Газу?  Принесут ли Газе мир те лидеры, которые молча слушали, когда Трамп заявил, что превратит Газу в курорт? Несмотря на заключение «мира» с еврейским образованием, который был нарушен сотни раз и продолжает нарушаться, несмотря на продолжающиеся массовые убийства, смогут ли эти лидеры, живущие так, будто ничего не происходит, перейти ко второму этапу так называемого мирного плана? Словно первый этап уже был выполнен. Ещё вчера Нетаньяху направил Турции угрожающее послание, упомянув Османский халифат. И при этом те же самые лидеры ответили, что Турция всегда выступает за мир и стабильность, то есть поддерживает Америку и еврейское образование. Как же эти люди могут принести мир Газе, если мир существует только на бумаге?!</w:t>
      </w:r>
    </w:p>
    <w:p>
      <w:pPr>
        <w:pStyle w:val="Normal"/>
        <w:jc w:val="both"/>
        <w:rPr>
          <w:lang w:val="ru-RU"/>
        </w:rPr>
      </w:pPr>
      <w:r>
        <w:rPr>
          <w:lang w:val="ru-RU"/>
        </w:rPr>
        <w:t>Ожидать блага от турецких лидеров — всё равно, что искать иголку в стоге сена. Поэтому делегации ХАМАС следует немедленно обратиться к своему Господу и искать помощь лишь у Аллаха и в Его законах, а не растрачивать жертвы жителей Газы и силы муджахидов в кулуарах неверных и их пособников. Иначе им придётся столкнуться с гневом угнетённых в Газе, и они окажутся среди потерпевших поражение как в этом мире, так и в мире Вечном. Да убережёт Аллах от этого.</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Рамадан абу Фуркан</w:t>
      </w:r>
    </w:p>
    <w:p>
      <w:pPr>
        <w:pStyle w:val="Normal"/>
        <w:jc w:val="both"/>
        <w:rPr>
          <w:b/>
          <w:bCs/>
          <w:lang w:val="ru-RU"/>
        </w:rPr>
      </w:pPr>
      <w:r>
        <w:rPr>
          <w:b/>
          <w:bCs/>
          <w:lang w:val="ru-RU"/>
        </w:rPr>
        <w:t>7 Раджаба 1447 г.х.</w:t>
      </w:r>
    </w:p>
    <w:p>
      <w:pPr>
        <w:pStyle w:val="Normal"/>
        <w:spacing w:before="0" w:after="120"/>
        <w:jc w:val="both"/>
        <w:rPr>
          <w:b/>
          <w:bCs/>
          <w:lang w:val="ru-RU"/>
        </w:rPr>
      </w:pPr>
      <w:bookmarkStart w:id="0" w:name="_GoBack"/>
      <w:r>
        <w:rPr>
          <w:b/>
          <w:bCs/>
          <w:lang w:val="ru-RU"/>
        </w:rPr>
        <w:t>27 декабря 2025 г.</w:t>
      </w:r>
      <w:bookmarkEnd w:id="0"/>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Liberation Sans">
    <w:altName w:val="Arial"/>
    <w:charset w:val="01"/>
    <w:family w:val="roman"/>
    <w:pitch w:val="variable"/>
  </w:font>
  <w:font w:name="Traditional Arabic">
    <w:charset w:val="01"/>
    <w:family w:val="roman"/>
    <w:pitch w:val="variable"/>
  </w:font>
</w:fonts>
</file>

<file path=word/settings.xml><?xml version="1.0" encoding="utf-8"?>
<w:settings xmlns:w="http://schemas.openxmlformats.org/wordprocessingml/2006/main">
  <w:zoom w:percent="14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suppressAutoHyphens w:val="true"/>
      <w:bidi w:val="0"/>
      <w:spacing w:lineRule="auto" w:line="360" w:before="0" w:after="120"/>
      <w:ind w:firstLine="567"/>
      <w:jc w:val="left"/>
    </w:pPr>
    <w:rPr>
      <w:rFonts w:eastAsia="Calibri" w:cs="Arial" w:asciiTheme="majorBidi" w:hAnsiTheme="majorBidi"/>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85</TotalTime>
  <Application>LibreOffice/7.6.7.2$Linux_X86_64 LibreOffice_project/60$Build-2</Application>
  <AppVersion>15.0000</AppVersion>
  <Pages>3</Pages>
  <Words>612</Words>
  <Characters>3524</Characters>
  <CharactersWithSpaces>4126</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2025-12-28T10:44:00Z</dcterms:created>
  <dc:creator>User</dc:creator>
  <dc:description/>
  <dc:language>ru-RU</dc:language>
  <cp:lastModifiedBy/>
  <dcterms:modified xsi:type="dcterms:W3CDTF">2025-12-30T13:34:50Z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