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Америка, Иран и ядерное оружие</w:t>
      </w:r>
    </w:p>
    <w:p>
      <w:pPr>
        <w:pStyle w:val="Normal"/>
        <w:jc w:val="both"/>
        <w:rPr>
          <w:lang w:val="ru-RU"/>
        </w:rPr>
      </w:pPr>
      <w:r>
        <w:rPr>
          <w:b/>
          <w:bCs/>
          <w:lang w:val="ru-RU"/>
        </w:rPr>
        <w:t>Новость</w:t>
      </w:r>
      <w:r>
        <w:rPr>
          <w:lang w:val="ru-RU"/>
        </w:rPr>
        <w:t>:</w:t>
      </w:r>
    </w:p>
    <w:p>
      <w:pPr>
        <w:pStyle w:val="Normal"/>
        <w:jc w:val="both"/>
        <w:rPr>
          <w:lang w:val="ru-RU"/>
        </w:rPr>
      </w:pPr>
      <w:r>
        <w:rPr>
          <w:lang w:val="ru-RU"/>
        </w:rPr>
        <w:t xml:space="preserve">В интервью CNBC Трамп заявил: </w:t>
      </w:r>
      <w:r>
        <w:rPr>
          <w:i/>
          <w:iCs/>
          <w:lang w:val="ru-RU"/>
        </w:rPr>
        <w:t>«Иран должен прекратить разработку ядерного оружия, Соединённые Штаты будут следить за планами Ирана в отношении его ядерной программы».</w:t>
      </w:r>
    </w:p>
    <w:p>
      <w:pPr>
        <w:pStyle w:val="Normal"/>
        <w:jc w:val="both"/>
        <w:rPr>
          <w:b/>
          <w:bCs/>
          <w:lang w:val="ru-RU"/>
        </w:rPr>
      </w:pPr>
      <w:r>
        <w:rPr>
          <w:b/>
          <w:bCs/>
          <w:lang w:val="ru-RU"/>
        </w:rPr>
        <w:t>Комментарий</w:t>
      </w:r>
      <w:r>
        <w:rPr>
          <w:lang w:val="ru-RU"/>
        </w:rPr>
        <w:t>:</w:t>
      </w:r>
    </w:p>
    <w:p>
      <w:pPr>
        <w:pStyle w:val="Normal"/>
        <w:jc w:val="both"/>
        <w:rPr>
          <w:lang w:val="ru-RU"/>
        </w:rPr>
      </w:pPr>
      <w:r>
        <w:rPr>
          <w:lang w:val="ru-RU"/>
        </w:rPr>
        <w:t xml:space="preserve">Это заявление прозвучало на фоне беспорядков в Иране, где требования об улучшении экономических условий смешались с призывами к переходу к системе, более открытой миру и менее зависимой от правления «Вилаят аль-Факих» и шиитской модели власти. С начала января 2026 года крупнейшие города Ирана охвачены протестами на фоне обвала национальной валюты и резкого удорожания жизни. Иран неоднократно заявлял, что демонстрации, начавшиеся как мирные и законные требования народа, были использованы Моссадом. Министр иностранных дел Ирана заявил, что предоставил Америке доказательства причастности Моссада к этим протестам и их превращению в массовые беспорядки и убийства сотрудников службы безопасности. Он отметил: </w:t>
      </w:r>
      <w:r>
        <w:rPr>
          <w:i/>
          <w:iCs/>
          <w:lang w:val="ru-RU"/>
        </w:rPr>
        <w:t>«Теперь Трампу стало известно, куда направить своё оружие, чтобы положить конец беспорядкам и убийствам на улицах Тегерана»</w:t>
      </w:r>
      <w:r>
        <w:rPr>
          <w:lang w:val="ru-RU"/>
        </w:rPr>
        <w:t>, имея в виду еврейское образование.</w:t>
      </w:r>
    </w:p>
    <w:p>
      <w:pPr>
        <w:pStyle w:val="Normal"/>
        <w:jc w:val="both"/>
        <w:rPr>
          <w:lang w:val="ru-RU"/>
        </w:rPr>
      </w:pPr>
      <w:r>
        <w:rPr>
          <w:lang w:val="ru-RU"/>
        </w:rPr>
        <w:t>Заявление Трампа перевело вопрос из плоскости уличных беспорядков и произвола властей в плоскость иранской ядерной программы, которая на самом деле является сутью конфликта и основой всех проблем. Ядерный вопрос Ирана лежит в основе геополитической стабильности «Нового Ближнего Востока». Это особенно важно, учитывая, что Америка фактически интегрировала Иран к этому неспокойному региону и эффективно использовала его на протяжении десятилетий в своих интересах. В частности, создание и поддержка своей партии в Ливане и управление им из-за кулис, поддержка Башара Асада и укрепление его власти при одновременном разрушении инфраструктуры Сирии, а также оказание помощи Америке в Ираке для достижения степени стабильности, которая позволила бы ему функционировать как стабильное государство под американским контролем. Кроме того, Иран сыграл важную роль в укреплении американского влияния в Афганистане после вывода советских войск в 1989 году.</w:t>
      </w:r>
    </w:p>
    <w:p>
      <w:pPr>
        <w:pStyle w:val="Normal"/>
        <w:jc w:val="both"/>
        <w:rPr>
          <w:lang w:val="ru-RU"/>
        </w:rPr>
      </w:pPr>
      <w:r>
        <w:rPr>
          <w:lang w:val="ru-RU"/>
        </w:rPr>
        <w:t>Так Иран стал ключевым игроком на Ближнем Востоке, и США смогли эффективно и существенно использовать его с момента Иранской революции 1979 года и до настоящего времени. Америке удалось убедить, прежде всего, государства Персидского залива, особенно Саудовскую Аравию, в том, что Иран будет фактором стабильности в регионе и не станет угрозой ни для общего регионального баланса, ни для безопасности Залива в частности. Однако Соединённым Штатам до сих пор не удалось успокоить еврейское образование и убедить его в необходимости привлечь Иран в решение острых проблем Ближнего Востока. Для еврейского образования Иран не должен обладать ни сдерживающей, ни наступательной силой, равной ему или превосходящей его. Это рассматривается им как вопрос существования, а не просто стратегии: то есть само существование еврейского образования, по его логике, оказывается под угрозой, если какая-либо страна региона получит стратегическое оружие, сопоставимое с ним по силе или превосходящее его.</w:t>
      </w:r>
    </w:p>
    <w:p>
      <w:pPr>
        <w:pStyle w:val="Normal"/>
        <w:jc w:val="both"/>
        <w:rPr>
          <w:lang w:val="ru-RU"/>
        </w:rPr>
      </w:pPr>
      <w:r>
        <w:rPr>
          <w:lang w:val="ru-RU"/>
        </w:rPr>
        <w:t>Именно в этом заключается суть проблемы, которая до сих пор остаётся серьёзным препятствием на пути реализации окончательного американского проекта «стабильного Ближнего Востока». Речь идёт о таком устройстве региона, при котором его ресурсы бесперебойно подпитывают жизненно важные интересы Запада в целом и США в частности, морские пути никогда не закрываются для международной торговли, а политический Ислам больше не возвращается в этот регион. Проблема здесь в том, что присущая региону стабильность требует наличия собственных сил при внешних гарантиях, которые выстраивает Америка. Такой баланс сил предполагает, что ни одно государство в регионе не должно обладать абсолютным стратегическим превосходством, как единоличное обладание ядерным оружием. С этой точки зрения, обладание Ираном ядерным оружием является чисто стратегическим вопросом, который служит будущему американскому проекту и не противоречит ему, но в то же время лишает сна и покоя еврейское образование.</w:t>
      </w:r>
    </w:p>
    <w:p>
      <w:pPr>
        <w:pStyle w:val="Normal"/>
        <w:jc w:val="both"/>
        <w:rPr>
          <w:lang w:val="ru-RU"/>
        </w:rPr>
      </w:pPr>
      <w:r>
        <w:rPr>
          <w:lang w:val="ru-RU"/>
        </w:rPr>
        <w:t>Во время геноцида в Газе мы видели, как еврейское образование пыталось нанести удар по иранским ядерным объектам. Мы также наблюдали, как Америка сдерживала этот порыв, нанося ограниченные авиаудары, после которых было объявлено об «уничтожении» ядерного потенциала Ирана. Это произошло вопреки политическим и техническим отчётам, в частности от МАГАТЭ, которые указывали на то, что Иран не утратил своих возможностей по обогащению урана, а его запасы, накопленные ранее, не были уничтожены.</w:t>
      </w:r>
    </w:p>
    <w:p>
      <w:pPr>
        <w:pStyle w:val="Normal"/>
        <w:jc w:val="both"/>
        <w:rPr>
          <w:lang w:val="ru-RU"/>
        </w:rPr>
      </w:pPr>
      <w:r>
        <w:rPr>
          <w:lang w:val="ru-RU"/>
        </w:rPr>
        <w:t>Именно поэтому еврейское образование начало искать иные пути, чтобы не допустить превращения Ирана в силу, равную ему на Ближнем Востоке. Оно задействовало свою сеть агентов внутри Ирана, чтобы превратить мирные шествия и демонстрации в кровавое насилие, которое могло бы способствовать краху режима. Тем самым оно надеялось изгнать призрак появления новой ядерной державы в регионе.</w:t>
      </w:r>
    </w:p>
    <w:p>
      <w:pPr>
        <w:pStyle w:val="Normal"/>
        <w:jc w:val="both"/>
        <w:rPr>
          <w:lang w:val="ru-RU"/>
        </w:rPr>
      </w:pPr>
      <w:r>
        <w:rPr>
          <w:lang w:val="ru-RU"/>
        </w:rPr>
        <w:t>Поэтому 22 января 2016 года Трамп сделал заявление для CNBC, повторив свою угрозу в адрес Ирана относительно его ядерной программы. Это заявление не было направлено против Ирана, поскольку Америка полностью осведомлена о происходящем там. Сам же Трамп ещё в мае 2018 года приостановил действие Соглашения о контроле за ядерной программой Ирана, которое было подписано и одобрено Советом Безопасности ООН после подписания его группой «5+1», созданной в 2015 году, в которую вошли США, Россия, Великобритания, Франция, Германия и Китай, а также Иран. Приостановив действие этого соглашения, Трамп фактически предоставил Ирану полную свободу действий без какого-либо международного контроля.</w:t>
      </w:r>
    </w:p>
    <w:p>
      <w:pPr>
        <w:pStyle w:val="Normal"/>
        <w:jc w:val="both"/>
        <w:rPr>
          <w:lang w:val="ru-RU"/>
        </w:rPr>
      </w:pPr>
      <w:r>
        <w:rPr>
          <w:lang w:val="ru-RU"/>
        </w:rPr>
        <w:t>Таким образом, заявление Трампа на самом деле раскрывает суть происходящего в Иране и отражает стремление еврейского образования сдерживать потенциал Ирана, чтобы он не достиг уровня силы, сопоставимого с его собственной. США могут повторить подобные действия, проведя превентивные удары и вновь заявив о якобы уничтожении ядерных объектов Ирана. В то же время это создаёт для иранского режима возможность стабилизировать ситуацию внутри страны, используя внешнюю угрозу для консолидации общества, укрепления внутреннего единства и пробуждения национального и патриотического духа среди населения.</w:t>
      </w:r>
    </w:p>
    <w:p>
      <w:pPr>
        <w:pStyle w:val="Normal"/>
        <w:jc w:val="both"/>
        <w:rPr>
          <w:lang w:val="ru-RU"/>
        </w:rPr>
      </w:pPr>
      <w:r>
        <w:rPr>
          <w:lang w:val="ru-RU"/>
        </w:rPr>
        <w:t xml:space="preserve">До тех пор, пока Аллах не предопределит установление Праведного Халифата, регион Ближнего Востока, являющийся сердцем исламских земель, будет оставаться ареной </w:t>
      </w:r>
      <w:bookmarkStart w:id="0" w:name="_GoBack"/>
      <w:bookmarkEnd w:id="0"/>
      <w:r>
        <w:rPr>
          <w:lang w:val="ru-RU"/>
        </w:rPr>
        <w:t>врагов Исламской Уммы, которые будут продолжать убивать и изгонять её сыновей, грабить и расточать её богатства, а также подрывать и разрушать её ценности.</w:t>
      </w:r>
    </w:p>
    <w:p>
      <w:pPr>
        <w:pStyle w:val="Normal"/>
        <w:bidi w:val="1"/>
        <w:ind w:hanging="0"/>
        <w:jc w:val="center"/>
        <w:rPr>
          <w:rFonts w:ascii="Traditional Arabic" w:hAnsi="Traditional Arabic" w:cs="Traditional Arabic"/>
          <w:sz w:val="32"/>
          <w:szCs w:val="28"/>
          <w:lang w:val="ru-RU"/>
        </w:rPr>
      </w:pPr>
      <w:r>
        <w:rPr>
          <w:rFonts w:ascii="Traditional Arabic" w:hAnsi="Traditional Arabic" w:cs="Traditional Arabic"/>
          <w:sz w:val="32"/>
          <w:sz w:val="32"/>
          <w:szCs w:val="28"/>
          <w:rtl w:val="true"/>
          <w:lang w:val="ru-RU"/>
        </w:rPr>
        <w:t>وَنُرِيدُ أَن نَّمُنَّ عَلَى الَّذِينَ اسْتُضْعِفُوا فِي الْأَرْضِ وَنَجْعَلَهُمْ أَئِمَّةً وَنَجْعَلَهُمُ الْوَارِثِينَ</w:t>
      </w:r>
    </w:p>
    <w:p>
      <w:pPr>
        <w:pStyle w:val="Normal"/>
        <w:widowControl/>
        <w:suppressAutoHyphens w:val="true"/>
        <w:bidi w:val="0"/>
        <w:spacing w:lineRule="auto" w:line="360" w:before="0" w:after="120"/>
        <w:ind w:firstLine="567" w:left="0" w:right="0"/>
        <w:jc w:val="both"/>
        <w:rPr>
          <w:lang w:val="ru-RU"/>
        </w:rPr>
      </w:pPr>
      <w:r>
        <w:rPr>
          <w:lang w:val="ru-RU"/>
        </w:rPr>
        <w:t>«</w:t>
      </w:r>
      <w:r>
        <w:rPr>
          <w:b/>
          <w:bCs/>
          <w:lang w:val="ru-RU"/>
        </w:rPr>
        <w:t>Мы пожелали оказать милость тем, кто был унижен на земле, сделать их предводителями и наследниками</w:t>
      </w:r>
      <w:r>
        <w:rPr>
          <w:lang w:val="ru-RU"/>
        </w:rPr>
        <w:t>» (28:5).</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Мухаммад Джиляни</w:t>
      </w:r>
    </w:p>
    <w:p>
      <w:pPr>
        <w:pStyle w:val="Normal"/>
        <w:jc w:val="both"/>
        <w:rPr>
          <w:b/>
          <w:bCs/>
          <w:lang w:val="ru-RU"/>
        </w:rPr>
      </w:pPr>
      <w:r>
        <w:rPr>
          <w:b/>
          <w:bCs/>
          <w:lang w:val="ru-RU"/>
        </w:rPr>
        <w:t>5 Шабана 1447 г.х.</w:t>
      </w:r>
    </w:p>
    <w:p>
      <w:pPr>
        <w:pStyle w:val="Normal"/>
        <w:jc w:val="both"/>
        <w:rPr>
          <w:b/>
          <w:bCs/>
          <w:lang w:val="ru-RU"/>
        </w:rPr>
      </w:pPr>
      <w:r>
        <w:rPr>
          <w:b/>
          <w:bCs/>
          <w:lang w:val="ru-RU"/>
        </w:rPr>
        <w:t>24 января 2026 г.</w:t>
      </w:r>
    </w:p>
    <w:p>
      <w:pPr>
        <w:pStyle w:val="Normal"/>
        <w:spacing w:before="0" w:after="120"/>
        <w:jc w:val="both"/>
        <w:rPr>
          <w:lang w:val="ru-RU"/>
        </w:rPr>
      </w:pPr>
      <w:r>
        <w:rPr>
          <w:lang w:val="ru-RU"/>
        </w:rPr>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128</TotalTime>
  <Application>LibreOffice/7.6.7.2$Linux_X86_64 LibreOffice_project/60$Build-2</Application>
  <AppVersion>15.0000</AppVersion>
  <Pages>4</Pages>
  <Words>933</Words>
  <Characters>5860</Characters>
  <CharactersWithSpaces>6774</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2026-01-25T09:24:00Z</dcterms:created>
  <dc:creator>User</dc:creator>
  <dc:description/>
  <dc:language>ru-RU</dc:language>
  <cp:lastModifiedBy/>
  <dcterms:modified xsi:type="dcterms:W3CDTF">2026-01-29T19:57:00Z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