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Как Америке удаётся продолжать свою агрессию?!</w:t>
      </w:r>
    </w:p>
    <w:p>
      <w:pPr>
        <w:pStyle w:val="Normal"/>
        <w:jc w:val="both"/>
        <w:rPr>
          <w:lang w:val="ru-RU"/>
        </w:rPr>
      </w:pPr>
      <w:r>
        <w:rPr>
          <w:b/>
          <w:bCs/>
          <w:lang w:val="ru-RU"/>
        </w:rPr>
        <w:t>Новость</w:t>
      </w:r>
      <w:r>
        <w:rPr>
          <w:lang w:val="ru-RU"/>
        </w:rPr>
        <w:t>:</w:t>
      </w:r>
    </w:p>
    <w:p>
      <w:pPr>
        <w:pStyle w:val="Normal"/>
        <w:jc w:val="both"/>
        <w:rPr>
          <w:lang w:val="ru-RU"/>
        </w:rPr>
      </w:pPr>
      <w:r>
        <w:rPr>
          <w:lang w:val="ru-RU"/>
        </w:rPr>
        <w:t>Соединённые Штаты стягивают свои силы вокруг Ирана, угрожая агрессией, если он не подчинится их условиям, связанным с подписанием соглашения по иранской ядерной и ракетной программе. Ранее Америка аналогичным образом сосредоточивала силы вокруг Венесуэлы, пока не похитила её президента Мадуро и его супругу, переправив их в США, после чего начала навязывать стране свои условия. Как ей удаётся действовать подобным образом? Является ли Америка тем государством, которое невозможно победить? Или же существует некий секрет в её действиях и в том, как её можно одолеть?</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Очевидно, что Америка не в состоянии действовать подобным образом в одиночку. Она добивается этого двумя путями: либо вступая в союзы с другими государствами и силами, либо пользуясь молчаливым согласием других стран, которые закрывают глаза на её действия и позволяют ей делать всё, что она хочет.</w:t>
      </w:r>
    </w:p>
    <w:p>
      <w:pPr>
        <w:pStyle w:val="Normal"/>
        <w:jc w:val="both"/>
        <w:rPr>
          <w:lang w:val="ru-RU"/>
        </w:rPr>
      </w:pPr>
      <w:r>
        <w:rPr>
          <w:lang w:val="ru-RU"/>
        </w:rPr>
        <w:t>Первое прямое американское военное вмешательство в наши земли произошло в 1991 году в Ирак. Когда под предлогом освобождения Кувейта они создали коалицию примерно из 32 европейских и других стран.</w:t>
      </w:r>
    </w:p>
    <w:p>
      <w:pPr>
        <w:pStyle w:val="Normal"/>
        <w:jc w:val="both"/>
        <w:rPr>
          <w:lang w:val="ru-RU"/>
        </w:rPr>
      </w:pPr>
      <w:r>
        <w:rPr>
          <w:lang w:val="ru-RU"/>
        </w:rPr>
        <w:t>Затем в 1992 году она совершила агрессию против Сомали, объединившись с Египтом, Турцией и Пакистаном, тогда как остальные государства хранили молчание.</w:t>
      </w:r>
    </w:p>
    <w:p>
      <w:pPr>
        <w:pStyle w:val="Normal"/>
        <w:jc w:val="both"/>
        <w:rPr>
          <w:lang w:val="ru-RU"/>
        </w:rPr>
      </w:pPr>
      <w:r>
        <w:rPr>
          <w:lang w:val="ru-RU"/>
        </w:rPr>
        <w:t>После этого в 2001 году Америка напала на Афганистан и оккупировала его, собрав вокруг себя страны НАТО. Пакистан и государства Центральной Азии обеспечили ей все необходимые возможности, позволив американским силам проходить через их территории или размещать на них военные базы.</w:t>
      </w:r>
    </w:p>
    <w:p>
      <w:pPr>
        <w:pStyle w:val="Normal"/>
        <w:jc w:val="both"/>
        <w:rPr>
          <w:lang w:val="ru-RU"/>
        </w:rPr>
      </w:pPr>
      <w:r>
        <w:rPr>
          <w:lang w:val="ru-RU"/>
        </w:rPr>
        <w:t>Затем в 2003 году она совершила агрессию против Ирака и оккупировала его в союзе с Великобританией и Австралией при поддержке примерно 36 государств мира.</w:t>
      </w:r>
    </w:p>
    <w:p>
      <w:pPr>
        <w:pStyle w:val="Normal"/>
        <w:jc w:val="both"/>
        <w:rPr>
          <w:lang w:val="ru-RU"/>
        </w:rPr>
      </w:pPr>
      <w:r>
        <w:rPr>
          <w:lang w:val="ru-RU"/>
        </w:rPr>
        <w:t>Затем в 2014 году она совершила агрессию против Сирии в составе коалиции из 60 государств. Турция под руководством Эрдогана открыла для неё свои базы — так же, как и во время агрессии против Ирака, и ранее участвовала вместе с ней против Афганистана в качестве члена НАТО. Катар во всех этих случаях также предоставлял ей свои военные базы.</w:t>
      </w:r>
    </w:p>
    <w:p>
      <w:pPr>
        <w:pStyle w:val="Normal"/>
        <w:jc w:val="both"/>
        <w:rPr>
          <w:lang w:val="ru-RU"/>
        </w:rPr>
      </w:pPr>
      <w:r>
        <w:rPr>
          <w:lang w:val="ru-RU"/>
        </w:rPr>
        <w:t>Крупные и малые державы либо хранили молчание, либо, в лучшем случае, лишь осуждали действия США. Так поступали Россия и Китай, несмотря на то? что они являются крупными державами или располагают возможностями, которые позволили бы им противостоять Америке, если бы они решили действовать.</w:t>
      </w:r>
    </w:p>
    <w:p>
      <w:pPr>
        <w:pStyle w:val="Normal"/>
        <w:jc w:val="both"/>
        <w:rPr>
          <w:lang w:val="ru-RU"/>
        </w:rPr>
      </w:pPr>
      <w:r>
        <w:rPr>
          <w:lang w:val="ru-RU"/>
        </w:rPr>
        <w:t>Таким образом, ни одно государство не оказывает Соединённым Штатам реального противодействия, что позволяет им действовать в каждой стране в одностороннем порядке — при поддержке одних и молчаливом согласии других — до тех пор, пока очередь не доходит и до самих этих стран.</w:t>
      </w:r>
    </w:p>
    <w:p>
      <w:pPr>
        <w:pStyle w:val="Normal"/>
        <w:jc w:val="both"/>
        <w:rPr>
          <w:lang w:val="ru-RU"/>
        </w:rPr>
      </w:pPr>
      <w:r>
        <w:rPr>
          <w:lang w:val="ru-RU"/>
        </w:rPr>
        <w:t>Иран неоднократно устами ряда своих официальных представителей признавал, что помогал Соединённым Штатам в оккупации Афганистана и Ирака, а также в обеспечении стабильности этой оккупации через свои спецслужбы и через своих сторонников, которым было приказано не оказывать сопротивления оккупационным силам, а также создавать структуры для борьбы с муджахидами. С этой целью позднее были сформированы «Хашд аш-Шааби» и силы «Кудс» под руководством Сулеймани. Высшие религиозные авторитеты, такие как ас-Систани, выносили фетвы о недопустимости борьбы с Америкой, а также о политической поддержке правительств, учреждённых США в обеих странах. Иран также оказывал помощь в Сирии, где воевал против сирийского народа, восставшего против Башара — агента Америки. Он привлёк к этому свою партию из Ливана, а также своих сторонников из Ирака, Афганистана и Пакистана. Однако после того как его роль в этих странах была исчерпана, Америка вытеснила его оттуда.</w:t>
      </w:r>
    </w:p>
    <w:p>
      <w:pPr>
        <w:pStyle w:val="Normal"/>
        <w:jc w:val="both"/>
        <w:rPr>
          <w:lang w:val="ru-RU"/>
        </w:rPr>
      </w:pPr>
      <w:r>
        <w:rPr>
          <w:lang w:val="ru-RU"/>
        </w:rPr>
        <w:t xml:space="preserve">И вот теперь круг замкнулся над Ираном — он пожинает плоды того, что совершили его собственные руки. </w:t>
      </w:r>
      <w:bookmarkStart w:id="0" w:name="_GoBack"/>
      <w:r>
        <w:rPr>
          <w:lang w:val="ru-RU"/>
        </w:rPr>
        <w:t xml:space="preserve">Америка изолирует его и требует выполнения своих условий в отношении ядерной программы, разработки ракет и народных протестов против режима. При </w:t>
      </w:r>
      <w:bookmarkEnd w:id="0"/>
      <w:r>
        <w:rPr>
          <w:lang w:val="ru-RU"/>
        </w:rPr>
        <w:t>этом следует отметить, что Иран с момента создания своей республики проводил политику в рамках американских интерес</w:t>
      </w:r>
      <w:r>
        <w:rPr>
          <w:lang w:val="ru-RU"/>
        </w:rPr>
        <w:t>ов</w:t>
      </w:r>
      <w:r>
        <w:rPr>
          <w:lang w:val="ru-RU"/>
        </w:rPr>
        <w:t>, и упомянутые выше события служат наглядным подтверждением этого. Иран полагал, что, вступив в сговор с Америкой, которую он в определённый период называл «великим сатаной», сможет обезопасить себя от неё — что эт</w:t>
      </w:r>
      <w:r>
        <w:rPr>
          <w:lang w:val="ru-RU"/>
        </w:rPr>
        <w:t>от</w:t>
      </w:r>
      <w:r>
        <w:rPr>
          <w:lang w:val="ru-RU"/>
        </w:rPr>
        <w:t xml:space="preserve"> «сатана» не причинит ему вреда, и что Иран сумеет реализовать собственные интересы через обслуживание интересов США в регионе. Однако этот «сатана» не щадит ни своих последователей, ни агентов, ни друзей, ни партнёров. Он готов обрушиться на них, оставить без поддержки или отказаться от них в любой момент, если того потребуют е</w:t>
      </w:r>
      <w:r>
        <w:rPr>
          <w:lang w:val="ru-RU"/>
        </w:rPr>
        <w:t>го</w:t>
      </w:r>
      <w:r>
        <w:rPr>
          <w:lang w:val="ru-RU"/>
        </w:rPr>
        <w:t xml:space="preserve"> интересы, ибо он руководствуется лозунгом «Америка прежде всего».</w:t>
      </w:r>
    </w:p>
    <w:p>
      <w:pPr>
        <w:pStyle w:val="Normal"/>
        <w:jc w:val="both"/>
        <w:rPr>
          <w:lang w:val="ru-RU"/>
        </w:rPr>
      </w:pPr>
      <w:r>
        <w:rPr>
          <w:lang w:val="ru-RU"/>
        </w:rPr>
        <w:t>Америка уже начала угрожать Европе, требуя от них уступок, вплоть до передачи ей Гренландии, а Украину она фактически оставляет один на один с Россией, перекладывая бремя её поддержки на европейские страны. Точно так же она отказалась от своих агентов, которые ранее оказали ей значительные услуги, таких как Первез Мушарраф, Наваз Шариф и Имран Хан в Пакистане, Сухарто в Индонезии, Хосни Мубарак в Египте, Омар аль-Башир в Судане, Башар Асад в Сирии и другие.</w:t>
      </w:r>
    </w:p>
    <w:p>
      <w:pPr>
        <w:pStyle w:val="Normal"/>
        <w:jc w:val="both"/>
        <w:rPr>
          <w:lang w:val="ru-RU"/>
        </w:rPr>
      </w:pPr>
      <w:r>
        <w:rPr>
          <w:lang w:val="ru-RU"/>
        </w:rPr>
        <w:t>Секрет поражения Америки заключается в том, чтобы другие государства не вступали с ней в союзы, не хранили молчание перед её агрессией и запугиванием, а противостояли ей с полной решимостью, чтобы не предоставляли ей никаких военных баз и не облегчали ей никаких путей. Тем самым её следует сделать государством, с которым обращаются как с любым другим, чьё господство и влияние ограничены лишь пределами её собственной территории.</w:t>
      </w:r>
    </w:p>
    <w:p>
      <w:pPr>
        <w:pStyle w:val="Normal"/>
        <w:jc w:val="both"/>
        <w:rPr>
          <w:lang w:val="ru-RU"/>
        </w:rPr>
      </w:pPr>
      <w:r>
        <w:rPr>
          <w:lang w:val="ru-RU"/>
        </w:rPr>
        <w:t>До настоящего времени в этих государствах не наблюдалось даже слабого проблеска надежды на то, что они смогут взять на себя выполнение этой задачи. Надежда остаётся лишь на Праведный Халифат, который по воле Аллаха будет установлен в ближайшем будущем. Он будет противостоять Америке и добьётся того, чтобы все государства перестали её поддерживать: не вступали с ней в союзы, не пускали её через сво</w:t>
      </w:r>
      <w:r>
        <w:rPr>
          <w:lang w:val="ru-RU"/>
        </w:rPr>
        <w:t>и</w:t>
      </w:r>
      <w:r>
        <w:rPr>
          <w:lang w:val="ru-RU"/>
        </w:rPr>
        <w:t xml:space="preserve"> территори</w:t>
      </w:r>
      <w:r>
        <w:rPr>
          <w:lang w:val="ru-RU"/>
        </w:rPr>
        <w:t>и</w:t>
      </w:r>
      <w:r>
        <w:rPr>
          <w:lang w:val="ru-RU"/>
        </w:rPr>
        <w:t>, воды и воздушное пространство, не размещали у себя её военные базы, выступали против неё и убеждали другие страны делать то же самое.</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Асад Мансур</w:t>
      </w:r>
    </w:p>
    <w:p>
      <w:pPr>
        <w:pStyle w:val="Normal"/>
        <w:jc w:val="both"/>
        <w:rPr>
          <w:b/>
          <w:bCs/>
          <w:lang w:val="ru-RU"/>
        </w:rPr>
      </w:pPr>
      <w:r>
        <w:rPr>
          <w:b/>
          <w:bCs/>
          <w:lang w:val="ru-RU"/>
        </w:rPr>
        <w:t>13 Шабана 1447 г.х.</w:t>
      </w:r>
    </w:p>
    <w:p>
      <w:pPr>
        <w:pStyle w:val="Normal"/>
        <w:jc w:val="both"/>
        <w:rPr>
          <w:b/>
          <w:bCs/>
          <w:lang w:val="ru-RU"/>
        </w:rPr>
      </w:pPr>
      <w:r>
        <w:rPr>
          <w:b/>
          <w:bCs/>
          <w:lang w:val="ru-RU"/>
        </w:rPr>
        <w:t>1 февраля 2026 г.</w:t>
      </w:r>
    </w:p>
    <w:p>
      <w:pPr>
        <w:pStyle w:val="Normal"/>
        <w:spacing w:before="0" w:after="120"/>
        <w:jc w:val="both"/>
        <w:rPr>
          <w:lang w:val="ru-RU"/>
        </w:rPr>
      </w:pPr>
      <w:r>
        <w:rPr>
          <w:lang w:val="ru-RU"/>
        </w:rPr>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bidi w:val="0"/>
      <w:spacing w:lineRule="auto" w:line="360" w:before="0" w:after="120"/>
      <w:ind w:firstLine="567"/>
      <w:jc w:val="left"/>
    </w:pPr>
    <w:rPr>
      <w:rFonts w:ascii="Times New Roman" w:hAnsi="Times New Roman" w:asciiTheme="majorBidi" w:hAnsiTheme="majorBidi" w:eastAsia="Calibri" w:cs="Arial"/>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uiPriority w:val="99"/>
    <w:qFormat/>
    <w:rsid w:val="00cf376b"/>
    <w:rPr>
      <w:rFonts w:ascii="Times New Roman" w:hAnsi="Times New Roman" w:asciiTheme="majorBidi" w:hAnsiTheme="majorBidi"/>
      <w:sz w:val="24"/>
    </w:rPr>
  </w:style>
  <w:style w:type="character" w:styleId="Style15" w:customStyle="1">
    <w:name w:val="Нижний колонтитул Знак"/>
    <w:basedOn w:val="DefaultParagraphFont"/>
    <w:uiPriority w:val="99"/>
    <w:qFormat/>
    <w:rsid w:val="00cf376b"/>
    <w:rPr>
      <w:rFonts w:ascii="Times New Roman" w:hAnsi="Times New Roman" w:asciiTheme="majorBidi" w:hAnsiTheme="majorBidi"/>
      <w:sz w:val="24"/>
    </w:rPr>
  </w:style>
  <w:style w:type="paragraph" w:styleId="Style16">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7">
    <w:name w:val="Указатель"/>
    <w:basedOn w:val="Normal"/>
    <w:qFormat/>
    <w:pPr>
      <w:suppressLineNumbers/>
    </w:pPr>
    <w:rPr>
      <w:rFonts w:cs="Noto Sans Devanagari"/>
    </w:rPr>
  </w:style>
  <w:style w:type="paragraph" w:styleId="HeaderandFooter">
    <w:name w:val="Header and Footer"/>
    <w:basedOn w:val="Normal"/>
    <w:qFormat/>
    <w:pPr/>
    <w:rPr/>
  </w:style>
  <w:style w:type="paragraph" w:styleId="Header">
    <w:name w:val="Header"/>
    <w:basedOn w:val="Normal"/>
    <w:link w:val="Style14"/>
    <w:uiPriority w:val="99"/>
    <w:unhideWhenUsed/>
    <w:rsid w:val="00cf376b"/>
    <w:pPr>
      <w:tabs>
        <w:tab w:val="clear" w:pos="720"/>
        <w:tab w:val="center" w:pos="4844" w:leader="none"/>
        <w:tab w:val="right" w:pos="9689" w:leader="none"/>
      </w:tabs>
      <w:spacing w:lineRule="auto" w:line="240" w:before="0" w:after="0"/>
    </w:pPr>
    <w:rPr/>
  </w:style>
  <w:style w:type="paragraph" w:styleId="Footer">
    <w:name w:val="Footer"/>
    <w:basedOn w:val="Normal"/>
    <w:link w:val="Style15"/>
    <w:uiPriority w:val="99"/>
    <w:unhideWhenUsed/>
    <w:rsid w:val="00cf376b"/>
    <w:pPr>
      <w:tabs>
        <w:tab w:val="clear" w:pos="720"/>
        <w:tab w:val="center" w:pos="4844" w:leader="none"/>
        <w:tab w:val="right" w:pos="9689" w:leader="none"/>
      </w:tabs>
      <w:spacing w:lineRule="auto" w:line="240" w:before="0" w:after="0"/>
    </w:pPr>
    <w:rPr/>
  </w:style>
  <w:style w:type="numbering" w:styleId="Style18"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486</TotalTime>
  <Application>LibreOffice/24.2.7.2$Linux_X86_64 LibreOffice_project/420$Build-2</Application>
  <AppVersion>15.0000</AppVersion>
  <Pages>3</Pages>
  <Words>903</Words>
  <Characters>5216</Characters>
  <CharactersWithSpaces>6104</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2026-02-02T12:33:00Z</dcterms:created>
  <dc:creator>User</dc:creator>
  <dc:description/>
  <dc:language>ru-RU</dc:language>
  <cp:lastModifiedBy/>
  <dcterms:modified xsi:type="dcterms:W3CDTF">2026-02-03T19:57:13Z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