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2026-01-14</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الخوف والبؤس والدمار</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هدية الغرب الرأسمالي للمرأة وطفلها</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ولا مخرج إلا بالخلافة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حياة تعيسة تعيشها المرأة وطفلها في ظل الأنظمة الرأسمالية التي يكتوي بنيرانها العالم بأسره، وعلى رأس هذه الأنظمة أمريكا؛ فالنساء في سوريا والسودان والعراق وأفغانستان والصومال وغزة والضفة، وغيرها، رأين هذه المآسي رأي العين، وسمعنه بملء الآذان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ومن تبقت من النساء في سوريا يخشين الزواج والإنجاب حتى لا يعيش أطفالهن حياة مأساوية كتلك التي يعيشونها اليوم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أما في غزة كما أورد موقع الجزيرة تقريرا مفاده، أن المرأة الفلسطينية تجد نفسها في قلب المأساة الإنسانية التي أفرزتها حرب الإبادة التي ارتكبها يهود في قطاع غزة، فالأرقام تكشف حجم الكارثة التي لحقت بالنساء والفتيات بعد عامين من القصف والدمار والتجويع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وتشير بيانات مكتب الإعلام الحكومي في غزة إلى استشهاد أكثر من </w:t>
      </w:r>
      <w:r>
        <w:rPr>
          <w:rFonts w:cs="Scheherazade" w:ascii="Noto Naskh Arabic" w:hAnsi="Noto Naskh Arabic"/>
          <w:color w:val="000000"/>
          <w:sz w:val="32"/>
          <w:szCs w:val="32"/>
        </w:rPr>
        <w:t>12.5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امرأة، بينهن أكثر من </w:t>
      </w:r>
      <w:r>
        <w:rPr>
          <w:rFonts w:cs="Scheherazade" w:ascii="Noto Naskh Arabic" w:hAnsi="Noto Naskh Arabic"/>
          <w:color w:val="000000"/>
          <w:sz w:val="32"/>
          <w:szCs w:val="32"/>
        </w:rPr>
        <w:t>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آلاف أمّ فقدت حياتها خلال الحرب، في حين وصل عدد الأرامل إلى </w:t>
      </w:r>
      <w:r>
        <w:rPr>
          <w:rFonts w:cs="Scheherazade" w:ascii="Noto Naskh Arabic" w:hAnsi="Noto Naskh Arabic"/>
          <w:color w:val="000000"/>
          <w:sz w:val="32"/>
          <w:szCs w:val="32"/>
        </w:rPr>
        <w:t>21.2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ألف امرأة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سُجلت </w:t>
      </w:r>
      <w:r>
        <w:rPr>
          <w:rFonts w:cs="Scheherazade" w:ascii="Noto Naskh Arabic" w:hAnsi="Noto Naskh Arabic"/>
          <w:color w:val="000000"/>
          <w:sz w:val="32"/>
          <w:szCs w:val="32"/>
        </w:rPr>
        <w:t>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حالة إجهاض نتيجة الظروف القاسية، في وقت تواجه فيه </w:t>
      </w:r>
      <w:r>
        <w:rPr>
          <w:rFonts w:cs="Scheherazade" w:ascii="Noto Naskh Arabic" w:hAnsi="Noto Naskh Arabic"/>
          <w:color w:val="000000"/>
          <w:sz w:val="32"/>
          <w:szCs w:val="32"/>
        </w:rPr>
        <w:t>107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آلاف امرأة حامل ومرضع خطرا داهما على حياتهن في ظل نقص الغذاء والرعاية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أما بشأن أولويات التدخل الإنساني، فتقول المسؤولة الأممية إنّ النساء والفتيات في غزة يحتجن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لكل شيء</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من مأوى وغذاء وحماية وقالت إن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واحدا من </w:t>
      </w:r>
      <w:r>
        <w:rPr>
          <w:rFonts w:cs="Scheherazade" w:ascii="Noto Naskh Arabic" w:hAnsi="Noto Naskh Arabic"/>
          <w:color w:val="000000"/>
          <w:sz w:val="32"/>
          <w:szCs w:val="32"/>
        </w:rPr>
        <w:t>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بيوت في غزة تعيله امرأة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فعلت أمريكا وتوابعها وتفعل الجرائم نفسها في العراق وأفغانستان واليمن وغيرها من البلاد الإسلامية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ولكن من الذي سهل ويسر وعبّد الطريق للغرب لإذلال نساء المسلمين؟ من الذي أعان أمريكا وروسيا وبريطانيا وفرنسا على الصول والجول في بلادنا كما يحلو لهم؟ أليسوا هم حكام المسلمين عربا وعجما؟ أليسوا هم الأدوات التي من خلالها يبسط الغرب يديه على أعراضنا وثرواتنا وخيراتنا؟</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العالم في غياب دولة الخلافة يمرّ بمرحلة من الاضطراب والقلق لا تخطئها عين وفي خريطة النزاعات المتمددة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فوفقاً لتقرير صادر عن الأمين العام للأمم المتحدة، أنطونيو غوتيريش، يشهد العالم أعلى عدد من النزاعات منذ عام </w:t>
      </w:r>
      <w:r>
        <w:rPr>
          <w:rFonts w:cs="Scheherazade" w:ascii="Noto Naskh Arabic" w:hAnsi="Noto Naskh Arabic"/>
          <w:color w:val="000000"/>
          <w:sz w:val="32"/>
          <w:szCs w:val="32"/>
        </w:rPr>
        <w:t>1946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مع ما يعنيه ذلك من تداعيات خطيرة على الأمن والسلم الدوليين وعلى حياة الملايين من البشر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والتقرير جاء بمناسبة مرور </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عاماً على قرار مجلس الأمن رقم </w:t>
      </w:r>
      <w:r>
        <w:rPr>
          <w:rFonts w:cs="Scheherazade" w:ascii="Noto Naskh Arabic" w:hAnsi="Noto Naskh Arabic"/>
          <w:color w:val="000000"/>
          <w:sz w:val="32"/>
          <w:szCs w:val="32"/>
        </w:rPr>
        <w:t>1325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ويشير التقرير إلى أن نحو </w:t>
      </w:r>
      <w:r>
        <w:rPr>
          <w:rFonts w:cs="Scheherazade" w:ascii="Noto Naskh Arabic" w:hAnsi="Noto Naskh Arabic"/>
          <w:color w:val="000000"/>
          <w:sz w:val="32"/>
          <w:szCs w:val="32"/>
        </w:rPr>
        <w:t>676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امرأة وفتاة يعشن اليوم في مناطق نزاع مميتة أو على بُعد </w:t>
      </w:r>
      <w:r>
        <w:rPr>
          <w:rFonts w:cs="Scheherazade" w:ascii="Noto Naskh Arabic" w:hAnsi="Noto Naskh Arabic"/>
          <w:color w:val="000000"/>
          <w:sz w:val="32"/>
          <w:szCs w:val="32"/>
        </w:rPr>
        <w:t>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كيلومتراً منها، وهو أعلى مستوى منذ تسعينات القرن الماضي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عام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ارتفعت الحالات الموثقة للعنف الجنسي في مناطق النزاع بنسبة </w:t>
      </w:r>
      <w:r>
        <w:rPr>
          <w:rFonts w:cs="Scheherazade" w:ascii="Noto Naskh Arabic" w:hAnsi="Noto Naskh Arabic"/>
          <w:color w:val="000000"/>
          <w:sz w:val="32"/>
          <w:szCs w:val="32"/>
        </w:rPr>
        <w:t>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مقارنة بعام </w:t>
      </w:r>
      <w:r>
        <w:rPr>
          <w:rFonts w:cs="Scheherazade" w:ascii="Noto Naskh Arabic" w:hAnsi="Noto Naskh Arabic"/>
          <w:color w:val="000000"/>
          <w:sz w:val="32"/>
          <w:szCs w:val="32"/>
        </w:rPr>
        <w:t>2022</w:t>
      </w:r>
      <w:r>
        <w:rPr>
          <w:rFonts w:ascii="Noto Naskh Arabic" w:hAnsi="Noto Naskh Arabic" w:cs="Scheherazade"/>
          <w:color w:val="000000"/>
          <w:sz w:val="32"/>
          <w:sz w:val="32"/>
          <w:szCs w:val="32"/>
          <w:rtl w:val="true"/>
        </w:rPr>
        <w:t xml:space="preserve">، حيث سُجلت </w:t>
      </w:r>
      <w:r>
        <w:rPr>
          <w:rFonts w:cs="Scheherazade" w:ascii="Noto Naskh Arabic" w:hAnsi="Noto Naskh Arabic"/>
          <w:color w:val="000000"/>
          <w:sz w:val="32"/>
          <w:szCs w:val="32"/>
        </w:rPr>
        <w:t>3688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حالة مؤكدة ضد النساء والفتيات الصغيرات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ثم ازداد الوضع سوءاً في عام </w:t>
      </w:r>
      <w:r>
        <w:rPr>
          <w:rFonts w:cs="Scheherazade" w:ascii="Noto Naskh Arabic" w:hAnsi="Noto Naskh Arabic"/>
          <w:color w:val="000000"/>
          <w:sz w:val="32"/>
          <w:szCs w:val="32"/>
        </w:rPr>
        <w:t>2024</w:t>
      </w:r>
      <w:r>
        <w:rPr>
          <w:rFonts w:ascii="Noto Naskh Arabic" w:hAnsi="Noto Naskh Arabic" w:cs="Scheherazade"/>
          <w:color w:val="000000"/>
          <w:sz w:val="32"/>
          <w:sz w:val="32"/>
          <w:szCs w:val="32"/>
          <w:rtl w:val="true"/>
        </w:rPr>
        <w:t xml:space="preserve">، بارتفاع إضافي بلغ </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الأرقام ليست مجرد إحصاءات، بل هي صرخات مكتومة تعبّر عن انهيار المنظومة الأخلاقية والإنسانية في عالم باتت الحروب فيه تُدار على أجساد النساء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ولم يغب اسم السودان بالطبع عن هذه القائمة المظلمة، في ظل حرب هي الأعنف والأكثر دموية في تاريخه الحديث؛ فقد أورد موقع اليونسيف في </w:t>
      </w:r>
      <w:r>
        <w:rPr>
          <w:rFonts w:cs="Scheherazade" w:ascii="Noto Naskh Arabic" w:hAnsi="Noto Naskh Arabic"/>
          <w:color w:val="000000"/>
          <w:sz w:val="32"/>
          <w:szCs w:val="32"/>
        </w:rPr>
        <w:t>27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أغسطس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بعد مرور </w:t>
      </w:r>
      <w:r>
        <w:rPr>
          <w:rFonts w:cs="Scheherazade" w:ascii="Noto Naskh Arabic" w:hAnsi="Noto Naskh Arabic"/>
          <w:color w:val="000000"/>
          <w:sz w:val="32"/>
          <w:szCs w:val="32"/>
        </w:rPr>
        <w:t>500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يوم على حصارها، أصبحت مدينة الفاشر في شمال دارفور بالسودان بؤرة لمعاناة الأطفال، حيث يتسبب سوء التغذية والأمراض والعنف في وفاة الأطفال يوميا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وأفادت كذلك في بيان صحفي، بنزوح ما لا يقل عن </w:t>
      </w:r>
      <w:r>
        <w:rPr>
          <w:rFonts w:cs="Scheherazade" w:ascii="Noto Naskh Arabic" w:hAnsi="Noto Naskh Arabic"/>
          <w:color w:val="000000"/>
          <w:sz w:val="32"/>
          <w:szCs w:val="32"/>
        </w:rPr>
        <w:t>600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شخص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نصفهم من الأطفال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الفاشر والمخيمات المحيطة بها خلال الأشهر الأخيرة وداخل المدينة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ولا يزال نحو </w:t>
      </w:r>
      <w:r>
        <w:rPr>
          <w:rFonts w:cs="Scheherazade" w:ascii="Noto Naskh Arabic" w:hAnsi="Noto Naskh Arabic"/>
          <w:color w:val="000000"/>
          <w:sz w:val="32"/>
          <w:szCs w:val="32"/>
        </w:rPr>
        <w:t>260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مدني، بمن فيهم </w:t>
      </w:r>
      <w:r>
        <w:rPr>
          <w:rFonts w:cs="Scheherazade" w:ascii="Noto Naskh Arabic" w:hAnsi="Noto Naskh Arabic"/>
          <w:color w:val="000000"/>
          <w:sz w:val="32"/>
          <w:szCs w:val="32"/>
        </w:rPr>
        <w:t>130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طفل، محاصرين في ظروف بائسة، وقد انقطعت عنهم المساعدات لأكثر من </w:t>
      </w:r>
      <w:r>
        <w:rPr>
          <w:rFonts w:cs="Scheherazade" w:ascii="Noto Naskh Arabic" w:hAnsi="Noto Naskh Arabic"/>
          <w:color w:val="000000"/>
          <w:sz w:val="32"/>
          <w:szCs w:val="32"/>
        </w:rPr>
        <w:t>16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شهرا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وقالت كاثرين راسل، المديرة التنفيذية لليونيسف</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إننا نشهد مأساة مدمرة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أطفال الفاشر يتضورون جوعا بينما تُمنع خدمات التغذية المنقذة للحياة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وتحدثت منظمة اليونيسف عن </w:t>
      </w:r>
      <w:r>
        <w:rPr>
          <w:rFonts w:cs="Scheherazade" w:ascii="Noto Naskh Arabic" w:hAnsi="Noto Naskh Arabic"/>
          <w:color w:val="000000"/>
          <w:sz w:val="32"/>
          <w:szCs w:val="32"/>
        </w:rPr>
        <w:t>221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حالة اغتصاب موثقة للأطفال، من بينهم </w:t>
      </w:r>
      <w:r>
        <w:rPr>
          <w:rFonts w:cs="Scheherazade" w:ascii="Noto Naskh Arabic" w:hAnsi="Noto Naskh Arabic"/>
          <w:color w:val="000000"/>
          <w:sz w:val="32"/>
          <w:szCs w:val="32"/>
        </w:rPr>
        <w:t>16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ضحية دون الخامسة، وأربعة أطفال لم يتجاوزوا عامهم الأول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فأي انحطاط إنساني يمكن أن يبرر هذا القدر من السادية والهمجية؟ فتقرير الأمين العام للأمم المتحدة أنطونيو غوتيريش يذهب أبعد من التوصيف؛ فهو يلفت إلى مفارقة مؤلمة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النساء يُقتلن بأعداد قياسية في الحروب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النساء بعد هدم دولة الخلافة، هذا الحدث الكارثي الذي ترك آثارا مدمرة على حياتهن وحياة أبنائهن وأسرهن؛ فقد فقدن دولة لطالما كانت وصية عليهن وحامية لحقوقهن لقول النبي ﷺ</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الإِمَامُ رَاعٍ وَهُوَ مَسْؤُولٌ عَنْ رَعِيَّتِهِ</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لقد ابتلين بالموت والدمار والفقر والعوز، فالإسلام رفع من شأن المرأة، وهناك أدلة كثيرة في الإسلام تُلزم الرجال والمجتمع بمعاملة المرأة باحترام، وحفظ كرامتها، قال النبي ﷺ</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اسْتَوْصُوا بِالنِّسَاءِ خَيْراً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مسلم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لذلك فإن الخلافة ستجعل من كرامة المرأة وأمنها ركيزة أساسية لسياستها،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الأصل في المرأة أنها أم وربة بيت، وهي عرض يجب أن يصان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المادة </w:t>
      </w:r>
      <w:r>
        <w:rPr>
          <w:rFonts w:cs="Scheherazade" w:ascii="Noto Naskh Arabic" w:hAnsi="Noto Naskh Arabic"/>
          <w:color w:val="000000"/>
          <w:sz w:val="32"/>
          <w:szCs w:val="32"/>
        </w:rPr>
        <w:t>112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دستور دولة الخلافة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وتشجع الدولة التقوى والوعي بأحكام الإسلام داخل المجتمع ما سيعزز قيم المسئولية في الطريقة التي ينظر بها الرجال إلى النساء ويعاملونهن بها، وسوف تتخذ الخلافة أنظمتها السياسية والتعليمية والإعلامية، وكذلك جميع السبل الأخرى المتاحة لتعزيز نظرة الاحترام للمرأة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يحرم الإسلام أي شكل من أشكال العنف ضد المرأة سواء في المنزل أو في الشارع، قال النبي ﷺ</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لاَ تَضْرِبُوا إِمَاءَ اللَّهِ</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والمادة </w:t>
      </w:r>
      <w:r>
        <w:rPr>
          <w:rFonts w:cs="Scheherazade" w:ascii="Noto Naskh Arabic" w:hAnsi="Noto Naskh Arabic"/>
          <w:color w:val="000000"/>
          <w:sz w:val="32"/>
          <w:szCs w:val="32"/>
        </w:rPr>
        <w:t>119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مشروع دستور دولة الخلافة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يمنع كل من الرجل والمرأة من مباشرة أي عمل فيه خطر على الأخلاق، أو فساد في المجتمع</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يضع النظام الاجتماعي الإسلامي الشامل حفظ كرامة المرأة في صميم أحكامه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ويوفر النظام الاجتماعي الإسلامي إطارا يمكن من خلاله حفظ كرامة المرأة عمليا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خلال إعادة تطبيق مبدأ أن المرأة ليست سلعة يتم عرضها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ثانياً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خلال خلق بيئة عفيفة نقية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كل هذا يساعد على الحفاظ على المرأة، وينهي العنف والجرائم الأخرى ضدها وستكون النتيجة إنشاء مجتمع تكون المرأة فيه أما وربة بيت وعرضا مصانا، ومحمية بقوامة الرجل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الحياة الزوجية حياة اطمئنان، وعشرة الزوجين عشرة صحبة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وقوامة الزوج على الزوجة قوامة رعاية لا قوامة حكم وقد فرضت عليها الطاعة، وفرض عليه نفقتها حسب المعروف لمثلها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المادة </w:t>
      </w:r>
      <w:r>
        <w:rPr>
          <w:rFonts w:cs="Scheherazade" w:ascii="Noto Naskh Arabic" w:hAnsi="Noto Naskh Arabic"/>
          <w:color w:val="000000"/>
          <w:sz w:val="32"/>
          <w:szCs w:val="32"/>
        </w:rPr>
        <w:t>120</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وقد أوضح الإسلام حقوق الزوجة على الزوج وربط علاقتهما في الحياة الدنيا بهذه الأحكام التي تقلل من القسوة، وسوء المعاملة تجاه المرأة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وتبين سجلات المحاكم في زمن الخلافة أن الأزواج الذين كانوا عنيفين تجاه زوجاتهم عاقبتهم الدولة بما في ذلك السجن في بعض الأحيان، وغالباً ما كان القضاة يجعلون الزوج يقبل بالشرط القائل بأنه إذا كان عنيفا تجاه زوجته مرة أخرى فسيتم طلاقهما دون أن تتخلى الزوجة عن حقوقها المالية والزوجية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ستتخذ الخلافة خطوات مكثفة لحفظ كرامة نسائها بما في ذلك حشد جيوشها ضد القوات الأجنبية التي تهدد المرأة، لأن حفظ شرف المرأة مكانة عظيمة في الإسلام تحت ظل دولة الخلافة الراشدة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الأستاذة حنان إبراهيم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 علي سعيد</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9</TotalTime>
  <Application>LibreOffice/7.6.7.2$Linux_X86_64 LibreOffice_project/60$Build-2</Application>
  <AppVersion>15.0000</AppVersion>
  <Pages>3</Pages>
  <Words>986</Words>
  <Characters>4730</Characters>
  <CharactersWithSpaces>5689</CharactersWithSpaces>
  <Paragraphs>27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2026-01-07T11:43:59Z</dcterms:created>
  <dc:creator/>
  <dc:description/>
  <dc:language>ru-RU</dc:language>
  <cp:lastModifiedBy/>
  <dcterms:modified xsi:type="dcterms:W3CDTF">2026-01-14T21:16:48Z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