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Страх, нищета и разруха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«подарок» капиталистического Запада женщине и её ребёнку.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Единственный выход — это Халифат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Жалкую и тяжёлую жизнь проживают сегодня женщины и их дети под гнётом капиталистических режимов, пламенем которых охвачен весь мир, и во главе этих режимов стоит Америка. Женщины в Сирии, Судане, Ираке, Афганистане, Сомали, в Газе и на Западном берегу, а также в других местах видели эти трагедии собственными глазами и слышали о них собственными ушами.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Многие из тех женщин, что ещё остались в Сирии, боятся выходить замуж и рожать детей, опасаясь, что их дети будут обречены на такую же мучительную жизнь, какую они проживают 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Газы, то, как сообщает сайт «Аль-Джазира», палестинская женщина оказалась в самом эпицентре гуманитарной катастрофы, порождённой войной на уничтожение, развязанной еврейским образованием в секторе Газа. Цифры раскрывают масштаб бедствия, постигшего женщин и девочек за два года бомбардировок, разрушений и голода.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Данные пресс-службы правительства Газы указывают на гибель более 12,5 тысяч женщин, среди которых свыше 9 тысяч матерей, погибших в ходе войны. Число вдов достигло 21,2 тысяч. Зафиксировано около 12 тысяч выкидышей вследствие нечеловеческих условий, а 107 тысяч беременных и кормящих женщин находятся под прямой угрозой для жизни из-за нехватки продовольствия и медицинской помощи.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Говоря о приоритетах гуманитарного вмешательства, представитель ООН заявила, что женщины и девочки в Газе нуждаются «во всём» — в жилье, пище и защите, добавив, что </w:t>
      </w:r>
      <w:r>
        <w:rPr>
          <w:rFonts w:cs="Liberation Serif"/>
          <w:i/>
          <w:iCs/>
        </w:rPr>
        <w:t>«каждое седьмое домохозяйство в Газе возглавляет женщина».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 же самые преступления Америка и её союзники совершали и продолжают совершать в Ираке, Афганистане, Йемене и других мусульманских странах.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 кто облегчил и вымостил путь Западу к унижению мусульманских женщин? Кто помог Америке, России, Британии и Франции хозяйничать на наших землях так, как им заблагорассудится? Разве это не правители мусульман — арабы и неарабы? Разве не они стали теми инструментами, используя которые Запад простирает свои руки к нашей чести, нашим богатствам и нашим ресурсам?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отсутствии государства Халифат мир погрузился в эпоху потрясений и нестабильности, что ясно видно по количеству затяжных конфликтов. Согласно докладу Генерального секретаря ООН Антониу Гутерриша, сегодня в мире зафиксировано наибольшее число конфликтов с 1946 года. Это несёт тяжелейшие последствия для международной безопасности и мира, а также для жизни миллионов людей. Доклад был приурочен к 25-летию резолюции Совета Безопасности №1325.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докладе указывается, что около 676 миллионов женщин и девочек сегодня живут в зонах кровопролитных конфликтов или в радиусе 50 километров от них - это самый высокий показатель с 1990-х годов. В 2023 году количество задокументированных случаев сексуального насилия в зонах конфликтов выросло на 50% по сравнению с 2022 годом и составило 3688 подтверждённых случаев против женщин и девочек. В 2024 году ситуация стала ещё хуже, увеличившись еще на 25%. Эти цифры — не сухая статистика, а безмолвный крик отчаяния, свидетельствующий о крахе моральных и гуманитарных ценностей в мире, где войны ведутся, топча тела женщин.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мрачный список, разумеется, не обошёл и Судан. На фоне самой жестокой и кровавой войны в его современной истории ЮНИСЕФ сообщил 27 августа 2025 года, что после 500 дней осады город Эль-Фашер в Северном Дарфуре превратился в эпицентр детских страданий: недоедание, болезни и насилие ежедневно уносят жизни детей.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заявлении также говорилось о перемещении не менее 600 тысяч человек, половина из которых дети, из Эль-Фашера и близлежащих лагерей за последние месяцы. Внутри города остаются около 260 тысяч мирных жителей, включая 130 тысяч детей, оказавшихся в осаде в ужасающих условиях, при этом помощь не поступает к ним более 16 месяцев.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Исполнительный директор ЮНИСЕФ Кэтрин Рассел заявила: </w:t>
      </w:r>
      <w:r>
        <w:rPr>
          <w:rFonts w:cs="Liberation Serif"/>
          <w:i/>
          <w:iCs/>
        </w:rPr>
        <w:t xml:space="preserve">«Мы становимся свидетелями разрушительной трагедии — дети Эль-Фашера умирают от голода, в то время как жизненно важные услуги по обеспечению питанием блокируются». </w:t>
      </w:r>
      <w:r>
        <w:rPr>
          <w:rFonts w:cs="Liberation Serif"/>
        </w:rPr>
        <w:t>ЮНИСЕФ также сообщил о 221 задокументированном случае изнасилования детей, среди которых 16 жертв младше пяти лет и четверо младенцев, не достигших даже одного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Чем можно оправдать такую степень садизма и варварства? Доклад Генерального секретаря ООН Антониу Гутерриша идёт ещё дальше, подчёркивая горькую истину: </w:t>
      </w:r>
      <w:r>
        <w:rPr>
          <w:rFonts w:cs="Liberation Serif"/>
          <w:i/>
          <w:iCs/>
        </w:rPr>
        <w:t>«женщины погибают на войнах в рекордных масштабах»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После разрушения Халифата, </w:t>
      </w:r>
      <w:r>
        <w:rPr>
          <w:rFonts w:cs="Liberation Serif"/>
          <w:i/>
          <w:iCs/>
        </w:rPr>
        <w:t>катастрофического</w:t>
      </w:r>
      <w:r>
        <w:rPr>
          <w:rFonts w:cs="Liberation Serif"/>
        </w:rPr>
        <w:t xml:space="preserve"> события, приведшего к  разрушительным последствиям,  женщины лишились государства, которое было их опекуном и защитником их прав. Ведь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الإِمَامُ رَاعٍ وَهُوَ مَسْؤُولٌ عَنْ رَعِيَّتِهِ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«Имам — это пастырь, и он ответственен за свою паству».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После его разрушения женщины оказались обречены на смерть, разрушения, бедность и нищету. Ислам возвысил положение женщины и установил множество норм, обязывающих мужчин и общество относиться к ней с уважением и оберегать её честь.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اسْتَوْصُوا بِالنِّسَاءِ خَيْراً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>«Относитесь к женщинам по добру»</w:t>
      </w:r>
      <w:r>
        <w:rPr>
          <w:rFonts w:cs="Liberation Serif"/>
        </w:rPr>
        <w:t xml:space="preserve"> (Муслим).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Поэтому одной из основ политики Халифата является охрана чести и безопасности женщин. В Конституции государства Халифат говорится: </w:t>
      </w:r>
      <w:r>
        <w:rPr>
          <w:rFonts w:cs="Liberation Serif"/>
          <w:i/>
          <w:iCs/>
        </w:rPr>
        <w:t>«Основным положением женщины является быть матерью и женой. Её честь и достоинство должны быть защищены»</w:t>
      </w:r>
      <w:r>
        <w:rPr>
          <w:rFonts w:cs="Liberation Serif"/>
        </w:rPr>
        <w:t xml:space="preserve"> (статья 112). Государство будет поощрять богобоязненность и осознанное соблюдение законов Ислама в обществе, что укрепит чувство ответственности в том, как мужчины смотрят на женщин и как с ними обращаются. Халифат задействует свои политические, образовательные и медийные возможности, а также все иные доступные средства для утверждения уважительного отношения к женщине в обществе.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Ислам запрещает любые формы насилия в отношении женщины как в доме, так и на улице.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لاَ تَضْرِبُوا إِمَاءَ اللَّهِ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«Не бейте рабынь Аллаха».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 статья 119 проекта Конституции государства Халифат гласит: </w:t>
      </w:r>
      <w:r>
        <w:rPr>
          <w:rFonts w:cs="Liberation Serif"/>
          <w:i/>
          <w:iCs/>
        </w:rPr>
        <w:t>«Мужчинам и женщинам запрещается по Шариату совершение каких-либо дел, в которых имеется угроза нравственности или угроза распространения в обществе зла и порочности».</w:t>
      </w:r>
      <w:r>
        <w:rPr>
          <w:rFonts w:cs="Liberation Serif"/>
        </w:rPr>
        <w:t xml:space="preserve"> Всеобъемлющая социальная система Ислама ставит сохранение чести женщины в основу своих предписаний.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Исламская социальная система практически обеспечивает защиту чести женщины. Это достигается: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Во-первых, через восстановление принципа, согласно которому женщина не является товаром, выставляемым напоказ.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Во-вторых, путём формирования беспорочной и чистой общественной среды.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Всё это способствует защите женщины и прекращению насилия и других преступлений против неё. Результатом станет общество, в котором женщина будет матерью, хранительницей очага с незапятнанной честью, находящейся под опекой мужчины. В статье 120 говорится: </w:t>
      </w:r>
      <w:r>
        <w:rPr>
          <w:rFonts w:cs="Liberation Serif"/>
          <w:i/>
          <w:iCs/>
        </w:rPr>
        <w:t>«Супружеская жизнь является успокоением, и общение супругов — дружеское общение. Муж является главой, что проявляется в ответственности и заботе мужа о жене, а не в проявлении власти над ней. Жена обязана подчиняться своему мужу. Муж же обязан обеспечить её в жизни всем, что соответствует общепринятому уровню».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Ислам чётко разъяснил права жены по отношению к мужу и связал семейные отношения этими нормами, устраняющими жестокость и дурное обращение с женщиной. Судебные архивы времён Халифата свидетельствуют, что мужей, применявших насилие к своим жёнам, государство наказывало, вплоть до тюремного заключения. Часто судьи обязывали мужа принять условие, согласно которому при повторном насилии брак расторгался без лишения жены её финансовых и супружеских прав.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Халифат предпримет решительные шаги для защиты чести своих женщин, включая мобилизацию своих армий против иностранных сил, угрожающих женщине. Ибо сохранение чести женщины имеет огромное значение в Исламе при правлении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Ханнан Ибрахим (Умм Али Саид)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14.01.2026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219</TotalTime>
  <Application>LibreOffice/7.6.7.2$Linux_X86_64 LibreOffice_project/60$Build-2</Application>
  <AppVersion>15.0000</AppVersion>
  <Pages>4</Pages>
  <Words>1076</Words>
  <Characters>6611</Characters>
  <CharactersWithSpaces>7662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2026-01-15T00:16:03Z</dcterms:created>
  <dc:creator/>
  <dc:description/>
  <dc:language>ru-RU</dc:language>
  <cp:lastModifiedBy/>
  <dcterms:modified xsi:type="dcterms:W3CDTF">2026-01-21T22:25:34Z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