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jc w:val="center"/>
        <w:rPr/>
      </w:pPr>
      <w:r>
        <w:rPr>
          <w:rStyle w:val="Strong"/>
          <w:rFonts w:cs="Liberation Serif"/>
        </w:rPr>
        <w:t>Газета «Ар-Рая»: Драма сектора Газа —</w:t>
      </w:r>
    </w:p>
    <w:p>
      <w:pPr>
        <w:pStyle w:val="BodyText"/>
        <w:bidi w:val="0"/>
        <w:spacing w:lineRule="auto" w:line="360" w:before="0" w:after="113"/>
        <w:ind w:hanging="0" w:start="0"/>
        <w:jc w:val="center"/>
        <w:rPr/>
      </w:pPr>
      <w:r>
        <w:rPr>
          <w:rStyle w:val="Strong"/>
          <w:rFonts w:cs="Liberation Serif"/>
        </w:rPr>
        <w:t>это борьба за сознание нового поколения и за медиапространство</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В XXI веке победа больше не измеряется лишь военным превосходством — танками, авиацией или ракетными системами. Информационная борьба, формирование общественного сознания и влияние на мышление нового поколения стали решающими факторами, </w:t>
      </w:r>
      <w:r>
        <w:rPr>
          <w:rFonts w:cs="Liberation Serif"/>
          <w:lang w:val="ru-RU"/>
        </w:rPr>
        <w:t>определяющими исход конфликтов</w:t>
      </w:r>
      <w:r>
        <w:rPr>
          <w:rFonts w:cs="Liberation Serif"/>
        </w:rPr>
        <w:t>. То, как интерпретируются события, какие образы закладываются в сознание масс и какие термины подбираются для аудитории, превратилось в неотъемлемую часть современной политической реальности.</w:t>
      </w:r>
    </w:p>
    <w:p>
      <w:pPr>
        <w:pStyle w:val="BodyText"/>
        <w:bidi w:val="0"/>
        <w:spacing w:lineRule="auto" w:line="360" w:before="0" w:after="113"/>
        <w:ind w:firstLine="567" w:start="0"/>
        <w:jc w:val="both"/>
        <w:rPr>
          <w:rFonts w:ascii="Liberation Serif" w:hAnsi="Liberation Serif" w:cs="Liberation Serif"/>
        </w:rPr>
      </w:pPr>
      <w:r>
        <w:rPr>
          <w:rFonts w:cs="Liberation Serif"/>
        </w:rPr>
        <w:t>Исходя из этого, особое внимание привлекает примечательное событие, а именно подписание еврейским образованием крупного финансового соглашения с частной медиакомпанией на производство новостного контента, ориентированного на молодёжь и мировое общественное мнение в целом.</w:t>
      </w:r>
    </w:p>
    <w:p>
      <w:pPr>
        <w:pStyle w:val="BodyText"/>
        <w:bidi w:val="0"/>
        <w:spacing w:lineRule="auto" w:line="360" w:before="0" w:after="113"/>
        <w:ind w:firstLine="567" w:start="0"/>
        <w:jc w:val="both"/>
        <w:rPr>
          <w:rFonts w:ascii="Liberation Serif" w:hAnsi="Liberation Serif" w:cs="Liberation Serif"/>
        </w:rPr>
      </w:pPr>
      <w:r>
        <w:rPr>
          <w:rFonts w:cs="Liberation Serif"/>
        </w:rPr>
        <w:t>Ключевым в информационной войне является не само событие, а контекст, в котором оно подаётся. Если одно и то же действие постоянно описывается как «самооборона», а другое — как «угроза», то со временем подобные трактовки закрепляются в коллективном сознании как бесспорные истины.</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В законах </w:t>
      </w:r>
      <w:r>
        <w:rPr>
          <w:rFonts w:cs="Liberation Serif"/>
          <w:shd w:fill="auto" w:val="clear"/>
        </w:rPr>
        <w:t>бытья</w:t>
      </w:r>
      <w:r>
        <w:rPr>
          <w:rFonts w:cs="Liberation Serif"/>
        </w:rPr>
        <w:t xml:space="preserve"> существует неизменная истина: внешняя форма не всегда отражает сущность. Подобно тому как лакмусовая бумага выявляет смертельно опасную кислотность воды, несмотря на её прозрачность, некоторые события также выступают своего рода «политическим лакмусом», за считанные мгновения разрушая представления, формировавшиеся десятилетиями.</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Одним из таких событий стала война на истребление, развёрнутая иудеями в секторе Газа. Она </w:t>
      </w:r>
      <w:r>
        <w:rPr>
          <w:rFonts w:cs="Liberation Serif"/>
          <w:shd w:fill="auto" w:val="clear"/>
        </w:rPr>
        <w:t>раскрыла</w:t>
      </w:r>
      <w:r>
        <w:rPr>
          <w:rFonts w:cs="Liberation Serif"/>
        </w:rPr>
        <w:t xml:space="preserve"> истинное лицо западной политической системы, которая долгие годы представляла себя защитницей прав человека, ребёнка и женщины. Также была разоблачена реальность самого еврейского образования, долгое время подававшегося как «непобедимое обороняющееся государство». Однако это разоблачение не ограничилось лишь военной сферой — оно оказалось тесно связано с масштабной борьбой на цифровых платформах </w:t>
      </w:r>
      <w:r>
        <w:rPr>
          <w:rFonts w:cs="Liberation Serif"/>
          <w:shd w:fill="auto" w:val="clear"/>
        </w:rPr>
        <w:t>и за</w:t>
      </w:r>
      <w:r>
        <w:rPr>
          <w:rFonts w:cs="Liberation Serif"/>
        </w:rPr>
        <w:t xml:space="preserve"> умы нового поколения.</w:t>
      </w:r>
    </w:p>
    <w:p>
      <w:pPr>
        <w:pStyle w:val="BodyText"/>
        <w:bidi w:val="0"/>
        <w:spacing w:lineRule="auto" w:line="360" w:before="0" w:after="113"/>
        <w:ind w:firstLine="567" w:start="0"/>
        <w:jc w:val="both"/>
        <w:rPr/>
      </w:pPr>
      <w:r>
        <w:rPr>
          <w:rFonts w:cs="Liberation Serif"/>
        </w:rPr>
        <w:t xml:space="preserve">Согласно информации из открытых источников, еврейское образование заключило контракт примерно на шесть миллионов долларов с компанией </w:t>
      </w:r>
      <w:r>
        <w:rPr>
          <w:rStyle w:val="Emphasis"/>
          <w:rFonts w:cs="Liberation Serif"/>
        </w:rPr>
        <w:t>Clock Tower X LLC</w:t>
      </w:r>
      <w:r>
        <w:rPr>
          <w:rFonts w:cs="Liberation Serif"/>
        </w:rPr>
        <w:t xml:space="preserve"> с целью воздействия на сознание молодого поколения. Речь идёт не об обычной рекламной кампании, а о части долгосрочной информационной стратегии.</w:t>
      </w:r>
    </w:p>
    <w:p>
      <w:pPr>
        <w:pStyle w:val="BodyText"/>
        <w:bidi w:val="0"/>
        <w:spacing w:lineRule="auto" w:line="360" w:before="0" w:after="113"/>
        <w:ind w:firstLine="567" w:start="0"/>
        <w:jc w:val="both"/>
        <w:rPr>
          <w:rFonts w:ascii="Liberation Serif" w:hAnsi="Liberation Serif" w:cs="Liberation Serif"/>
        </w:rPr>
      </w:pPr>
      <w:r>
        <w:rPr>
          <w:rFonts w:cs="Liberation Serif"/>
        </w:rPr>
        <w:t>Планируется, что 80% производимого контента будет направлено на «поколение зумеров», чьё сознание формируется в цифровой среде. Такой выбор не случаен, ведь именно это поколение в будущем станет серьёзной силой давления на принятие политических решений.</w:t>
      </w:r>
    </w:p>
    <w:p>
      <w:pPr>
        <w:pStyle w:val="BodyText"/>
        <w:bidi w:val="0"/>
        <w:spacing w:lineRule="auto" w:line="360" w:before="0" w:after="113"/>
        <w:ind w:firstLine="567" w:start="0"/>
        <w:jc w:val="both"/>
        <w:rPr>
          <w:rFonts w:ascii="Liberation Serif" w:hAnsi="Liberation Serif" w:cs="Liberation Serif"/>
        </w:rPr>
      </w:pPr>
      <w:r>
        <w:rPr>
          <w:rFonts w:cs="Liberation Serif"/>
        </w:rPr>
        <w:t>Данная стратегия опирается на короткий, эмоционально насыщенный контент в TikTok, Instagram, YouTube и подкастах. На этих платформах информация усваивается не через глубокий анализ, а через эмоциональное воздействие.</w:t>
      </w:r>
    </w:p>
    <w:p>
      <w:pPr>
        <w:pStyle w:val="BodyText"/>
        <w:bidi w:val="0"/>
        <w:spacing w:lineRule="auto" w:line="360" w:before="0" w:after="113"/>
        <w:ind w:firstLine="567" w:start="0"/>
        <w:jc w:val="both"/>
        <w:rPr>
          <w:rFonts w:ascii="Liberation Serif" w:hAnsi="Liberation Serif" w:cs="Liberation Serif"/>
        </w:rPr>
      </w:pPr>
      <w:r>
        <w:rPr>
          <w:rFonts w:cs="Liberation Serif"/>
        </w:rPr>
        <w:t>Посредством коротких видеороликов, изображений и упрощённых посланий сложные политические реалии подаются в одностороннем, заранее заданном контексте. Это ослабляет критическое мышление и ведёт к принятию готовых выводов.</w:t>
      </w:r>
    </w:p>
    <w:p>
      <w:pPr>
        <w:pStyle w:val="BodyText"/>
        <w:bidi w:val="0"/>
        <w:spacing w:lineRule="auto" w:line="360" w:before="0" w:after="113"/>
        <w:ind w:firstLine="567" w:start="0"/>
        <w:jc w:val="both"/>
        <w:rPr>
          <w:rFonts w:ascii="Liberation Serif" w:hAnsi="Liberation Serif" w:cs="Liberation Serif"/>
        </w:rPr>
      </w:pPr>
      <w:r>
        <w:rPr>
          <w:rFonts w:cs="Liberation Serif"/>
        </w:rPr>
        <w:t>Тем же методом переосмысливается и реальность Газы. С одной стороны, в фокусе внимания оказываются массовые убийства детей и женщин и беспрецедентная жестокость, а с другой — предпринимаются попытки оправдать происходящее посредством специально выстроенных медийных кампаний.</w:t>
      </w:r>
    </w:p>
    <w:p>
      <w:pPr>
        <w:pStyle w:val="BodyText"/>
        <w:numPr>
          <w:ilvl w:val="0"/>
          <w:numId w:val="1"/>
        </w:numPr>
        <w:tabs>
          <w:tab w:val="left" w:pos="709" w:leader="none"/>
        </w:tabs>
        <w:bidi w:val="0"/>
        <w:spacing w:lineRule="auto" w:line="360" w:before="0" w:after="113"/>
        <w:ind w:firstLine="567" w:start="0"/>
        <w:jc w:val="both"/>
        <w:rPr/>
      </w:pPr>
      <w:r>
        <w:rPr>
          <w:rStyle w:val="Strong"/>
          <w:rFonts w:cs="Liberation Serif"/>
        </w:rPr>
        <w:t xml:space="preserve">Новые новостные сайты и контекст информации: </w:t>
      </w:r>
      <w:r>
        <w:rPr>
          <w:rFonts w:cs="Liberation Serif"/>
        </w:rPr>
        <w:t>Соглашение предусматривает запуск новостных платформ, публикацию аналитических материалов и статей, которые внешне выглядят как независимые источники, но по сути служат единому политическому замыслу.</w:t>
      </w:r>
    </w:p>
    <w:p>
      <w:pPr>
        <w:pStyle w:val="BodyText"/>
        <w:numPr>
          <w:ilvl w:val="0"/>
          <w:numId w:val="1"/>
        </w:numPr>
        <w:tabs>
          <w:tab w:val="left" w:pos="709" w:leader="none"/>
        </w:tabs>
        <w:bidi w:val="0"/>
        <w:spacing w:lineRule="auto" w:line="360" w:before="0" w:after="113"/>
        <w:ind w:firstLine="567" w:start="0"/>
        <w:jc w:val="both"/>
        <w:rPr/>
      </w:pPr>
      <w:r>
        <w:rPr>
          <w:rStyle w:val="Strong"/>
          <w:rFonts w:cs="Liberation Serif"/>
        </w:rPr>
        <w:t xml:space="preserve">Косвенное воздействие на системы искусственного интеллекта: </w:t>
      </w:r>
      <w:r>
        <w:rPr>
          <w:rFonts w:cs="Liberation Serif"/>
        </w:rPr>
        <w:t>Одним из наиболее чувствительных современных вопросов является возможность влияния на ответы систем искусственного интеллекта путём перенасыщения цифрового пространства определённой точкой зрения. Такие системы, как ChatGPT и Gemini, анализируют массив доступного контента, что может привести к тому, что искажённый нарратив станет для алгоритмов приоритетным источником.</w:t>
      </w:r>
    </w:p>
    <w:p>
      <w:pPr>
        <w:pStyle w:val="BodyText"/>
        <w:bidi w:val="0"/>
        <w:spacing w:lineRule="auto" w:line="360" w:before="0" w:after="113"/>
        <w:ind w:firstLine="567" w:start="0"/>
        <w:jc w:val="both"/>
        <w:rPr>
          <w:rFonts w:ascii="Liberation Serif" w:hAnsi="Liberation Serif" w:cs="Liberation Serif"/>
        </w:rPr>
      </w:pPr>
      <w:r>
        <w:rPr>
          <w:rFonts w:cs="Liberation Serif"/>
        </w:rPr>
        <w:t>Это поднимает принципиальный вопрос: если источники информации искусственно множатся, где тогда будет проходить граница между истиной и дезинформацией? И кто будет определять критерии истины?</w:t>
      </w:r>
    </w:p>
    <w:p>
      <w:pPr>
        <w:pStyle w:val="BodyText"/>
        <w:bidi w:val="0"/>
        <w:spacing w:lineRule="auto" w:line="360" w:before="0" w:after="113"/>
        <w:ind w:firstLine="567" w:start="0"/>
        <w:jc w:val="both"/>
        <w:rPr>
          <w:rFonts w:ascii="Liberation Serif" w:hAnsi="Liberation Serif" w:cs="Liberation Serif"/>
        </w:rPr>
      </w:pPr>
      <w:r>
        <w:rPr>
          <w:rFonts w:cs="Liberation Serif"/>
        </w:rPr>
        <w:t>Западная политическая мысль десятилетиями представляла себя как систему, основанную на свободе и ценности человеческой жизни. Однако беды Газы лишили эти заявления практического содержания. Беспорядочные бомбардировки жилых районов, убийства женщин и детей, разрушение медицинских и образовательных учреждений обнажили фальшь лозунгов о правах человека. Проблема заключается не только в военных действиях, но и в международном молчании и двойных стандартах, доказывающих, что происходящее в Газе — это системная политика, а не случайный эпизод.</w:t>
      </w:r>
    </w:p>
    <w:p>
      <w:pPr>
        <w:pStyle w:val="BodyText"/>
        <w:bidi w:val="0"/>
        <w:spacing w:lineRule="auto" w:line="360" w:before="0" w:after="113"/>
        <w:ind w:firstLine="567" w:start="0"/>
        <w:jc w:val="both"/>
        <w:rPr>
          <w:rFonts w:ascii="Liberation Serif" w:hAnsi="Liberation Serif" w:cs="Liberation Serif"/>
        </w:rPr>
      </w:pPr>
      <w:r>
        <w:rPr>
          <w:rFonts w:cs="Liberation Serif"/>
        </w:rPr>
        <w:t>Операция «Ураган аль-Аксы» стала символом решительного неприятия несправедливости, двойных стандартов и символом глубинного идейного кризиса, накопившегося в сознании человечества. Этот крик протеста не был ограничен религией или этнической принадлежностью, а опирался на врождённые человеческие ценности. Именно поэтому демонстрации в Вашингтоне, Лондоне, Париже и Берлине стали беспрецедентным испытанием для их политических систем.</w:t>
      </w:r>
    </w:p>
    <w:p>
      <w:pPr>
        <w:pStyle w:val="BodyText"/>
        <w:bidi w:val="0"/>
        <w:spacing w:lineRule="auto" w:line="360" w:before="0" w:after="113"/>
        <w:ind w:firstLine="567" w:start="0"/>
        <w:jc w:val="both"/>
        <w:rPr>
          <w:rFonts w:ascii="Liberation Serif" w:hAnsi="Liberation Serif" w:cs="Liberation Serif"/>
        </w:rPr>
      </w:pPr>
      <w:r>
        <w:rPr>
          <w:rFonts w:cs="Liberation Serif"/>
          <w:lang w:val="ru-RU"/>
        </w:rPr>
        <w:t>Несмотря на все попытки</w:t>
      </w:r>
      <w:r>
        <w:rPr>
          <w:rFonts w:cs="Liberation Serif"/>
        </w:rPr>
        <w:t xml:space="preserve"> исказить реальность с помощью цифровых платформ и искусственного интеллекта, истину невозможно стереть полностью. Тем не менее, мусульмане должны сохранять предельную бдительность, тщательно анализировать каждую новость и каждый источник, прежде чем принять их за истину. Сегодня человечество стоит на историческом перепутье: либо оно согласится с системой, основанной на информационном обмане, либо сформирует новые политические и интеллектуальные стандарты, основанные на подлинных человеческих ценностях, справедливости и чистом сознании. Беды Газы </w:t>
      </w:r>
      <w:r>
        <w:rPr>
          <w:rFonts w:cs="Liberation Serif"/>
          <w:shd w:fill="auto" w:val="clear"/>
        </w:rPr>
        <w:t>ставят</w:t>
      </w:r>
      <w:r>
        <w:rPr>
          <w:rFonts w:cs="Liberation Serif"/>
        </w:rPr>
        <w:t xml:space="preserve"> нас перед этим выбором со всей его тяжестью и очевидностью. </w:t>
      </w:r>
      <w:r>
        <w:rPr>
          <w:rStyle w:val="Strong"/>
          <w:rFonts w:cs="Liberation Serif"/>
          <w:b w:val="false"/>
          <w:bCs w:val="false"/>
        </w:rPr>
        <w:t>Всевышний Аллах говорит:</w:t>
      </w:r>
    </w:p>
    <w:p>
      <w:pPr>
        <w:pStyle w:val="BodyText"/>
        <w:widowControl/>
        <w:suppressAutoHyphens w:val="true"/>
        <w:bidi w:val="1"/>
        <w:spacing w:lineRule="auto" w:line="360" w:before="0" w:after="113"/>
        <w:ind w:hanging="0" w:start="0" w:end="0"/>
        <w:jc w:val="both"/>
        <w:rPr>
          <w:rFonts w:cs="Scheherazade"/>
        </w:rPr>
      </w:pPr>
      <w:r>
        <w:rPr>
          <w:rFonts w:ascii="Liberation Serif" w:hAnsi="Liberation Serif" w:cs="Scheherazade"/>
          <w:sz w:val="32"/>
          <w:sz w:val="32"/>
          <w:szCs w:val="32"/>
          <w:rtl w:val="true"/>
        </w:rPr>
        <w:t>يَا أَيُّهَا الَّذِينَ آمَنُوا إِن جَاءَكُمْ فَاسِقٌ بِنَبَإٍ فَتَبَيَّنُوا أَن تُصِيبُوا قَوْماً بِجَهَالَةٍ فَتُصْبِحُوا عَلَى مَا فَعَلْتُمْ نَادِمِينَ</w:t>
      </w:r>
    </w:p>
    <w:p>
      <w:pPr>
        <w:pStyle w:val="BodyText"/>
        <w:bidi w:val="0"/>
        <w:spacing w:lineRule="auto" w:line="360" w:before="0" w:after="113"/>
        <w:ind w:firstLine="567" w:start="0"/>
        <w:jc w:val="both"/>
        <w:rPr>
          <w:rFonts w:ascii="Liberation Serif" w:hAnsi="Liberation Serif" w:cs="Liberation Serif"/>
        </w:rPr>
      </w:pPr>
      <w:r>
        <w:rPr>
          <w:rFonts w:cs="Liberation Serif"/>
          <w:b/>
          <w:bCs/>
        </w:rPr>
        <w:t xml:space="preserve">«О те, которые уверовали! Если нечестивец принесет вам весть, то разузнайте, чтобы не поразить по незнанию невинных людей, а не то вы будете сожалеть о содеянном» </w:t>
      </w:r>
      <w:r>
        <w:rPr>
          <w:rFonts w:cs="Liberation Serif"/>
        </w:rPr>
        <w:t>(49:6).</w:t>
      </w:r>
    </w:p>
    <w:p>
      <w:pPr>
        <w:pStyle w:val="BodyText"/>
        <w:bidi w:val="0"/>
        <w:spacing w:lineRule="auto" w:line="360" w:before="0" w:after="113"/>
        <w:ind w:firstLine="567" w:start="0"/>
        <w:jc w:val="both"/>
        <w:rPr/>
      </w:pPr>
      <w:r>
        <w:rPr>
          <w:rStyle w:val="Strong"/>
          <w:rFonts w:cs="Liberation Serif"/>
          <w:b w:val="false"/>
          <w:bCs w:val="false"/>
        </w:rPr>
        <w:t xml:space="preserve">И Пророк </w:t>
      </w:r>
      <w:r>
        <w:rPr>
          <w:rStyle w:val="Strong"/>
          <w:rFonts w:ascii="Liberation Serif" w:hAnsi="Liberation Serif" w:cs="Liberation Serif"/>
          <w:b w:val="false"/>
          <w:b w:val="false"/>
          <w:bCs w:val="false"/>
          <w:rtl w:val="true"/>
        </w:rPr>
        <w:t>ﷺ</w:t>
      </w:r>
      <w:r>
        <w:rPr>
          <w:rStyle w:val="Strong"/>
          <w:rFonts w:ascii="Liberation Serif" w:hAnsi="Liberation Serif" w:cs="Liberation Serif"/>
          <w:b w:val="false"/>
          <w:b w:val="false"/>
          <w:bCs w:val="false"/>
        </w:rPr>
        <w:t xml:space="preserve"> </w:t>
      </w:r>
      <w:r>
        <w:rPr>
          <w:rStyle w:val="Strong"/>
          <w:rFonts w:cs="Liberation Serif"/>
          <w:b w:val="false"/>
          <w:bCs w:val="false"/>
        </w:rPr>
        <w:t xml:space="preserve">сказал: </w:t>
      </w:r>
    </w:p>
    <w:p>
      <w:pPr>
        <w:pStyle w:val="BodyText"/>
        <w:widowControl/>
        <w:suppressAutoHyphens w:val="true"/>
        <w:bidi w:val="1"/>
        <w:spacing w:lineRule="auto" w:line="360" w:before="0" w:after="113"/>
        <w:ind w:hanging="0" w:start="0" w:end="0"/>
        <w:jc w:val="center"/>
        <w:rPr>
          <w:rFonts w:cs="Scheherazade"/>
        </w:rPr>
      </w:pPr>
      <w:r>
        <w:rPr>
          <w:rFonts w:ascii="Liberation Serif" w:hAnsi="Liberation Serif" w:cs="Scheherazade"/>
          <w:sz w:val="32"/>
          <w:sz w:val="32"/>
          <w:szCs w:val="32"/>
          <w:rtl w:val="true"/>
        </w:rPr>
        <w:t>كَفَى بِالْمَرْءِ كَذِباً أَنْ يُحَدِّثَ بِكُلِّ مَا سَمِعَ</w:t>
      </w:r>
    </w:p>
    <w:p>
      <w:pPr>
        <w:pStyle w:val="BodyText"/>
        <w:bidi w:val="0"/>
        <w:spacing w:lineRule="auto" w:line="360" w:before="0" w:after="113"/>
        <w:ind w:firstLine="567" w:start="0"/>
        <w:jc w:val="both"/>
        <w:rPr>
          <w:rFonts w:ascii="Liberation Serif" w:hAnsi="Liberation Serif" w:cs="Liberation Serif"/>
        </w:rPr>
      </w:pPr>
      <w:r>
        <w:rPr>
          <w:rFonts w:cs="Liberation Serif"/>
          <w:b/>
          <w:bCs/>
          <w:i/>
          <w:iCs/>
        </w:rPr>
        <w:t>«Достаточно человеку будет лжи, если он будет рассказывать обо всём, что услышал».</w:t>
      </w:r>
    </w:p>
    <w:p>
      <w:pPr>
        <w:pStyle w:val="BodyText"/>
        <w:bidi w:val="0"/>
        <w:spacing w:lineRule="auto" w:line="360" w:before="0" w:after="113"/>
        <w:ind w:firstLine="567" w:start="0"/>
        <w:jc w:val="both"/>
        <w:rPr/>
      </w:pPr>
      <w:r>
        <w:rPr>
          <w:rStyle w:val="Strong"/>
          <w:rFonts w:cs="Liberation Serif"/>
        </w:rPr>
        <w:t>Хаятуллах аль-Узбаки</w:t>
      </w:r>
    </w:p>
    <w:p>
      <w:pPr>
        <w:pStyle w:val="BodyText"/>
        <w:bidi w:val="0"/>
        <w:spacing w:lineRule="auto" w:line="360" w:before="0" w:after="113"/>
        <w:ind w:firstLine="567" w:start="0"/>
        <w:jc w:val="both"/>
        <w:rPr/>
      </w:pPr>
      <w:r>
        <w:rPr>
          <w:rStyle w:val="Strong"/>
        </w:rPr>
        <w:t>21.01.2026 г.</w:t>
      </w:r>
    </w:p>
    <w:sectPr>
      <w:headerReference w:type="even" r:id="rId2"/>
      <w:headerReference w:type="default" r:id="rId3"/>
      <w:headerReference w:type="first" r:id="rId4"/>
      <w:type w:val="nextPage"/>
      <w:pgSz w:w="11906" w:h="16838"/>
      <w:pgMar w:left="1134" w:right="1134" w:gutter="0" w:header="1134" w:top="1693"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character" w:styleId="Style14">
    <w:name w:val="Символ нумерации"/>
    <w:qFormat/>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 w:type="paragraph" w:styleId="Style17">
    <w:name w:val="Колонтитул"/>
    <w:basedOn w:val="Normal"/>
    <w:qFormat/>
    <w:pPr>
      <w:suppressLineNumbers/>
      <w:tabs>
        <w:tab w:val="clear" w:pos="709"/>
        <w:tab w:val="center" w:pos="4819" w:leader="none"/>
        <w:tab w:val="right" w:pos="9638" w:leader="none"/>
      </w:tabs>
    </w:pPr>
    <w:rPr/>
  </w:style>
  <w:style w:type="paragraph" w:styleId="Header">
    <w:name w:val="Header"/>
    <w:basedOn w:val="Style17"/>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62</TotalTime>
  <Application>LibreOffice/7.6.7.2$Linux_X86_64 LibreOffice_project/60$Build-2</Application>
  <AppVersion>15.0000</AppVersion>
  <Pages>3</Pages>
  <Words>794</Words>
  <Characters>5418</Characters>
  <CharactersWithSpaces>6192</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2026-01-21T15:58:03Z</dcterms:created>
  <dc:creator/>
  <dc:description/>
  <dc:language>ru-RU</dc:language>
  <cp:lastModifiedBy/>
  <dcterms:modified xsi:type="dcterms:W3CDTF">2026-01-26T16:37:04Z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file>