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2026-01-21</w:t>
      </w:r>
    </w:p>
    <w:p>
      <w:pPr>
        <w:pStyle w:val="BodyText"/>
        <w:bidi w:val="1"/>
        <w:spacing w:lineRule="auto" w:line="276" w:before="0" w:after="113"/>
        <w:ind w:hanging="0" w:start="0" w:end="0"/>
        <w:jc w:val="center"/>
        <w:rPr/>
      </w:pPr>
      <w:r>
        <w:rPr>
          <w:rStyle w:val="Strong"/>
          <w:rFonts w:ascii="Noto Naskh Arabic" w:hAnsi="Noto Naskh Arabic" w:cs="Scheherazade"/>
          <w:b/>
          <w:b/>
          <w:bCs/>
          <w:color w:val="000000"/>
          <w:sz w:val="32"/>
          <w:sz w:val="32"/>
          <w:szCs w:val="32"/>
          <w:rtl w:val="true"/>
        </w:rPr>
        <w:t>جريدة الراية</w:t>
      </w:r>
      <w:r>
        <w:rPr>
          <w:rStyle w:val="Strong"/>
          <w:rFonts w:cs="Scheherazade" w:ascii="Noto Naskh Arabic" w:hAnsi="Noto Naskh Arabic"/>
          <w:b/>
          <w:bCs/>
          <w:color w:val="000000"/>
          <w:sz w:val="32"/>
          <w:szCs w:val="32"/>
          <w:rtl w:val="true"/>
        </w:rPr>
        <w:t>:</w:t>
      </w:r>
    </w:p>
    <w:p>
      <w:pPr>
        <w:pStyle w:val="BodyText"/>
        <w:bidi w:val="1"/>
        <w:spacing w:lineRule="auto" w:line="276" w:before="0" w:after="113"/>
        <w:ind w:hanging="0" w:start="0" w:end="0"/>
        <w:jc w:val="center"/>
        <w:rPr/>
      </w:pPr>
      <w:r>
        <w:rPr>
          <w:rStyle w:val="Strong"/>
          <w:rFonts w:ascii="Noto Naskh Arabic" w:hAnsi="Noto Naskh Arabic" w:cs="Scheherazade"/>
          <w:b/>
          <w:b/>
          <w:bCs/>
          <w:color w:val="000000"/>
          <w:sz w:val="32"/>
          <w:sz w:val="32"/>
          <w:szCs w:val="32"/>
          <w:rtl w:val="true"/>
        </w:rPr>
        <w:t>ذكرى هدم الخلافة</w:t>
      </w:r>
    </w:p>
    <w:p>
      <w:pPr>
        <w:pStyle w:val="BodyText"/>
        <w:bidi w:val="1"/>
        <w:spacing w:lineRule="auto" w:line="276" w:before="0" w:after="113"/>
        <w:ind w:hanging="0" w:start="0" w:end="0"/>
        <w:jc w:val="center"/>
        <w:rPr/>
      </w:pPr>
      <w:r>
        <w:rPr>
          <w:rStyle w:val="Strong"/>
          <w:rFonts w:ascii="Noto Naskh Arabic" w:hAnsi="Noto Naskh Arabic" w:cs="Scheherazade"/>
          <w:b/>
          <w:b/>
          <w:bCs/>
          <w:color w:val="000000"/>
          <w:sz w:val="32"/>
          <w:sz w:val="32"/>
          <w:szCs w:val="32"/>
          <w:rtl w:val="true"/>
        </w:rPr>
        <w:t>درسٌ في الوعي وسُنّةٌ في النهوض</w:t>
      </w:r>
    </w:p>
    <w:p>
      <w:pPr>
        <w:pStyle w:val="BodyText"/>
        <w:bidi w:val="1"/>
        <w:spacing w:lineRule="auto" w:line="276" w:before="0" w:after="113"/>
        <w:ind w:firstLine="567" w:start="0" w:end="0"/>
        <w:jc w:val="both"/>
        <w:rPr/>
      </w:pPr>
      <w:r>
        <w:rPr>
          <w:rStyle w:val="Strong"/>
          <w:rFonts w:ascii="Noto Naskh Arabic" w:hAnsi="Noto Naskh Arabic" w:cs="Scheherazade"/>
          <w:b w:val="false"/>
          <w:b w:val="false"/>
          <w:bCs w:val="false"/>
          <w:color w:val="000000"/>
          <w:sz w:val="32"/>
          <w:sz w:val="32"/>
          <w:szCs w:val="32"/>
          <w:rtl w:val="true"/>
        </w:rPr>
        <w:t>لم يكن هدم الخلافة حدثاً تاريخياً عابراً، ولا ذكرى عاطفية يُكتفى فيها بالبكاء والمراثي، بل كان زلزالاً سياسياً وحضارياً لم تشهد الأمة له مثيلاً منذ وفاة رسول الله ﷺ</w:t>
      </w:r>
      <w:r>
        <w:rPr>
          <w:rStyle w:val="Strong"/>
          <w:rFonts w:cs="Scheherazade" w:ascii="Noto Naskh Arabic" w:hAnsi="Noto Naskh Arabic"/>
          <w:b w:val="false"/>
          <w:bCs w:val="false"/>
          <w:color w:val="000000"/>
          <w:sz w:val="32"/>
          <w:szCs w:val="32"/>
          <w:rtl w:val="true"/>
        </w:rPr>
        <w:t xml:space="preserve">. </w:t>
      </w:r>
      <w:r>
        <w:rPr>
          <w:rStyle w:val="Strong"/>
          <w:rFonts w:ascii="Noto Naskh Arabic" w:hAnsi="Noto Naskh Arabic" w:cs="Scheherazade"/>
          <w:b w:val="false"/>
          <w:b w:val="false"/>
          <w:bCs w:val="false"/>
          <w:color w:val="000000"/>
          <w:sz w:val="32"/>
          <w:sz w:val="32"/>
          <w:szCs w:val="32"/>
          <w:rtl w:val="true"/>
        </w:rPr>
        <w:t>يومها لم تُهدم دولة فحسب، بل هُدم الإطار السياسي الجامع الذي كان يحفظ الدين، ويصون الأمة، ويوحدها تحت سلطان الشرع</w:t>
      </w:r>
      <w:r>
        <w:rPr>
          <w:rStyle w:val="Strong"/>
          <w:rFonts w:cs="Scheherazade" w:ascii="Noto Naskh Arabic" w:hAnsi="Noto Naskh Arabic"/>
          <w:b w:val="false"/>
          <w:bCs w:val="false"/>
          <w:color w:val="000000"/>
          <w:sz w:val="32"/>
          <w:szCs w:val="32"/>
          <w:rtl w:val="true"/>
        </w:rPr>
        <w:t xml:space="preserve">. </w:t>
      </w:r>
      <w:r>
        <w:rPr>
          <w:rStyle w:val="Strong"/>
          <w:rFonts w:ascii="Noto Naskh Arabic" w:hAnsi="Noto Naskh Arabic" w:cs="Scheherazade"/>
          <w:b w:val="false"/>
          <w:b w:val="false"/>
          <w:bCs w:val="false"/>
          <w:color w:val="000000"/>
          <w:sz w:val="32"/>
          <w:sz w:val="32"/>
          <w:szCs w:val="32"/>
          <w:rtl w:val="true"/>
        </w:rPr>
        <w:t>ولذلك صدق أحمد شوقي حين جعل المآذن والمنابر تنوح، وجعل الهند ومصر والشام والعراق وفارس تبكي؛ لأنها أدركت أن ما هُدم لم يكن بناءً عثمانياً، بل كيان الأمة كلها</w:t>
      </w:r>
      <w:r>
        <w:rPr>
          <w:rStyle w:val="Strong"/>
          <w:rFonts w:cs="Scheherazade" w:ascii="Noto Naskh Arabic" w:hAnsi="Noto Naskh Arabic"/>
          <w:b w:val="false"/>
          <w:bCs w:val="false"/>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b w:val="false"/>
          <w:b w:val="false"/>
          <w:bCs w:val="false"/>
          <w:color w:val="000000"/>
          <w:sz w:val="32"/>
          <w:sz w:val="32"/>
          <w:szCs w:val="32"/>
          <w:rtl w:val="true"/>
        </w:rPr>
        <w:t xml:space="preserve">في الثامن والعشرين من رجب سنة </w:t>
      </w:r>
      <w:r>
        <w:rPr>
          <w:rStyle w:val="Strong"/>
          <w:rFonts w:cs="Scheherazade" w:ascii="Noto Naskh Arabic" w:hAnsi="Noto Naskh Arabic"/>
          <w:b w:val="false"/>
          <w:bCs w:val="false"/>
          <w:color w:val="000000"/>
          <w:sz w:val="32"/>
          <w:szCs w:val="32"/>
        </w:rPr>
        <w:t>1342</w:t>
      </w:r>
      <w:r>
        <w:rPr>
          <w:rStyle w:val="Strong"/>
          <w:rFonts w:ascii="Noto Naskh Arabic" w:hAnsi="Noto Naskh Arabic" w:cs="Scheherazade"/>
          <w:b w:val="false"/>
          <w:b w:val="false"/>
          <w:bCs w:val="false"/>
          <w:color w:val="000000"/>
          <w:sz w:val="32"/>
          <w:sz w:val="32"/>
          <w:szCs w:val="32"/>
          <w:rtl w:val="true"/>
        </w:rPr>
        <w:t>هـ، الموافق للثالث من آذار</w:t>
      </w:r>
      <w:r>
        <w:rPr>
          <w:rStyle w:val="Strong"/>
          <w:rFonts w:cs="Scheherazade" w:ascii="Noto Naskh Arabic" w:hAnsi="Noto Naskh Arabic"/>
          <w:b w:val="false"/>
          <w:bCs w:val="false"/>
          <w:color w:val="000000"/>
          <w:sz w:val="32"/>
          <w:szCs w:val="32"/>
          <w:rtl w:val="true"/>
        </w:rPr>
        <w:t>/</w:t>
      </w:r>
      <w:r>
        <w:rPr>
          <w:rStyle w:val="Strong"/>
          <w:rFonts w:ascii="Noto Naskh Arabic" w:hAnsi="Noto Naskh Arabic" w:cs="Scheherazade"/>
          <w:b w:val="false"/>
          <w:b w:val="false"/>
          <w:bCs w:val="false"/>
          <w:color w:val="000000"/>
          <w:sz w:val="32"/>
          <w:sz w:val="32"/>
          <w:szCs w:val="32"/>
          <w:rtl w:val="true"/>
        </w:rPr>
        <w:t xml:space="preserve">مارس </w:t>
      </w:r>
      <w:r>
        <w:rPr>
          <w:rStyle w:val="Strong"/>
          <w:rFonts w:cs="Scheherazade" w:ascii="Noto Naskh Arabic" w:hAnsi="Noto Naskh Arabic"/>
          <w:b w:val="false"/>
          <w:bCs w:val="false"/>
          <w:color w:val="000000"/>
          <w:sz w:val="32"/>
          <w:szCs w:val="32"/>
        </w:rPr>
        <w:t>1924</w:t>
      </w:r>
      <w:r>
        <w:rPr>
          <w:rStyle w:val="Strong"/>
          <w:rFonts w:ascii="Noto Naskh Arabic" w:hAnsi="Noto Naskh Arabic" w:cs="Scheherazade"/>
          <w:b w:val="false"/>
          <w:b w:val="false"/>
          <w:bCs w:val="false"/>
          <w:color w:val="000000"/>
          <w:sz w:val="32"/>
          <w:sz w:val="32"/>
          <w:szCs w:val="32"/>
          <w:rtl w:val="true"/>
        </w:rPr>
        <w:t>م، اكتملت جريمة مدبّرة بعناية، قادتها الدول الأوروبية وعلى رأسها بريطانيا، ونُفذت بأيدٍ محلية عبر مصطفى كمال، فأسقطت الخلافة، ولم تخرج الجيوش المحتلة من إسطنبول إلا بعد أن اطمأنت إلى اقتلاعها من الجذور، وإقامة دولة علمانية تفصل الإسلام عن الحكم، وتقصي الشريعة عن الحياة، وتحوّل الأمة من جماعة سياسية واحدة إلى شتات من الدول والحدود</w:t>
      </w:r>
      <w:r>
        <w:rPr>
          <w:rStyle w:val="Strong"/>
          <w:rFonts w:cs="Scheherazade" w:ascii="Noto Naskh Arabic" w:hAnsi="Noto Naskh Arabic"/>
          <w:b w:val="false"/>
          <w:bCs w:val="false"/>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b w:val="false"/>
          <w:b w:val="false"/>
          <w:bCs w:val="false"/>
          <w:color w:val="000000"/>
          <w:sz w:val="32"/>
          <w:sz w:val="32"/>
          <w:szCs w:val="32"/>
          <w:rtl w:val="true"/>
        </w:rPr>
        <w:t>وبهدم الخلافة لم يسقط سلطانٌ ولا عرش، بل سقطت المفاهيم؛ سقط مفهوم الدولة القائمة على العقيدة، وحلّ محله مفهوم الدولة القائمة على المصالح، وسقطت الأخلاق السياسية، وحلّ محلها النفعية والانتهازية، وسقط ظل دار الإسلام الذي كان يظل المسلمين جميعاً في مشارق الأرض ومغاربها</w:t>
      </w:r>
      <w:r>
        <w:rPr>
          <w:rStyle w:val="Strong"/>
          <w:rFonts w:cs="Scheherazade" w:ascii="Noto Naskh Arabic" w:hAnsi="Noto Naskh Arabic"/>
          <w:b w:val="false"/>
          <w:bCs w:val="false"/>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b w:val="false"/>
          <w:b w:val="false"/>
          <w:bCs w:val="false"/>
          <w:color w:val="000000"/>
          <w:sz w:val="32"/>
          <w:sz w:val="32"/>
          <w:szCs w:val="32"/>
          <w:rtl w:val="true"/>
        </w:rPr>
        <w:t>والحديث عن هذه الذكرى ليس حنيناً إلى الماضي، ولا اجتراراً للتاريخ، بل هو تشخيص للداء، وبيان لسُنن النصر والسقوط</w:t>
      </w:r>
      <w:r>
        <w:rPr>
          <w:rStyle w:val="Strong"/>
          <w:rFonts w:cs="Scheherazade" w:ascii="Noto Naskh Arabic" w:hAnsi="Noto Naskh Arabic"/>
          <w:b w:val="false"/>
          <w:bCs w:val="false"/>
          <w:color w:val="000000"/>
          <w:sz w:val="32"/>
          <w:szCs w:val="32"/>
          <w:rtl w:val="true"/>
        </w:rPr>
        <w:t xml:space="preserve">. </w:t>
      </w:r>
      <w:r>
        <w:rPr>
          <w:rStyle w:val="Strong"/>
          <w:rFonts w:ascii="Noto Naskh Arabic" w:hAnsi="Noto Naskh Arabic" w:cs="Scheherazade"/>
          <w:b w:val="false"/>
          <w:b w:val="false"/>
          <w:bCs w:val="false"/>
          <w:color w:val="000000"/>
          <w:sz w:val="32"/>
          <w:sz w:val="32"/>
          <w:szCs w:val="32"/>
          <w:rtl w:val="true"/>
        </w:rPr>
        <w:t>فدولة الخلافة العثمانية حين قامت، قامت على الجهاد والشرع والانضباط، وحين ضعفت لم يكن ذلك فجأة، بل حين تراكم الانحراف، وأهملت اللغة العربية وأغلق باب الاجتهاد، وتُركت التربية، وتُسومح مع الانحراف العقدي والفكري، فكانت النتيجة نزع التمكين، لأن سنن الله لا تحابي أحداً</w:t>
      </w:r>
      <w:r>
        <w:rPr>
          <w:rStyle w:val="Strong"/>
          <w:rFonts w:cs="Scheherazade" w:ascii="Noto Naskh Arabic" w:hAnsi="Noto Naskh Arabic"/>
          <w:b w:val="false"/>
          <w:bCs w:val="false"/>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b w:val="false"/>
          <w:b w:val="false"/>
          <w:bCs w:val="false"/>
          <w:color w:val="000000"/>
          <w:sz w:val="32"/>
          <w:sz w:val="32"/>
          <w:szCs w:val="32"/>
          <w:rtl w:val="true"/>
        </w:rPr>
        <w:t>لكن الأخطر من هدم الخلافة ذاته هو ما تلاه، إذ لم يُترك فراغ سياسي عبثاً، بل مُلئ بسدين كبيرين عطّلا نهوض الأمة</w:t>
      </w:r>
      <w:r>
        <w:rPr>
          <w:rStyle w:val="Strong"/>
          <w:rFonts w:cs="Scheherazade" w:ascii="Noto Naskh Arabic" w:hAnsi="Noto Naskh Arabic"/>
          <w:b w:val="false"/>
          <w:bCs w:val="false"/>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b w:val="false"/>
          <w:b w:val="false"/>
          <w:bCs w:val="false"/>
          <w:color w:val="000000"/>
          <w:sz w:val="32"/>
          <w:sz w:val="32"/>
          <w:szCs w:val="32"/>
          <w:rtl w:val="true"/>
        </w:rPr>
        <w:t>السد الأول</w:t>
      </w:r>
      <w:r>
        <w:rPr>
          <w:rStyle w:val="Strong"/>
          <w:rFonts w:cs="Scheherazade" w:ascii="Noto Naskh Arabic" w:hAnsi="Noto Naskh Arabic"/>
          <w:b w:val="false"/>
          <w:bCs w:val="false"/>
          <w:color w:val="000000"/>
          <w:sz w:val="32"/>
          <w:szCs w:val="32"/>
          <w:rtl w:val="true"/>
        </w:rPr>
        <w:t xml:space="preserve">: </w:t>
      </w:r>
      <w:r>
        <w:rPr>
          <w:rStyle w:val="Strong"/>
          <w:rFonts w:ascii="Noto Naskh Arabic" w:hAnsi="Noto Naskh Arabic" w:cs="Scheherazade"/>
          <w:b w:val="false"/>
          <w:b w:val="false"/>
          <w:bCs w:val="false"/>
          <w:color w:val="000000"/>
          <w:sz w:val="32"/>
          <w:sz w:val="32"/>
          <w:szCs w:val="32"/>
          <w:rtl w:val="true"/>
        </w:rPr>
        <w:t>الأنظمة الحاكمة، التي ورثت الاستعمار وحملت مشروعه، فمنعت الأمة بالقوة من استعادة وحدتها وحكمها بالإسلام</w:t>
      </w:r>
      <w:r>
        <w:rPr>
          <w:rStyle w:val="Strong"/>
          <w:rFonts w:cs="Scheherazade" w:ascii="Noto Naskh Arabic" w:hAnsi="Noto Naskh Arabic"/>
          <w:b w:val="false"/>
          <w:bCs w:val="false"/>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b w:val="false"/>
          <w:b w:val="false"/>
          <w:bCs w:val="false"/>
          <w:color w:val="000000"/>
          <w:sz w:val="32"/>
          <w:sz w:val="32"/>
          <w:szCs w:val="32"/>
          <w:rtl w:val="true"/>
        </w:rPr>
        <w:t>أما السد الثاني، وهو الأخطر</w:t>
      </w:r>
      <w:r>
        <w:rPr>
          <w:rStyle w:val="Strong"/>
          <w:rFonts w:cs="Scheherazade" w:ascii="Noto Naskh Arabic" w:hAnsi="Noto Naskh Arabic"/>
          <w:b w:val="false"/>
          <w:bCs w:val="false"/>
          <w:color w:val="000000"/>
          <w:sz w:val="32"/>
          <w:szCs w:val="32"/>
          <w:rtl w:val="true"/>
        </w:rPr>
        <w:t xml:space="preserve">: </w:t>
      </w:r>
      <w:r>
        <w:rPr>
          <w:rStyle w:val="Strong"/>
          <w:rFonts w:ascii="Noto Naskh Arabic" w:hAnsi="Noto Naskh Arabic" w:cs="Scheherazade"/>
          <w:b w:val="false"/>
          <w:b w:val="false"/>
          <w:bCs w:val="false"/>
          <w:color w:val="000000"/>
          <w:sz w:val="32"/>
          <w:sz w:val="32"/>
          <w:szCs w:val="32"/>
          <w:rtl w:val="true"/>
        </w:rPr>
        <w:t xml:space="preserve">فهو تشويه الوعي من الداخل عبر جماعات إسلامية وغير إسلامية، إما انخرطت في اللعبة التي رسمها المستعمر، أو اختزلت الدين في أخلاق فردية وعبادات معزولة، أو رفعت شعار </w:t>
      </w:r>
      <w:r>
        <w:rPr>
          <w:rStyle w:val="Strong"/>
          <w:rFonts w:cs="Scheherazade" w:ascii="Noto Naskh Arabic" w:hAnsi="Noto Naskh Arabic"/>
          <w:b w:val="false"/>
          <w:bCs w:val="false"/>
          <w:color w:val="000000"/>
          <w:sz w:val="32"/>
          <w:szCs w:val="32"/>
          <w:rtl w:val="true"/>
        </w:rPr>
        <w:t>"</w:t>
      </w:r>
      <w:r>
        <w:rPr>
          <w:rStyle w:val="Strong"/>
          <w:rFonts w:ascii="Noto Naskh Arabic" w:hAnsi="Noto Naskh Arabic" w:cs="Scheherazade"/>
          <w:b w:val="false"/>
          <w:b w:val="false"/>
          <w:bCs w:val="false"/>
          <w:color w:val="000000"/>
          <w:sz w:val="32"/>
          <w:sz w:val="32"/>
          <w:szCs w:val="32"/>
          <w:rtl w:val="true"/>
        </w:rPr>
        <w:t>إبراء الذمة</w:t>
      </w:r>
      <w:r>
        <w:rPr>
          <w:rStyle w:val="Strong"/>
          <w:rFonts w:cs="Scheherazade" w:ascii="Noto Naskh Arabic" w:hAnsi="Noto Naskh Arabic"/>
          <w:b w:val="false"/>
          <w:bCs w:val="false"/>
          <w:color w:val="000000"/>
          <w:sz w:val="32"/>
          <w:szCs w:val="32"/>
          <w:rtl w:val="true"/>
        </w:rPr>
        <w:t xml:space="preserve">" </w:t>
      </w:r>
      <w:r>
        <w:rPr>
          <w:rStyle w:val="Strong"/>
          <w:rFonts w:ascii="Noto Naskh Arabic" w:hAnsi="Noto Naskh Arabic" w:cs="Scheherazade"/>
          <w:b w:val="false"/>
          <w:b w:val="false"/>
          <w:bCs w:val="false"/>
          <w:color w:val="000000"/>
          <w:sz w:val="32"/>
          <w:sz w:val="32"/>
          <w:szCs w:val="32"/>
          <w:rtl w:val="true"/>
        </w:rPr>
        <w:t>لتُقنع الناس أن السكوت، أو العمل الجزئي، أو الاعتزال السياسي، يكفي عند الله</w:t>
      </w:r>
      <w:r>
        <w:rPr>
          <w:rStyle w:val="Strong"/>
          <w:rFonts w:cs="Scheherazade" w:ascii="Noto Naskh Arabic" w:hAnsi="Noto Naskh Arabic"/>
          <w:b w:val="false"/>
          <w:bCs w:val="false"/>
          <w:color w:val="000000"/>
          <w:sz w:val="32"/>
          <w:szCs w:val="32"/>
          <w:rtl w:val="true"/>
        </w:rPr>
        <w:t xml:space="preserve">! </w:t>
      </w:r>
      <w:r>
        <w:rPr>
          <w:rStyle w:val="Strong"/>
          <w:rFonts w:ascii="Noto Naskh Arabic" w:hAnsi="Noto Naskh Arabic" w:cs="Scheherazade"/>
          <w:b w:val="false"/>
          <w:b w:val="false"/>
          <w:bCs w:val="false"/>
          <w:color w:val="000000"/>
          <w:sz w:val="32"/>
          <w:sz w:val="32"/>
          <w:szCs w:val="32"/>
          <w:rtl w:val="true"/>
        </w:rPr>
        <w:t>وهكذا جرى تخدير الأمة باسم التدين، وتشويه فكرة الجماعة السياسية المبدئية، مع أن التاريخ والشرع معاً يقرران أن الدين لا يقام بأفراد، والرسالة لا تحمل بلا كيان، ولا تستعاد الأمة بلا جماعة واعية منظمة</w:t>
      </w:r>
      <w:r>
        <w:rPr>
          <w:rStyle w:val="Strong"/>
          <w:rFonts w:cs="Scheherazade" w:ascii="Noto Naskh Arabic" w:hAnsi="Noto Naskh Arabic"/>
          <w:b w:val="false"/>
          <w:bCs w:val="false"/>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b w:val="false"/>
          <w:b w:val="false"/>
          <w:bCs w:val="false"/>
          <w:color w:val="000000"/>
          <w:sz w:val="32"/>
          <w:sz w:val="32"/>
          <w:szCs w:val="32"/>
          <w:rtl w:val="true"/>
        </w:rPr>
        <w:t>ومن هنا، فإن إحياء ذكرى هدم الخلافة إنما هو لإعادة الاعتبار لحقائق كبرى وهي أن وحدة المسلمين ليست ترفاً، وأن العمل الجماعي السياسي المبدئي ليس بدعة، وأن الخلافة ليست حلماً رومانسياً، بل ضرورة شرعية وعقلية وتاريخية، بها تحفظ البيضة، وتقام الحدود، وتصان الأعراض، وتُحمى الأمة من التفكك والتبعية</w:t>
      </w:r>
      <w:r>
        <w:rPr>
          <w:rStyle w:val="Strong"/>
          <w:rFonts w:cs="Scheherazade" w:ascii="Noto Naskh Arabic" w:hAnsi="Noto Naskh Arabic"/>
          <w:b w:val="false"/>
          <w:bCs w:val="false"/>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b w:val="false"/>
          <w:b w:val="false"/>
          <w:bCs w:val="false"/>
          <w:color w:val="000000"/>
          <w:sz w:val="32"/>
          <w:sz w:val="32"/>
          <w:szCs w:val="32"/>
          <w:rtl w:val="true"/>
        </w:rPr>
        <w:t xml:space="preserve">كما أن هذه الذكرى دعوة لربط الأجيال الجديدة بتاريخها القريب، لا لتقف عند عصر الصحابة فقط </w:t>
      </w:r>
      <w:r>
        <w:rPr>
          <w:rStyle w:val="Strong"/>
          <w:rFonts w:cs="Scheherazade" w:ascii="Noto Naskh Arabic" w:hAnsi="Noto Naskh Arabic"/>
          <w:b w:val="false"/>
          <w:bCs w:val="false"/>
          <w:color w:val="000000"/>
          <w:sz w:val="32"/>
          <w:szCs w:val="32"/>
          <w:rtl w:val="true"/>
        </w:rPr>
        <w:t xml:space="preserve">- </w:t>
      </w:r>
      <w:r>
        <w:rPr>
          <w:rStyle w:val="Strong"/>
          <w:rFonts w:ascii="Noto Naskh Arabic" w:hAnsi="Noto Naskh Arabic" w:cs="Scheherazade"/>
          <w:b w:val="false"/>
          <w:b w:val="false"/>
          <w:bCs w:val="false"/>
          <w:color w:val="000000"/>
          <w:sz w:val="32"/>
          <w:sz w:val="32"/>
          <w:szCs w:val="32"/>
          <w:rtl w:val="true"/>
        </w:rPr>
        <w:t xml:space="preserve">مع عظيم منزلته </w:t>
      </w:r>
      <w:r>
        <w:rPr>
          <w:rStyle w:val="Strong"/>
          <w:rFonts w:cs="Scheherazade" w:ascii="Noto Naskh Arabic" w:hAnsi="Noto Naskh Arabic"/>
          <w:b w:val="false"/>
          <w:bCs w:val="false"/>
          <w:color w:val="000000"/>
          <w:sz w:val="32"/>
          <w:szCs w:val="32"/>
          <w:rtl w:val="true"/>
        </w:rPr>
        <w:t xml:space="preserve">- </w:t>
      </w:r>
      <w:r>
        <w:rPr>
          <w:rStyle w:val="Strong"/>
          <w:rFonts w:ascii="Noto Naskh Arabic" w:hAnsi="Noto Naskh Arabic" w:cs="Scheherazade"/>
          <w:b w:val="false"/>
          <w:b w:val="false"/>
          <w:bCs w:val="false"/>
          <w:color w:val="000000"/>
          <w:sz w:val="32"/>
          <w:sz w:val="32"/>
          <w:szCs w:val="32"/>
          <w:rtl w:val="true"/>
        </w:rPr>
        <w:t>بل لتدرك أن لهذه الأمة في العصر الحديث تجربة دولة حكمت ستة قرون، وصلت جيوشها إلى قلب أوروبا، وكانت قوة عالمية يحسب لها ألف حساب، وأن ضياع الخلافة لم يكن لأن الإسلام عاجز، بل لأن المسلمين قصّروا وانحرفوا</w:t>
      </w:r>
      <w:r>
        <w:rPr>
          <w:rStyle w:val="Strong"/>
          <w:rFonts w:cs="Scheherazade" w:ascii="Noto Naskh Arabic" w:hAnsi="Noto Naskh Arabic"/>
          <w:b w:val="false"/>
          <w:bCs w:val="false"/>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b w:val="false"/>
          <w:b w:val="false"/>
          <w:bCs w:val="false"/>
          <w:color w:val="000000"/>
          <w:sz w:val="32"/>
          <w:sz w:val="32"/>
          <w:szCs w:val="32"/>
          <w:rtl w:val="true"/>
        </w:rPr>
        <w:t>والدروس واضحة لا لبس فيها</w:t>
      </w:r>
      <w:r>
        <w:rPr>
          <w:rStyle w:val="Strong"/>
          <w:rFonts w:cs="Scheherazade" w:ascii="Noto Naskh Arabic" w:hAnsi="Noto Naskh Arabic"/>
          <w:b w:val="false"/>
          <w:bCs w:val="false"/>
          <w:color w:val="000000"/>
          <w:sz w:val="32"/>
          <w:szCs w:val="32"/>
          <w:rtl w:val="true"/>
        </w:rPr>
        <w:t xml:space="preserve">: </w:t>
      </w:r>
      <w:r>
        <w:rPr>
          <w:rStyle w:val="Strong"/>
          <w:rFonts w:ascii="Noto Naskh Arabic" w:hAnsi="Noto Naskh Arabic" w:cs="Scheherazade"/>
          <w:b w:val="false"/>
          <w:b w:val="false"/>
          <w:bCs w:val="false"/>
          <w:color w:val="000000"/>
          <w:sz w:val="32"/>
          <w:sz w:val="32"/>
          <w:szCs w:val="32"/>
          <w:rtl w:val="true"/>
        </w:rPr>
        <w:t>التمكين مشروط بالطاعة والعدل، وليس بالشعارات، والأعداء يخططون طويلاً، فلا يُواجهون بردود أفعال عاطفية</w:t>
      </w:r>
      <w:r>
        <w:rPr>
          <w:rStyle w:val="Strong"/>
          <w:rFonts w:cs="Scheherazade" w:ascii="Noto Naskh Arabic" w:hAnsi="Noto Naskh Arabic"/>
          <w:b w:val="false"/>
          <w:bCs w:val="false"/>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b w:val="false"/>
          <w:b w:val="false"/>
          <w:bCs w:val="false"/>
          <w:color w:val="000000"/>
          <w:sz w:val="32"/>
          <w:sz w:val="32"/>
          <w:szCs w:val="32"/>
          <w:rtl w:val="true"/>
        </w:rPr>
        <w:t>ووحدة الأمة مصدر قوتها، ولذلك فُككت، والخلافة لأنها الإطار السياسي الذي يحفظ الدين ويقيم الدنيا، والتربية والوعي العقدي والسياسي شرط الثبات، لا الزينة الخطابية، والعزة كل العزة في الإسلام، وليس في استيراد أنظمة الكفر مهما تلونت بأسماء الحرية والتقدم</w:t>
      </w:r>
      <w:r>
        <w:rPr>
          <w:rStyle w:val="Strong"/>
          <w:rFonts w:cs="Scheherazade" w:ascii="Noto Naskh Arabic" w:hAnsi="Noto Naskh Arabic"/>
          <w:b w:val="false"/>
          <w:bCs w:val="false"/>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b w:val="false"/>
          <w:b w:val="false"/>
          <w:bCs w:val="false"/>
          <w:color w:val="000000"/>
          <w:sz w:val="32"/>
          <w:sz w:val="32"/>
          <w:szCs w:val="32"/>
          <w:rtl w:val="true"/>
        </w:rPr>
        <w:t>لقد جرّبت تركيا العلمانية كل ما وُعدت به الأمة اليوم</w:t>
      </w:r>
      <w:r>
        <w:rPr>
          <w:rStyle w:val="Strong"/>
          <w:rFonts w:cs="Scheherazade" w:ascii="Noto Naskh Arabic" w:hAnsi="Noto Naskh Arabic"/>
          <w:b w:val="false"/>
          <w:bCs w:val="false"/>
          <w:color w:val="000000"/>
          <w:sz w:val="32"/>
          <w:szCs w:val="32"/>
          <w:rtl w:val="true"/>
        </w:rPr>
        <w:t xml:space="preserve">: </w:t>
      </w:r>
      <w:r>
        <w:rPr>
          <w:rStyle w:val="Strong"/>
          <w:rFonts w:ascii="Noto Naskh Arabic" w:hAnsi="Noto Naskh Arabic" w:cs="Scheherazade"/>
          <w:b w:val="false"/>
          <w:b w:val="false"/>
          <w:bCs w:val="false"/>
          <w:color w:val="000000"/>
          <w:sz w:val="32"/>
          <w:sz w:val="32"/>
          <w:szCs w:val="32"/>
          <w:rtl w:val="true"/>
        </w:rPr>
        <w:t>فصل الدين عن الدولة، تغيير الهوية، محاربة الشريعة</w:t>
      </w:r>
      <w:r>
        <w:rPr>
          <w:rStyle w:val="Strong"/>
          <w:rFonts w:cs="Scheherazade" w:ascii="Noto Naskh Arabic" w:hAnsi="Noto Naskh Arabic"/>
          <w:b w:val="false"/>
          <w:bCs w:val="false"/>
          <w:color w:val="000000"/>
          <w:sz w:val="32"/>
          <w:szCs w:val="32"/>
          <w:rtl w:val="true"/>
        </w:rPr>
        <w:t xml:space="preserve">... </w:t>
      </w:r>
      <w:r>
        <w:rPr>
          <w:rStyle w:val="Strong"/>
          <w:rFonts w:ascii="Noto Naskh Arabic" w:hAnsi="Noto Naskh Arabic" w:cs="Scheherazade"/>
          <w:b w:val="false"/>
          <w:b w:val="false"/>
          <w:bCs w:val="false"/>
          <w:color w:val="000000"/>
          <w:sz w:val="32"/>
          <w:sz w:val="32"/>
          <w:szCs w:val="32"/>
          <w:rtl w:val="true"/>
        </w:rPr>
        <w:t>فلم تنل عزاً، ولم تُقبل أوروبياً، ولم تصنع مجداً بديلاً، بل فقدت مجدها القديم، وبقيت معلّقة بين عالمين</w:t>
      </w:r>
      <w:r>
        <w:rPr>
          <w:rStyle w:val="Strong"/>
          <w:rFonts w:cs="Scheherazade" w:ascii="Noto Naskh Arabic" w:hAnsi="Noto Naskh Arabic"/>
          <w:b w:val="false"/>
          <w:bCs w:val="false"/>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b w:val="false"/>
          <w:b w:val="false"/>
          <w:bCs w:val="false"/>
          <w:color w:val="000000"/>
          <w:sz w:val="32"/>
          <w:sz w:val="32"/>
          <w:szCs w:val="32"/>
          <w:rtl w:val="true"/>
        </w:rPr>
        <w:t>لذلك، فإن الواجب اليوم على الأمة الإسلامية قاطبة ليس البكاء على أطلال الخلافة، بل تحويل ذكرى هدمها إلى وعي، والوعي إلى التزام، والارتقاء بكليهما إلى عمل جماعي سياسي مبدئي، حتى تصبح عودتها مطلباً جماهيرياً دائماً، وليس شعاراً موسمياً عابرا، وحتى يبرئ المسلم ذمته أمام الله تبارك وتعالى، ليس بالكلام فقط، وإنما بالسير في الطريق الصحيح لاستئناف الحياة الإسلامية بإقامة الخلافة الراشدة الثانية على منهاج النبوة مع حزب التحرير الرائد الذي لا يكذب أهله</w:t>
      </w:r>
      <w:r>
        <w:rPr>
          <w:rStyle w:val="Strong"/>
          <w:rFonts w:cs="Scheherazade" w:ascii="Noto Naskh Arabic" w:hAnsi="Noto Naskh Arabic"/>
          <w:b w:val="false"/>
          <w:bCs w:val="false"/>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b w:val="false"/>
          <w:b w:val="false"/>
          <w:bCs w:val="false"/>
          <w:color w:val="000000"/>
          <w:sz w:val="32"/>
          <w:sz w:val="32"/>
          <w:szCs w:val="32"/>
          <w:rtl w:val="true"/>
        </w:rPr>
        <w:t>بقلم</w:t>
      </w:r>
      <w:r>
        <w:rPr>
          <w:rStyle w:val="Strong"/>
          <w:rFonts w:cs="Scheherazade" w:ascii="Noto Naskh Arabic" w:hAnsi="Noto Naskh Arabic"/>
          <w:b w:val="false"/>
          <w:bCs w:val="false"/>
          <w:color w:val="000000"/>
          <w:sz w:val="32"/>
          <w:szCs w:val="32"/>
          <w:rtl w:val="true"/>
        </w:rPr>
        <w:t xml:space="preserve">: </w:t>
      </w:r>
      <w:r>
        <w:rPr>
          <w:rStyle w:val="Strong"/>
          <w:rFonts w:ascii="Noto Naskh Arabic" w:hAnsi="Noto Naskh Arabic" w:cs="Scheherazade"/>
          <w:b w:val="false"/>
          <w:b w:val="false"/>
          <w:bCs w:val="false"/>
          <w:color w:val="000000"/>
          <w:sz w:val="32"/>
          <w:sz w:val="32"/>
          <w:szCs w:val="32"/>
          <w:rtl w:val="true"/>
        </w:rPr>
        <w:t>الأستاذ سامي يحيى – ولاية اليمن</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erif">
    <w:altName w:val="Times New Roman"/>
    <w:charset w:val="01" w:characterSet="utf-8"/>
    <w:family w:val="swiss"/>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percent="180"/>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paragraph" w:styleId="Heading3">
    <w:name w:val="Heading 3"/>
    <w:basedOn w:val="Style13"/>
    <w:next w:val="BodyText"/>
    <w:qFormat/>
    <w:pPr>
      <w:spacing w:before="140" w:after="120"/>
      <w:outlineLvl w:val="2"/>
    </w:pPr>
    <w:rPr>
      <w:rFonts w:ascii="Liberation Serif" w:hAnsi="Liberation Serif" w:eastAsia="Noto Serif CJK SC" w:cs="Noto Sans Devanagari"/>
      <w:b/>
      <w:bCs/>
      <w:sz w:val="28"/>
      <w:szCs w:val="28"/>
    </w:rPr>
  </w:style>
  <w:style w:type="character" w:styleId="Strong">
    <w:name w:val="Strong"/>
    <w:qFormat/>
    <w:rPr>
      <w:b/>
      <w:bCs/>
    </w:rPr>
  </w:style>
  <w:style w:type="paragraph" w:styleId="Style13">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4">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12</TotalTime>
  <Application>LibreOffice/7.6.7.2$Linux_X86_64 LibreOffice_project/60$Build-2</Application>
  <AppVersion>15.0000</AppVersion>
  <Pages>2</Pages>
  <Words>662</Words>
  <Characters>3237</Characters>
  <CharactersWithSpaces>3882</CharactersWithSpaces>
  <Paragraphs>18</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2026-01-21T13:17:36Z</dcterms:created>
  <dc:creator/>
  <dc:description/>
  <dc:language>ru-RU</dc:language>
  <cp:lastModifiedBy/>
  <dcterms:modified xsi:type="dcterms:W3CDTF">2026-01-21T22:50:20Z</dcterms:modified>
  <cp:revision>4</cp:revision>
  <dc:subject/>
  <dc:title/>
</cp:coreProperties>
</file>

<file path=docProps/custom.xml><?xml version="1.0" encoding="utf-8"?>
<Properties xmlns="http://schemas.openxmlformats.org/officeDocument/2006/custom-properties" xmlns:vt="http://schemas.openxmlformats.org/officeDocument/2006/docPropsVTypes"/>
</file>