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sz w:val="24"/>
          <w:szCs w:val="24"/>
        </w:rPr>
        <w:t>Газета «Ар-Рая»: Между коварством Америки и политико-шариатской обязанностью — на примере взаимодействия с СДС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Президент Сирии переходного периода Ахмад аш-Шараа 18 января 2026 года подписал соглашение о прекращении огня и полной интеграции сил СДС в сирийскую армию. Это произошло на фоне стремительных событий в сфере безопасности и военных изменений в последние дни. 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Ключевые положения соглашения включают: немедленное и всеобъемлющее прекращение огня на всех фронтах и линиях соприкосновения; вывод сил СДС к востоку от реки Евфрат в качестве подготовки к передислокации; индивидуальную интеграцию бойцов СДС в структуры министерств обороны и внутренних дел; утверждение кандидатов от СДС на высокие военные, силовые и гражданские должности в рамках государственного аппарата; интеграция структуры, ответственной за лагеря и заключённых из ИГИЛ, в состав правительства; передачу правительству всех пограничных переходов и нефтяных месторождений в Эль-Хасаке; немедленную административную и военную передачу провинций Ракка и Дейр-эз-Зор сирийскому правительству; обязательство государства продолжать борьбу с терроризмом как члена международной коалиции и в координации с Вашингтоном; интеграцию всех гражданских учреждений провинции Эль-Хасака в государственные институты и структуры. Также СДС обязалось воздерживаться от включения остатков прежнего режима в свои ряды; выдворить из страны всех лидеров и членов Рабочей партии Курдистана, не являющихся гражданами Сирии. Кроме того, Сирийское правительство взяло на себя полную юридическую и охранную ответственности за тюрьмы организации «ИГИЛ» и формирование сил безопасности в городе Айн аль-Араб из числа его местных жителей.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Ахмад аш-Шараа заявил, что районы с особым статусом выдвинут кандидатуры сотрудников сил безопасности, которые будут там служить, призвав арабские племена </w:t>
      </w:r>
      <w:r>
        <w:rPr>
          <w:i/>
          <w:iCs/>
          <w:sz w:val="24"/>
          <w:szCs w:val="24"/>
        </w:rPr>
        <w:t>«соблюдать спокойствие и предоставить возможность для реализации положений соглашения».</w:t>
      </w:r>
      <w:r>
        <w:rPr>
          <w:sz w:val="24"/>
          <w:szCs w:val="24"/>
        </w:rPr>
        <w:t xml:space="preserve"> Этому предшествовал президентский указ, предусматривающий признание курдской идентичности, объявление праздника Науруз национальным праздником и официальным выходным днём по всей стране, предоставление гражданства всем курдам, проживающим в Сирии, а также признание курдского языка национальным языком с разрешением его преподавания в государственных и частных школах в районах, где курды составляют значительную часть населения.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Сирийская администрация также сообщила, что Мазлум Абди выдвинет от СДС кандидатуру на должность заместителя министра обороны и предложит кандидата на пост губернатора провинции Эль-Хасака, а также ряд имён для представительства в Народном совете. В свою очередь, посол США Том Барак объявил о своей встрече с Мазлумом Абди и Ильхамом Ахмадом, подтвердив приверженность Вашингтона поддержке курса на интеграцию, предусмотренного соглашением от 18 января между сирийским правительством и СДС.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Мы считаем необходимым остановиться на изложенных выше событиях, заявлениях и позициях.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b/>
          <w:bCs/>
          <w:sz w:val="24"/>
          <w:szCs w:val="24"/>
        </w:rPr>
        <w:t xml:space="preserve">Во-первых, </w:t>
      </w:r>
      <w:r>
        <w:rPr>
          <w:b w:val="false"/>
          <w:bCs w:val="false"/>
          <w:sz w:val="24"/>
          <w:szCs w:val="24"/>
        </w:rPr>
        <w:t>п</w:t>
      </w:r>
      <w:r>
        <w:rPr>
          <w:sz w:val="24"/>
          <w:szCs w:val="24"/>
        </w:rPr>
        <w:t>роисходящее, особенно после встречи Ахмада аш-Шараа с Томом Бараком, вновь подтверждает грязную роль Америки, которая препятствует практически достигнутой военной победе. Это делается для того, чтобы ситуация не вышла из-под американского контроля и чтобы она продолжала управлять сирийским кейсом даже в деталях. На фоне стремительного продвижения армии, восстания свободных людей и племён, освобождения большей части районов сирийской Джазиры и приближения к провинции Эль-Хасака — последнему оплоту сил СДС — вновь появляется привычное американское вето и указание вернуться к соглашению, которое уже не соответствует реальности на земле.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b/>
          <w:bCs/>
          <w:sz w:val="24"/>
          <w:szCs w:val="24"/>
        </w:rPr>
        <w:t xml:space="preserve">Во-вторых, </w:t>
      </w:r>
      <w:r>
        <w:rPr>
          <w:b w:val="false"/>
          <w:bCs w:val="false"/>
          <w:sz w:val="24"/>
          <w:szCs w:val="24"/>
        </w:rPr>
        <w:t>н</w:t>
      </w:r>
      <w:r>
        <w:rPr>
          <w:sz w:val="24"/>
          <w:szCs w:val="24"/>
        </w:rPr>
        <w:t>ародная база раз за разом доказывает, что именно она с дозволения Аллаха является источником силы и решающего слова. Именно о ней следует заботиться, её необходимо поддерживать и ценить её усилия. Она сыграла ключевую роль в продвижении армии и крахе сил СДС к востоку от Евфрата. Эта битва подтвердила, что революционный и джихадский дух в Шаме жив, силён и способен пойти гораздо дальше, чем просто разгром отдельной фракции или организации. Это благословенный порыв, устремлённый к установлению правления Исламом в государстве, которое вернёт мусульманам силу, защиту, достоинство и внушающий страх авторитет; в государстве, которое приведёт в движение армии для освобождения земель мусульман и их святынь, прежде всего оккупированной мечети аль-Акса, стонущей в плену под копьями иудеев.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b/>
          <w:bCs/>
          <w:sz w:val="24"/>
          <w:szCs w:val="24"/>
        </w:rPr>
        <w:t>Во-третьих,</w:t>
      </w:r>
      <w:r>
        <w:rPr>
          <w:sz w:val="24"/>
          <w:szCs w:val="24"/>
        </w:rPr>
        <w:t xml:space="preserve"> хорошо известно, что колониальные державы — это не благотворительные организации и не миротворцы. Для них у всего есть цена и встречное требование. Среди временных политических целей Америки — это временно усилить позиции нынешней администрации в Дамаске, чтобы она смогла провести через себя переговорные обязательства и соглашения с иудеями на фоне давления Трампа с целью ускорить темпы нормализации, прежде чем перейти к ещё более позорным шагам вроде «Авраамовых соглашений». К этому добавляется и вопрос «борьбы с терроризмом», под которым наши враги подразумевают не что иное, как войну против Ислама, его последователей и тех, кто работает над его претворением в государстве, а также навязывание в Сирии чисто светского строя после пролития крови почти двух миллионов шахидов, которые на пути своей мученической смерти скандировали: </w:t>
      </w:r>
      <w:r>
        <w:rPr>
          <w:i/>
          <w:iCs/>
          <w:sz w:val="24"/>
          <w:szCs w:val="24"/>
        </w:rPr>
        <w:t>«Наш предводитель навека — наш господин Мухаммад».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b/>
          <w:bCs/>
          <w:sz w:val="24"/>
          <w:szCs w:val="24"/>
        </w:rPr>
        <w:t>В-четвёртых,</w:t>
      </w:r>
      <w:r>
        <w:rPr>
          <w:sz w:val="24"/>
          <w:szCs w:val="24"/>
        </w:rPr>
        <w:t xml:space="preserve"> по своему обыкновению Америка торгует своими так называемыми союзниками. Те, кто сегодня служат её орудием, завтра превращаются в отходы, когда срок их годности истекает, их роль исчерпывается и на их место появляется замена. Вот и СДС, вставшие на службу Америке в надежде на создание курдского государства, сегодня отбрасываются на второй план, несмотря на то, что их цель ещё не достигнута. Пусть же остерегаются те, кто заигрывает с Америкой и ищет её благосклонности, чтобы не угодить в те же ловушки и не разделить ту же участь. Всё, что Америка сегодня требует под прикрытием «партнёрства», — это опасная западня и великое зло, угрожающее нашей религии, основам нашей революции и достигнутой нами победе.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b/>
          <w:bCs/>
          <w:sz w:val="24"/>
          <w:szCs w:val="24"/>
        </w:rPr>
        <w:t xml:space="preserve">В-пятых, </w:t>
      </w:r>
      <w:r>
        <w:rPr>
          <w:sz w:val="24"/>
          <w:szCs w:val="24"/>
        </w:rPr>
        <w:t>несмотря на важность достигнутых успехов и освобождённых территорий, их ценность находится под серьёзной угрозой. Какова цена этих достижений, если их платой становится утрата суверенитета и превращение во временное орудие на службе у Америки под предлогом достижения мнимых интересов?! Как уже не раз говорилось, тот, кто ищет убежища у Америки, на самом деле беззащитен, а разумен тот, кто извлекает уроки из чужого опыта. Слияние с американской политикой сулит опасность, бедствия и катастрофы: это мираж, который жаждущему кажется водой, но на деле — петля виселицы, затягивающаяся на шее. В судьбах предшественников для нас ясное назидание.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b/>
          <w:bCs/>
          <w:sz w:val="24"/>
          <w:szCs w:val="24"/>
        </w:rPr>
        <w:t xml:space="preserve">В-шестых, </w:t>
      </w:r>
      <w:r>
        <w:rPr>
          <w:sz w:val="24"/>
          <w:szCs w:val="24"/>
        </w:rPr>
        <w:t>одним из самых опасных проявлений американского коварства в Сирии является стремление принизить достигнутую победу над её агентом Асадом и не допустить, чтобы победители единолично обладали властью, решением и независимостью. Их хотят превратить лишь в один из компонентов власти, наравне с теми силами, которые поддерживали беглого тирана и его павший режим, и всё это в системе, лишённой сути и содержания, словно тигр без клыков и когтей. В итоге утрачивается идентичность, сбивается ориентир, захватывается право принятия решения, отнимаются факторы силы, а принесённые жертвы растрачиваются впустую, и мы вновь возвращаемся к тому, с чего начинали. Америка не приемлет, чтобы «исламисты» единолично властвовали, какими бы обязательствами и уступками они ни сопровождали это, пока революционная народная база стремится к достоинству через Ислам. Временное молчание Америки о некоторых ошибках власти объясняется лишь тем, что она считает эту власть плодом своей победы в революции. А американская секуляризация государства невозможна иначе как через присутствие «меньшинств» в центрах власти и принятия решений — через проникновение в силовые структуры и армию под лозунгом интеграции или под предлогом реализации прежних соглашений.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b/>
          <w:bCs/>
          <w:sz w:val="24"/>
          <w:szCs w:val="24"/>
        </w:rPr>
        <w:t>В-седьмых,</w:t>
      </w:r>
      <w:r>
        <w:rPr>
          <w:sz w:val="24"/>
          <w:szCs w:val="24"/>
        </w:rPr>
        <w:t xml:space="preserve"> курды-мусульмане — наши братья по вере. Для них нет спасения в сепаратистских проектах, которыми торгуют враждебные государства. Нет для них спасения, как и для арабов и всех прочих, иначе как в возвращении к Исламу, который уравнивает народы, гарантирует права и обеспечивает достоинство и возвышение под сенью правления Исламом. Это находится в полном противоречии с линией руководства СДС, которое открыто объявляет войну нашей религии и Шариату нашего Господа. Эти лидеры и их образования подлежат искоренению и пресечению, поскольку они — отравленный кинжал в теле Уммы: для них договора и обязательства ничего не значат, и они не соблюдают в отношении верующего ни родства, ни ответственности.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b/>
          <w:bCs/>
          <w:sz w:val="24"/>
          <w:szCs w:val="24"/>
        </w:rPr>
        <w:t>В-восьмых,</w:t>
      </w:r>
      <w:r>
        <w:rPr>
          <w:sz w:val="24"/>
          <w:szCs w:val="24"/>
        </w:rPr>
        <w:t xml:space="preserve"> лишь исламские решения способны устранить проблему в корне и отсечь руки государств, вмешивающихся в наши дела, особенно в вопросе малых этнических групп, которыми Запад манипулирует и цинично использует, преследуя собственные цели, а не заботясь об их интересах. Америка стремится ввести их, включая сепаратистские ополчения СДС,  в армию и органы безопасности, поддержать их и усилить их позиции и влияние, чтобы лишить армию её революционного характера и исламской идентичности. Это при том, что Мазлум Абди и его окружение, подобно беглому Башару и символам его павшего режима, проливали невинную кровь, посягали на честь и попирали святыни. Единственное, что они заслужили — возмездие, а их заслуженное место — тюремные казематы, а не высокие посты в армии и службах безопасности с целью их секуляризации, удушения революционного и джихадского духа, обесценивания победы и опустошения её смысла во исполнение указаний американского верховного представителя Тома Барака.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b/>
          <w:bCs/>
          <w:sz w:val="24"/>
          <w:szCs w:val="24"/>
        </w:rPr>
        <w:t>И в завершение:</w:t>
      </w:r>
      <w:r>
        <w:rPr>
          <w:sz w:val="24"/>
          <w:szCs w:val="24"/>
        </w:rPr>
        <w:t xml:space="preserve"> огонь веры в Шаме с дозволения Аллаха будет и далее пылать, направляя к благу, будучи топливом для искренних и маяком для заблудших, пока Аллах не даст подлинную победу и утверждение религии — правление Исламом в рамках государства Халифат по методу пророчества. Так мы перепишем историю заново. И мы просим Аллаха, чтобы это произошло как можно скорее.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z w:val="24"/>
          <w:szCs w:val="24"/>
        </w:rPr>
        <w:t>Насир Шейх Абдульхай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  <w:sz w:val="24"/>
          <w:szCs w:val="24"/>
        </w:rPr>
        <w:t>Член Информационного офиса Хизб ут-Тахрир, Сирия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28.01.2026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106</TotalTime>
  <Application>LibreOffice/7.6.7.2$Linux_X86_64 LibreOffice_project/60$Build-2</Application>
  <AppVersion>15.0000</AppVersion>
  <Pages>4</Pages>
  <Words>1382</Words>
  <Characters>8680</Characters>
  <CharactersWithSpaces>10060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2026-01-30T08:52:16Z</dcterms:created>
  <dc:creator/>
  <dc:description/>
  <dc:language>ru-RU</dc:language>
  <cp:lastModifiedBy/>
  <dcterms:modified xsi:type="dcterms:W3CDTF">2026-02-04T21:32:27Z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