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sz w:val="24"/>
          <w:szCs w:val="24"/>
        </w:rPr>
        <w:t>Газета «Ар-Рая»: Нормализация и инвестиции —</w:t>
      </w:r>
    </w:p>
    <w:p>
      <w:pPr>
        <w:pStyle w:val="BodyText"/>
        <w:bidi w:val="0"/>
        <w:spacing w:lineRule="auto" w:line="360" w:before="0" w:after="113"/>
        <w:ind w:hanging="0"/>
        <w:jc w:val="center"/>
        <w:rPr/>
      </w:pPr>
      <w:r>
        <w:rPr>
          <w:rStyle w:val="Strong"/>
          <w:rFonts w:cs="Liberation Serif"/>
          <w:sz w:val="24"/>
          <w:szCs w:val="24"/>
        </w:rPr>
        <w:t>две опоры новой американской политики в арабском Машрике</w:t>
      </w:r>
    </w:p>
    <w:p>
      <w:pPr>
        <w:pStyle w:val="BodyText"/>
        <w:bidi w:val="0"/>
        <w:spacing w:lineRule="auto" w:line="360" w:before="0" w:after="113"/>
        <w:ind w:firstLine="567"/>
        <w:jc w:val="center"/>
        <w:rPr/>
      </w:pPr>
      <w:r>
        <w:rPr>
          <w:rStyle w:val="Emphasis"/>
          <w:rFonts w:cs="Liberation Serif"/>
          <w:sz w:val="24"/>
          <w:szCs w:val="24"/>
        </w:rPr>
        <w:t>(Часть первая)</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То, что мы наблюдаем сегодня, а именно: стремительные и глубокие трансформации в регионе, в Ливане, Палестине, Сирии и Ираке, где с момента операции «Ураган аль-Аксы» одно за другим с колоссальной скоростью разворачиваются масштабные события, массовые убийства, разрушения и преступные действия, осуществлённые Америкой руками её детища — еврейского образования; уничтожение военного потенциала Иранской партии в Ливане, ликвидация иранского влияния в Сирии, а затем передача власти в Сирии в руки «Хайат Тахрир аш-Шам». Всё это практически сводится к одному общему знаменателю, Соединённые Штаты пришли к выводу, что настал момент для реализации давнего плана. Плана, который они пытались продвигать и воплощать на предыдущих этапах, но каждый раз сталкивались с препятствиями и терпели неудачу. Сегодня же в Вашингтоне считают, что осуществление  этого плана стало реально возможным.</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Итак, с того момента, как Америка приняла под своё покровительство еврейское образование после его создания Великобританией, её целью было сделать это образование прочным и укоренённым в регионе, превратить его в «нормальное» государственное образование среди окружающих его режимов и окончательно закрыть так называемый «ближневосточный вопрос» или «арабо-израильский конфликт», добившись всеобъемлющей и полной нормализации отношений с этим образованием. Однако сложная конфигурация региона и множество действующих в нём игроков постоянно мешали реализации этой цели. К тому же Америка была занята другими делами, которые считала более приоритетными, особенно в годы арабских революций.</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В тот период её главной задачей стало подавление этих революций, прежде всего в Сирии, где на протяжении тринадцати лет она оберегала прежний режим, чтобы предотвратить появление независимого Исламского Государства. В результате с 2015 года Сирия и Ливан были отданы под опеку Ирану в дополнение к уже существующему иранскому доминированию над Ираком, а также предоставила России определённую роль в Сирии.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К этому следует добавить, что США придают первостепенное значение региону Дальнего Востока, прежде всего в контексте противостояния Китаю и росту его экономической мощи. Именно поэтому Ближний Восток в американских приоритетах отошёл на второй план в пользу политики сдерживания Китая и формирования международных и региональных альянсов против него. Исходя из этого, Вашингтон решил на некоторое время отступить на шаг назад в ближневосточном регионе, передав часть ролей другим региональным силам — в первую очередь Ирану, затем Турции, а также усилив там российское присутствие, при этом продолжая управлять процессами дистанционно.</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Позднее стало очевидно, что Республиканская партия не была удовлетворена этой политикой, проводимой демократом Обамой. И с приходом Трампа в Белый дом он немедленно разорвал ядерное соглашение с Ираном, приступил к ограничению его влияния и демонстративно ликвидировал командующего его внешними военными силами Касема Сулеймани, стремясь сосредоточить контроль над региональными рычагами в своих руках. Однако его планы потерпели неудачу, он проиграл последующие выборы, и демократы вернулись к власти, частично восстановив отношения с Ираном, что привело к замедлению процесса изменений в регионе.</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Тем не менее после операции «Ураган аль-Аксы» стало заметно, что президент демократ Байден в последние месяцы своего срока принял решение двигаться вперёд по пути ликвидации иранского влияния в регионе. Массовые подрывы тысяч боевиков Иранской партии в Ливане и ликвидация почти всего её руководства первого и второго эшелонов произошли именно в период его президентства — ещё до выборов и до того, как стало ясно, что Трамп одержит победу. Затем пришёл Трамп и стремительно ринулся к завершению этой задачи.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Чего же хочет Трамп? Если говорить прямо, Трамп и в целом американский политический истеблишмент пришли к консенсусу относительно необходимости прямого и непосредственного контроля над регионом. Америка больше не желает делегировать кому-либо опеку над арабским Машриком. Она стремится привести к власти в Ливане, Ираке, Сирии и во всём регионе правителей, непосредственно подчиняющихся ей, а также хочет положить конец противостоянию в Палестине и регионе в целом с еврейским образованием и окончательно закрепить его превосходство.</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Что же заставило Америку пойти по этому пути именно сейчас? Это связано с изменением её взгляда на арабский Машрик. Сегодня Вашингтон рассматривает его прежде всего как регион с высоким инвестиционным потенциалом. Восприятие этого региона стало схожим с тем, как десятилетия назад были восприняты страны Персидского залива — как инвестиционная площадка. Причина в ожидаемом обнаружении крупных объёмов газа, обладающих не только колоссальной экономической ценностью, но и не менее значимой стратегической важностью. США стремятся к тому, чтобы газ Машрика, а также катарский газ, который предполагается прокачивать по трубопроводу, идущему из Катара через Саудовскую Аравию, земли Шама и Турцию в Европу, стал альтернативой российскому газу, которому Америка перекрыла доступ на «Старый континент», развязав российско-украинскую войну, с целью ослабить Россию и разорвать экономические, а значит и политические связи между Москвой и Европой, вновь вернув Европу в американское лоно, где США будут контролировать поставки арабского газа.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shd w:fill="auto" w:val="clear"/>
        </w:rPr>
        <w:t>К</w:t>
      </w:r>
      <w:r>
        <w:rPr>
          <w:rFonts w:cs="Liberation Serif"/>
          <w:sz w:val="24"/>
          <w:szCs w:val="24"/>
        </w:rPr>
        <w:t xml:space="preserve"> этому следует добавить, что данный регион является также частью противостояния Америки китайскому проекту «Один пояс, один путь», тянущемуся из Китая в Европу. США приняли решение противостоять этому маршруту, создавая параллельную линию из Индии через страны Персидского залива, Иорданию и далее к побережью оккупированной Палестины. Существует стойкое подозрение, что одной из целей систематического уничтожения Газы, изгнания её жителей из определённых районов без возможности возвращения является именно обеспечение безопасности территории, по которой должен пройти этот маршрут. Это напрямую перекликается с заявлениями Трампа о превращении Газы в зону, подобную «Ривьере». Не стоит забывать и о том, что впереди ожидается масштабная кампания по восстановлению Газы, Ливана и Сирии. А одним из хорошо известных методов, к которому прибегает колониальная преступная Америка в моменты, когда её компании и экономика в целом переживают финансовые трудности, является разрушение ради последующего «восстановления».</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Вспомним войну в Ираке, где американская армия осуществляла масштабные разрушения даже после того, как одержала победу и осуществила падение режима. Зачем? Затем, чтобы Ирак оказался остро нуждающимся в восстановлении, а следом пришли американские компании, чтобы «отстраивать» страну за счёт разграбления иракской нефти. Для Америки и большинства государств, стремящихся к инвестициям, тотальное разрушение — ценный актив: чем больше масштаб разрушений, тем шире размах проектов по «восстановлению».</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Но кто же заплатит цену на этот раз? Как обычно, страны Персидского залива. Это проверенный механизм выкачивания миллиардов, а то и триллионов долларов, которые вновь перетекают в американскую экономику. Заявления Трампа были предельно откровенными и надменными, когда он говорил о превращении Газы в туристическую зону наподобие Ривьеры, об «экономической зоне Трампа» на юге Ливана, равно как и слова сирийского временного главы Джулани, в которых вскоре после падения Башара говорилось о строительстве «Башни Трампа» в Дамаске.</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Эти американские инвестиционные планы требуют одного ключевого условия — стабильности в регионе. Инвестиции невозможны там, где отсутствует стабильность. Именно отсюда проистекает спешка Трампа в стремлении как можно быстрее прекратить конфликты в регионе и быстром продвижении процесса нормализации отношений местных режимов с евреями и официального признания оккупационного образования.</w:t>
      </w:r>
    </w:p>
    <w:p>
      <w:pPr>
        <w:pStyle w:val="BodyText"/>
        <w:bidi w:val="0"/>
        <w:spacing w:lineRule="auto" w:line="360" w:before="0" w:after="113"/>
        <w:ind w:firstLine="567"/>
        <w:jc w:val="both"/>
        <w:rPr>
          <w:rFonts w:ascii="Liberation Serif" w:hAnsi="Liberation Serif" w:cs="Liberation Serif"/>
          <w:i/>
          <w:i/>
          <w:iCs/>
          <w:sz w:val="24"/>
          <w:szCs w:val="24"/>
        </w:rPr>
      </w:pPr>
      <w:r>
        <w:rPr>
          <w:rFonts w:cs="Liberation Serif"/>
          <w:i/>
          <w:iCs/>
          <w:sz w:val="24"/>
          <w:szCs w:val="24"/>
        </w:rPr>
        <w:t>продолжение следует...</w:t>
      </w:r>
    </w:p>
    <w:p>
      <w:pPr>
        <w:pStyle w:val="BodyText"/>
        <w:bidi w:val="0"/>
        <w:spacing w:lineRule="auto" w:line="360" w:before="0" w:after="113"/>
        <w:ind w:firstLine="567"/>
        <w:jc w:val="both"/>
        <w:rPr/>
      </w:pPr>
      <w:r>
        <w:rPr>
          <w:rStyle w:val="Strong"/>
          <w:rFonts w:cs="Liberation Serif"/>
          <w:sz w:val="24"/>
          <w:szCs w:val="24"/>
        </w:rPr>
        <w:t>Ахмад Касас</w:t>
      </w:r>
    </w:p>
    <w:p>
      <w:pPr>
        <w:pStyle w:val="BodyText"/>
        <w:bidi w:val="0"/>
        <w:spacing w:lineRule="auto" w:line="360" w:before="0" w:after="113"/>
        <w:ind w:firstLine="567"/>
        <w:jc w:val="both"/>
        <w:rPr/>
      </w:pPr>
      <w:r>
        <w:rPr>
          <w:rStyle w:val="Strong"/>
          <w:rFonts w:cs="Liberation Serif"/>
          <w:sz w:val="24"/>
          <w:szCs w:val="24"/>
        </w:rPr>
        <w:t>Член Центрального информационного офиса Хизб ут-Тахрир</w:t>
      </w:r>
    </w:p>
    <w:p>
      <w:pPr>
        <w:pStyle w:val="BodyText"/>
        <w:bidi w:val="0"/>
        <w:spacing w:lineRule="auto" w:line="360" w:before="0" w:after="113"/>
        <w:ind w:firstLine="567"/>
        <w:jc w:val="both"/>
        <w:rPr/>
      </w:pPr>
      <w:r>
        <w:rPr>
          <w:rStyle w:val="Strong"/>
        </w:rPr>
        <w:t>04.02.2026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6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Emphasis">
    <w:name w:val="Emphasis"/>
    <w:qFormat/>
    <w:rPr>
      <w:i/>
      <w:i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148</TotalTime>
  <Application>LibreOffice/7.6.7.2$Linux_X86_64 LibreOffice_project/60$Build-2</Application>
  <AppVersion>15.0000</AppVersion>
  <Pages>4</Pages>
  <Words>1066</Words>
  <Characters>6880</Characters>
  <CharactersWithSpaces>7935</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2026-02-05T21:41:31Z</dcterms:created>
  <dc:creator/>
  <dc:description/>
  <dc:language>ru-RU</dc:language>
  <cp:lastModifiedBy/>
  <dcterms:modified xsi:type="dcterms:W3CDTF">2026-02-09T22:43:32Z</dcterms:modified>
  <cp:revision>23</cp:revision>
  <dc:subject/>
  <dc:title/>
</cp:coreProperties>
</file>

<file path=docProps/custom.xml><?xml version="1.0" encoding="utf-8"?>
<Properties xmlns="http://schemas.openxmlformats.org/officeDocument/2006/custom-properties" xmlns:vt="http://schemas.openxmlformats.org/officeDocument/2006/docPropsVTypes"/>
</file>