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Pr>
        <w:t>Газета «Ар-Рая»:</w:t>
      </w:r>
    </w:p>
    <w:p>
      <w:pPr>
        <w:pStyle w:val="BodyText"/>
        <w:bidi w:val="0"/>
        <w:spacing w:lineRule="auto" w:line="360" w:before="0" w:after="113"/>
        <w:ind w:hanging="0"/>
        <w:jc w:val="center"/>
        <w:rPr/>
      </w:pPr>
      <w:r>
        <w:rPr>
          <w:rStyle w:val="Strong"/>
        </w:rPr>
        <w:t>Мотивы и последствия выхода США из 66 международных организаций</w:t>
      </w:r>
    </w:p>
    <w:p>
      <w:pPr>
        <w:pStyle w:val="BodyText"/>
        <w:bidi w:val="0"/>
        <w:spacing w:lineRule="auto" w:line="360" w:before="0" w:after="113"/>
        <w:ind w:firstLine="567"/>
        <w:jc w:val="both"/>
        <w:rPr/>
      </w:pPr>
      <w:r>
        <w:rPr/>
        <w:t xml:space="preserve">После того как президент Дональд Трамп подписал президентский меморандум о выходе Соединённых Штатов из 66 международных организаций под предлогом того, что они больше не служат американским интересам, генеральный директор Всемирной организации здравоохранения Тедрос Аданом Гебреисус во вторник предупредил, что решение Вашингтона выйти из ВОЗ, официально вступившее в силу в январе текущего года, сделает небезопасными как сами США, так и весь мир. Тедрос заявил: </w:t>
      </w:r>
      <w:r>
        <w:rPr>
          <w:i/>
          <w:iCs/>
        </w:rPr>
        <w:t>«На самом деле это неверное решение»</w:t>
      </w:r>
      <w:r>
        <w:rPr/>
        <w:t xml:space="preserve">, выразив надежду, что Соединённые Штаты пересмотрят свою позицию и вернутся в организацию. Он добавил, что значительная часть работы, которую выполняет ВОЗ, приносит пользу самим США, </w:t>
      </w:r>
      <w:r>
        <w:rPr>
          <w:i/>
          <w:iCs/>
        </w:rPr>
        <w:t>«поэтому я и сказал, что Соединённые Штаты не могут быть в безопасности без сотрудничества с организацией».</w:t>
      </w:r>
    </w:p>
    <w:p>
      <w:pPr>
        <w:pStyle w:val="BodyText"/>
        <w:bidi w:val="0"/>
        <w:spacing w:lineRule="auto" w:line="360" w:before="0" w:after="113"/>
        <w:ind w:firstLine="567"/>
        <w:jc w:val="both"/>
        <w:rPr/>
      </w:pPr>
      <w:r>
        <w:rPr/>
        <w:t xml:space="preserve">Решение о выходе охватывает 35 организаций, не входящих в систему ООН, и 31 структуру, относящуюся к ООН. Комментируя меморандум, госсекретарь США Марко Рубио заявил: </w:t>
      </w:r>
      <w:r>
        <w:rPr>
          <w:i/>
          <w:iCs/>
        </w:rPr>
        <w:t>«Президент Трамп сегодня объявил о выходе Соединённых Штатов из 66 международных организаций, враждебных Америке, бесполезных или растрачивающих ресурсы. Рассмотрение статуса других международных организаций продолжается».</w:t>
      </w:r>
    </w:p>
    <w:p>
      <w:pPr>
        <w:pStyle w:val="BodyText"/>
        <w:bidi w:val="0"/>
        <w:spacing w:lineRule="auto" w:line="360" w:before="0" w:after="113"/>
        <w:ind w:firstLine="567"/>
        <w:jc w:val="both"/>
        <w:rPr/>
      </w:pPr>
      <w:r>
        <w:rPr/>
        <w:t>Спектр международных организаций, из которых вышли США, оказался весьма широк: от структур, занимающихся вопросами климата, энергетики и экологии, до организаций, связанных с проблемами женщин и народонаселения, таких как Структура ООН по вопросам женщин и Фонд ООН в области народонаселения; от правовых институтов, включая Международную организацию по праву развития, до организаций, работающих в сфере сельского хозяйства, как Международный консультативный комитет по хлопку, а также множества других разнообразных международных структур.</w:t>
      </w:r>
    </w:p>
    <w:p>
      <w:pPr>
        <w:pStyle w:val="BodyText"/>
        <w:bidi w:val="0"/>
        <w:spacing w:lineRule="auto" w:line="360" w:before="0" w:after="113"/>
        <w:ind w:firstLine="567"/>
        <w:jc w:val="both"/>
        <w:rPr/>
      </w:pPr>
      <w:r>
        <w:rPr/>
        <w:t>CNN со ссылкой на источники в Белом доме сообщила, что этот выход приведёт к прекращению финансирования за счёт американских налогоплательщиков и к прекращению участия США в структурах, которые продвигают глобалистские повестки в ущерб американским приоритетам. Также в сообщении говорилось, что средства налогоплательщиков предпочтительнее осваивать иными способами. Подчёркивается также, что этот шаг реализует одно из ключевых обещаний президента Трампа американцам — прекратить поддержку «глобальных бюрократов», действующих против интересов государства, и что администрация Трампа будет неизменно ставить лозунг «Америка и американцы» на первое место.</w:t>
      </w:r>
    </w:p>
    <w:p>
      <w:pPr>
        <w:pStyle w:val="BodyText"/>
        <w:bidi w:val="0"/>
        <w:spacing w:lineRule="auto" w:line="360" w:before="0" w:after="113"/>
        <w:ind w:firstLine="567"/>
        <w:jc w:val="both"/>
        <w:rPr/>
      </w:pPr>
      <w:r>
        <w:rPr/>
        <w:t>Этот внезапный и массовый выход США из десятков международных организаций фактически означают начало практического и организованного демонтажа существующего международного институционального порядка, и является реальным вступлением в фазу подготовки к созданию иных международных структур, основанных на новых, отличительных принципах.</w:t>
      </w:r>
    </w:p>
    <w:p>
      <w:pPr>
        <w:pStyle w:val="BodyText"/>
        <w:bidi w:val="0"/>
        <w:spacing w:lineRule="auto" w:line="360" w:before="0" w:after="113"/>
        <w:ind w:firstLine="567"/>
        <w:jc w:val="both"/>
        <w:rPr/>
      </w:pPr>
      <w:r>
        <w:rPr/>
        <w:t>Показательно, что среди организаций, из которых вышел Трамп, присутствуют и структуры, связанные с европейским партнёрством: Европейский центр передового опыта по противодействию гибридным угрозам, Форум европейских национальных исследовательских лабораторий в сфере автомобильных дорог, Партнёрство ради атлантического сотрудничества, Венецианская комиссия при Совете Европы и другие. Всё это ясно указывает на наличие выраженного американского разрыва в отношениях между США и европейцами.</w:t>
      </w:r>
    </w:p>
    <w:p>
      <w:pPr>
        <w:pStyle w:val="BodyText"/>
        <w:bidi w:val="0"/>
        <w:spacing w:lineRule="auto" w:line="360" w:before="0" w:after="113"/>
        <w:ind w:firstLine="567"/>
        <w:jc w:val="both"/>
        <w:rPr/>
      </w:pPr>
      <w:r>
        <w:rPr/>
        <w:t>Что касается глобализации и связанного с ней переплетения интересов и отношений между государствами мира, то Америка вышла из всего, что имеет к ней отношение — из структур глобального сотрудничества и международных связей, таких как Международный торговый центр, Конференция ООН по торговле и развитию, организации коалиции «Свобода интернета», Фонд глобального гражданского участия и устойчивости, Глобальный форум по борьбе с терроризмом, Глобальный форум по киберэкспертизе, Глобальный форум по миграции и развитию, Межамериканский институт исследований глобальных изменений, Межправительственный форум по горнодобывающей промышленности, полезным ископаемым, металлам и устойчивому развитию, Межправительственная платформа по науке и политике в области биоразнообразия и экосистемных услуг, а также Международный центр по изучению сохранения и реставрации культурных ценностей.</w:t>
      </w:r>
    </w:p>
    <w:p>
      <w:pPr>
        <w:pStyle w:val="BodyText"/>
        <w:bidi w:val="0"/>
        <w:spacing w:lineRule="auto" w:line="360" w:before="0" w:after="113"/>
        <w:ind w:firstLine="567"/>
        <w:jc w:val="both"/>
        <w:rPr/>
      </w:pPr>
      <w:r>
        <w:rPr/>
        <w:t>Тем самым Америка фактически разорвала все узы сотрудничества и партнёрства с международной системой, сосредоточившись вместо этого на одностороннем или дву</w:t>
      </w:r>
      <w:r>
        <w:rPr>
          <w:shd w:fill="auto" w:val="clear"/>
        </w:rPr>
        <w:t>стороннем формате международных отношений. При этом она демонстративно игнорирует всё, что способствует сближению государств, обществ и институтов на глобальном уровне.</w:t>
      </w:r>
    </w:p>
    <w:p>
      <w:pPr>
        <w:pStyle w:val="BodyText"/>
        <w:bidi w:val="0"/>
        <w:spacing w:lineRule="auto" w:line="360" w:before="0" w:after="113"/>
        <w:ind w:firstLine="567"/>
        <w:jc w:val="both"/>
        <w:rPr/>
      </w:pPr>
      <w:r>
        <w:rPr>
          <w:shd w:fill="auto" w:val="clear"/>
        </w:rPr>
        <w:t>Кроме того, США вышли из международных организаций, ориентированных на регионы Латинской Америки, Африки и Азии, таких как Экономическая комиссия по Африке, Экономический совет по Латинской Америке и Карибскому бассейну, Экономический и социальный совет по Азии и Тихому океану, Экономический и социальный совет по Западной Азии. Все эти решения о выходе касаются стран трёх континентов — Азии, Африки и Латинской Америки, так как Америка не желает б</w:t>
      </w:r>
      <w:r>
        <w:rPr/>
        <w:t>ыть связанной обязательными международными отношениями. Напротив, она стремится к двустороннему формату, в рамках которого может осуществлять прямой контроль над этими государствами, а не выстраивать с ними подлинные международные отношения.</w:t>
      </w:r>
    </w:p>
    <w:p>
      <w:pPr>
        <w:pStyle w:val="BodyText"/>
        <w:bidi w:val="0"/>
        <w:spacing w:lineRule="auto" w:line="360" w:before="0" w:after="113"/>
        <w:ind w:firstLine="567"/>
        <w:jc w:val="both"/>
        <w:rPr/>
      </w:pPr>
      <w:r>
        <w:rPr/>
        <w:t>Даже те общие западные идеологические концепции, которые с западной культурной точки зрения предполагалось сделать универсальными и глобальными, Америка также вывела за скобки. Она вышла из Международного института демократии и содействия выборам, покинула Международный институт правосудия, Фонд ООН по вопросам демократии, Альянса цивилизаций ООН, Организацию верховенства права и Комиссию по международному праву. Тем самым Америка подорвала общие западные идеологические концепции и вместо этого сосредоточилась на собственной, сугубо американской модели.</w:t>
      </w:r>
    </w:p>
    <w:p>
      <w:pPr>
        <w:pStyle w:val="BodyText"/>
        <w:bidi w:val="0"/>
        <w:spacing w:lineRule="auto" w:line="360" w:before="0" w:after="113"/>
        <w:ind w:firstLine="567"/>
        <w:jc w:val="both"/>
        <w:rPr/>
      </w:pPr>
      <w:r>
        <w:rPr/>
        <w:t>Таким образом, структуры ООН, её нормы, обязательства и сама идея следования им перестали быть для Америки чем-то значимыми, а следовательно — перестали быть обязательными и для остальных государств мира. США лишили эту систему статуса обязательности и приверженности, подорвали её авторитет, нанесли удар по её главенству, разрушили её роль как высшей инстанции и лишили легитимности.</w:t>
      </w:r>
    </w:p>
    <w:p>
      <w:pPr>
        <w:pStyle w:val="BodyText"/>
        <w:bidi w:val="0"/>
        <w:spacing w:lineRule="auto" w:line="360" w:before="0" w:after="113"/>
        <w:ind w:firstLine="567"/>
        <w:jc w:val="both"/>
        <w:rPr/>
      </w:pPr>
      <w:r>
        <w:rPr/>
        <w:t>После такого демонтажа, государства мира получили возможность искать для себя новые ориентиры, новые нормы и новые международные структуры. Америка, выйдя из этих организаций в качестве ведущей державы мира, на которую возлагалась роль хранителя существующего международного порядка, фактически дала всем странам и народам повод начать поиск альтернатив — новых цивилизационных и правовых ориентиров.</w:t>
      </w:r>
    </w:p>
    <w:p>
      <w:pPr>
        <w:pStyle w:val="BodyText"/>
        <w:bidi w:val="0"/>
        <w:spacing w:lineRule="auto" w:line="360" w:before="0" w:after="113"/>
        <w:ind w:firstLine="567"/>
        <w:jc w:val="both"/>
        <w:rPr/>
      </w:pPr>
      <w:r>
        <w:rPr/>
        <w:t>И в действительности сегодня у народов и государств мира нет того, что могло бы заполнить образовавшийся вакуум, кроме Ислама — с его вероучением, законодательством и системой предписаний. Именно Ислам обладает способностью предложить полноценную альтернативу — своими идеями, концепциями и собственной государственностью, чтобы стать приемлемой цивилизационной и правовой опорой для всех народов Земли.</w:t>
      </w:r>
    </w:p>
    <w:p>
      <w:pPr>
        <w:pStyle w:val="BodyText"/>
        <w:bidi w:val="0"/>
        <w:spacing w:lineRule="auto" w:line="360" w:before="0" w:after="113"/>
        <w:ind w:firstLine="567"/>
        <w:jc w:val="both"/>
        <w:rPr/>
      </w:pPr>
      <w:r>
        <w:rPr>
          <w:rStyle w:val="Strong"/>
        </w:rPr>
        <w:t>Ахмад аль-Хатвани</w:t>
      </w:r>
    </w:p>
    <w:p>
      <w:pPr>
        <w:pStyle w:val="BodyText"/>
        <w:bidi w:val="0"/>
        <w:spacing w:lineRule="auto" w:line="360" w:before="0" w:after="113"/>
        <w:ind w:firstLine="567"/>
        <w:jc w:val="both"/>
        <w:rPr/>
      </w:pPr>
      <w:r>
        <w:rPr>
          <w:rStyle w:val="Strong"/>
        </w:rPr>
        <w:t>04.02.2026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9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51</TotalTime>
  <Application>LibreOffice/7.6.7.2$Linux_X86_64 LibreOffice_project/60$Build-2</Application>
  <AppVersion>15.0000</AppVersion>
  <Pages>3</Pages>
  <Words>878</Words>
  <Characters>6087</Characters>
  <CharactersWithSpaces>6955</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2026-02-05T21:45:38Z</dcterms:created>
  <dc:creator/>
  <dc:description/>
  <dc:language>ru-RU</dc:language>
  <cp:lastModifiedBy/>
  <dcterms:modified xsi:type="dcterms:W3CDTF">2026-02-11T22:14:12Z</dcterms:modified>
  <cp:revision>19</cp:revision>
  <dc:subject/>
  <dc:title/>
</cp:coreProperties>
</file>

<file path=docProps/custom.xml><?xml version="1.0" encoding="utf-8"?>
<Properties xmlns="http://schemas.openxmlformats.org/officeDocument/2006/custom-properties" xmlns:vt="http://schemas.openxmlformats.org/officeDocument/2006/docPropsVTypes"/>
</file>