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Несмотря на открытый конфликт между Европой и Америкой,</w:t>
      </w:r>
    </w:p>
    <w:p>
      <w:pPr>
        <w:pStyle w:val="Normal"/>
        <w:ind w:hanging="0"/>
        <w:jc w:val="center"/>
        <w:rPr>
          <w:b/>
          <w:bCs/>
          <w:lang w:val="ru-RU"/>
        </w:rPr>
      </w:pPr>
      <w:r>
        <w:rPr>
          <w:b/>
          <w:bCs/>
          <w:lang w:val="ru-RU"/>
        </w:rPr>
        <w:t>Америка жела</w:t>
      </w:r>
      <w:bookmarkStart w:id="0" w:name="_GoBack"/>
      <w:bookmarkEnd w:id="0"/>
      <w:r>
        <w:rPr>
          <w:b/>
          <w:bCs/>
          <w:lang w:val="ru-RU"/>
        </w:rPr>
        <w:t>ет установить господство над Европой</w:t>
      </w:r>
    </w:p>
    <w:p>
      <w:pPr>
        <w:pStyle w:val="Normal"/>
        <w:jc w:val="both"/>
        <w:rPr>
          <w:lang w:val="ru-RU"/>
        </w:rPr>
      </w:pPr>
      <w:r>
        <w:rPr>
          <w:b/>
          <w:bCs/>
          <w:lang w:val="ru-RU"/>
        </w:rPr>
        <w:t>Новость</w:t>
      </w:r>
      <w:r>
        <w:rPr>
          <w:lang w:val="ru-RU"/>
        </w:rPr>
        <w:t>:</w:t>
      </w:r>
    </w:p>
    <w:p>
      <w:pPr>
        <w:pStyle w:val="Normal"/>
        <w:jc w:val="both"/>
        <w:rPr>
          <w:lang w:val="ru-RU"/>
        </w:rPr>
      </w:pPr>
      <w:r>
        <w:rPr>
          <w:lang w:val="ru-RU"/>
        </w:rPr>
        <w:t xml:space="preserve">14 февраля 2026 года во время Мюнхенской конференции по безопасности, на которой присутствовали все ведущие европейские державы, государственный секретарь США Марко Рубио заявил: </w:t>
      </w:r>
      <w:r>
        <w:rPr>
          <w:i/>
          <w:iCs/>
          <w:lang w:val="ru-RU"/>
        </w:rPr>
        <w:t>«Что касается Соединённых Штатов и Европы, мы принадлежим друг другу»</w:t>
      </w:r>
      <w:r>
        <w:rPr>
          <w:lang w:val="ru-RU"/>
        </w:rPr>
        <w:t xml:space="preserve"> (</w:t>
      </w:r>
      <w:r>
        <w:rPr/>
        <w:t>Department</w:t>
      </w:r>
      <w:r>
        <w:rPr>
          <w:lang w:val="ru-RU"/>
        </w:rPr>
        <w:t xml:space="preserve"> </w:t>
      </w:r>
      <w:r>
        <w:rPr/>
        <w:t>of</w:t>
      </w:r>
      <w:r>
        <w:rPr>
          <w:lang w:val="ru-RU"/>
        </w:rPr>
        <w:t xml:space="preserve"> </w:t>
      </w:r>
      <w:r>
        <w:rPr/>
        <w:t>State</w:t>
      </w:r>
      <w:r>
        <w:rPr>
          <w:lang w:val="ru-RU"/>
        </w:rPr>
        <w:t>).</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 xml:space="preserve">После этого заявления Рубио привёл аргументы, почему Европа должна стоять на стороне Америки, заявив: </w:t>
      </w:r>
      <w:r>
        <w:rPr>
          <w:i/>
          <w:iCs/>
          <w:lang w:val="ru-RU"/>
        </w:rPr>
        <w:t>«Мы являемся частью одной культуры, западной культуры. Мы связаны друг с другом самыми глубокими узами, которые только могут объединять нации. Эти узы сформировались на протяжении веков общей истории, христианской веры, просвещения, наследия, языка, происхождения и жертв, которые наши предки вместе принесли ради общей культуры, которую мы унаследовали».</w:t>
      </w:r>
    </w:p>
    <w:p>
      <w:pPr>
        <w:pStyle w:val="Normal"/>
        <w:jc w:val="both"/>
        <w:rPr>
          <w:lang w:val="ru-RU"/>
        </w:rPr>
      </w:pPr>
      <w:r>
        <w:rPr>
          <w:lang w:val="ru-RU"/>
        </w:rPr>
        <w:t>На самом деле сходство между западными странами совершенно очевидно для Исламской Уммы. Умма столкнулась с Первым крестовым походом, начатым западными державами в 1096 году. На протяжении последующих веков западные силы неоднократно вторгались на её земли, сосредотачивая удары на сердце земель Ислама — земли Шама. После разрушения щита Уммы, Халифата, в 1924 году (1342 г. х.) Америка возглавила западные державы в их оккупации Афганистана и Ирака, а также в их масштабной поддержке еврейского образования и индуистского государства в оккупации мусульманских земель. В последнее время Америка возглавляет западные силы в оказании политической, медийной, экономической и военной поддержки еврейскому образованию в его нападениях на Газу, Западный берег, Ливан и Сирию.</w:t>
      </w:r>
    </w:p>
    <w:p>
      <w:pPr>
        <w:pStyle w:val="Normal"/>
        <w:jc w:val="both"/>
        <w:rPr>
          <w:lang w:val="ru-RU"/>
        </w:rPr>
      </w:pPr>
      <w:r>
        <w:rPr>
          <w:lang w:val="ru-RU"/>
        </w:rPr>
        <w:t>Тем не менее, несмотря на сходство между Америкой и Европой, западные державы остаются разделёнными из-за стремления к материальным благам. На протяжении своей истории Европа страдала от разрушительных войн между входящими в неё странами, включая две мировые войны. Америка вела борьбу против европейского колониализма за свою независимость и в настоящее время решительно стремится устранить остатки европейского влияния.</w:t>
      </w:r>
    </w:p>
    <w:p>
      <w:pPr>
        <w:pStyle w:val="Normal"/>
        <w:jc w:val="both"/>
        <w:rPr>
          <w:lang w:val="ru-RU"/>
        </w:rPr>
      </w:pPr>
      <w:r>
        <w:rPr>
          <w:lang w:val="ru-RU"/>
        </w:rPr>
        <w:t xml:space="preserve">Даже после разговора о сходстве стоит отметить, что Рубио не смог проигнорировать главный пункт разногласий между Америкой и Европой — демонтаж международных институтов, в которых Европа обладает значительным влиянием. Рубио публично принизил роль Организации Объединённых Наций, заявив: </w:t>
      </w:r>
      <w:r>
        <w:rPr>
          <w:i/>
          <w:iCs/>
          <w:lang w:val="ru-RU"/>
        </w:rPr>
        <w:t>«ООН по-прежнему обладает огромным потенциалом быть инструментом добра в мире. Но мы не можем игнорировать тот факт, что сегодня по самым насущным вопросам, стоящим перед нами, у неё нет решений, и она не сыграла сколько-нибудь заметной роли»</w:t>
      </w:r>
      <w:r>
        <w:rPr>
          <w:lang w:val="ru-RU"/>
        </w:rPr>
        <w:t xml:space="preserve">. Затем Рубио, выступая на европейской площадке, привёл примеры, в которых, по его словам, Америка добилась успеха там, где ООН потерпела неудачу. Он заявил: </w:t>
      </w:r>
      <w:r>
        <w:rPr>
          <w:i/>
          <w:iCs/>
          <w:lang w:val="ru-RU"/>
        </w:rPr>
        <w:t>«ООН не смогла остановить войну в Газе. Именно американское руководство освободило заложников и установило перемирие. Она не остановила войну в Украине. Потребовалось американское вмешательство и партнёрство со многими странами, присутствующими сегодня здесь, чтобы усадить стороны за стол переговоров в поисках мира, который всё ещё остаётся недостижимым. ООН не смогла сдержать ядерную программу радикальных шиитов в Тегеране. Для этого потребовалось сбросить 14 бомб с американских бомбардировщиков B-2. Она не смогла противостоять угрозе, которую представляет террористический диктатор и наркоторговец для нашей безопасности в Венесуэле. Потребовалось вмешательство американских сил специального назначения, чтобы привлечь этого беглеца к ответственности».</w:t>
      </w:r>
    </w:p>
    <w:p>
      <w:pPr>
        <w:pStyle w:val="Normal"/>
        <w:jc w:val="both"/>
        <w:rPr>
          <w:lang w:val="ru-RU"/>
        </w:rPr>
      </w:pPr>
      <w:r>
        <w:rPr>
          <w:lang w:val="ru-RU"/>
        </w:rPr>
        <w:t>Таким образом, Рубио усилил недовольство европейских держав, которые в целом выступили против возвращения американского одностороннего курса. Со своей стороны, США стремятся обеспечить свои интересы без каких-либо препятствий со стороны Европы. Они оттесняют на второй план роль Совета Безопасности ООН, обходя право вето, которым обладают Великобритания и Франция — одни из ключевых европейских держав, а затем с высокомерием требуют от Европы подчинения своей воле.</w:t>
      </w:r>
    </w:p>
    <w:p>
      <w:pPr>
        <w:pStyle w:val="Normal"/>
        <w:jc w:val="both"/>
        <w:rPr>
          <w:lang w:val="ru-RU"/>
        </w:rPr>
      </w:pPr>
      <w:r>
        <w:rPr>
          <w:lang w:val="ru-RU"/>
        </w:rPr>
        <w:t>Что касается Европы, то она обременена слабыми руководителями, неспособными эффективно противостоять американской гегемонии. Эти лидеры ограничиваются осуждениями, хотя существуют множество политических, военных и экономических вариантов для освобождения от американского господства. Даже попытки Европы подорвать предложенную Трампом альтернативу Организации Объединённых Наций — «Совет мира» кажутся слабыми и неэффективными. Кроме того, как отметил Рубио, Европа разделяет с Америкой одну и ту же культуру и потому не предлагает человечеству никакой реальной альтернативы США. Более того, значительная часть мира ранее страдала от масштабного европейского колониализма — так же, как сегодня страдает от американского.</w:t>
      </w:r>
    </w:p>
    <w:p>
      <w:pPr>
        <w:pStyle w:val="Normal"/>
        <w:jc w:val="both"/>
        <w:rPr>
          <w:lang w:val="ru-RU"/>
        </w:rPr>
      </w:pPr>
      <w:r>
        <w:rPr>
          <w:lang w:val="ru-RU"/>
        </w:rPr>
        <w:tab/>
        <w:t>О, Исламская Умма и её армии! Нет более выразительного описания противостояния между Соединёнными Штатами и Европой, чем слова Всевышнего Аллаха:</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بَأْسُهُمْ بَيْنَهُمْ شَدِيدٌ تَحْسَبُهُمْ جَمِيعاً وَقُلُوبُهُمْ شَتَّى</w:t>
      </w:r>
    </w:p>
    <w:p>
      <w:pPr>
        <w:pStyle w:val="Normal"/>
        <w:widowControl/>
        <w:suppressAutoHyphens w:val="true"/>
        <w:bidi w:val="0"/>
        <w:spacing w:lineRule="auto" w:line="360" w:before="0" w:after="120"/>
        <w:ind w:firstLine="567" w:left="0" w:right="0"/>
        <w:jc w:val="both"/>
        <w:rPr/>
      </w:pPr>
      <w:r>
        <w:rPr>
          <w:b/>
          <w:bCs/>
          <w:lang w:val="ru-RU"/>
        </w:rPr>
        <w:t>«Меж собой у них жестокая вражда. Ты полагаешь, что они едины, но сердца их разобщены»</w:t>
      </w:r>
      <w:r>
        <w:rPr>
          <w:lang w:val="ru-RU"/>
        </w:rPr>
        <w:t xml:space="preserve"> (54:14).</w:t>
      </w:r>
    </w:p>
    <w:p>
      <w:pPr>
        <w:pStyle w:val="Normal"/>
        <w:ind w:hanging="0"/>
        <w:jc w:val="both"/>
        <w:rPr>
          <w:lang w:val="ru-RU"/>
        </w:rPr>
      </w:pPr>
      <w:r>
        <w:rPr>
          <w:lang w:val="ru-RU"/>
        </w:rPr>
        <w:tab/>
        <w:t>Шариатское правило гласит: «Смысл состоит в общем характере указания слов, а не в частности причины». Истина в том, что неверующие были разделены во времена пророка Мухаммада (с.а.с.) и остаются разделёнными сегодня. Несмотря на общую вражду по отношению к Исламу, они страдают от внутренних противоречий. Роль Исламской Уммы не ограничивается лишь осознанием этого факта, она должна использовать его как возможность для укрепления своего положения. Недопустимо бездействовать, пока эти правители соперничают за богатства мира, словно за военную добычу. Напротив, Умма должна выполнить свои религиозные обязательства, став влиятельным игроком на международной арене, ведя человечество от несправедливости Запада к справедливости Ислама. На протяжении веков Умма направляла человечество во всех аспектах жизни, основываясь на справедливости Ислама. И сегодня она обладает религией истины, которая является культурной альтернативой, дарующей человечеству спасение.</w:t>
      </w:r>
    </w:p>
    <w:p>
      <w:pPr>
        <w:pStyle w:val="Normal"/>
        <w:jc w:val="both"/>
        <w:rPr>
          <w:lang w:val="ru-RU"/>
        </w:rPr>
      </w:pPr>
      <w:r>
        <w:rPr>
          <w:lang w:val="ru-RU"/>
        </w:rPr>
        <w:t>О, мусульмане! Сделайте Рамадан — месяц благословений и побед — месяцем, наполненным праведными делами ради возвращения правления по Книге Всевышнего Аллаха! Сплотитесь вокруг Хизб ут-Тахрир, усердствуйте так же, как усердствуют они, и трудитесь день и ночь, чтобы быть достойными помощи от Всевышнего Аллаха.</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Мусаб Умайр, Пакистан</w:t>
      </w:r>
    </w:p>
    <w:p>
      <w:pPr>
        <w:pStyle w:val="Normal"/>
        <w:jc w:val="both"/>
        <w:rPr>
          <w:b/>
          <w:bCs/>
          <w:lang w:val="ru-RU"/>
        </w:rPr>
      </w:pPr>
      <w:r>
        <w:rPr>
          <w:b/>
          <w:bCs/>
          <w:lang w:val="ru-RU"/>
        </w:rPr>
        <w:t>3 Рамадана 1447 г.х.</w:t>
      </w:r>
    </w:p>
    <w:p>
      <w:pPr>
        <w:pStyle w:val="Normal"/>
        <w:spacing w:before="0" w:after="120"/>
        <w:jc w:val="both"/>
        <w:rPr>
          <w:b/>
          <w:bCs/>
          <w:lang w:val="ru-RU"/>
        </w:rPr>
      </w:pPr>
      <w:r>
        <w:rPr>
          <w:b/>
          <w:bCs/>
          <w:lang w:val="ru-RU"/>
        </w:rPr>
        <w:t>20 февраля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20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uiPriority w:val="99"/>
    <w:qFormat/>
    <w:rsid w:val="00120e1a"/>
    <w:rPr>
      <w:rFonts w:asciiTheme="majorBidi" w:hAnsiTheme="majorBidi"/>
      <w:sz w:val="24"/>
    </w:rPr>
  </w:style>
  <w:style w:type="character" w:styleId="Style15" w:customStyle="1">
    <w:name w:val="Нижний колонтитул Знак"/>
    <w:basedOn w:val="DefaultParagraphFont"/>
    <w:uiPriority w:val="99"/>
    <w:qFormat/>
    <w:rsid w:val="00120e1a"/>
    <w:rPr>
      <w:rFonts w:asciiTheme="majorBidi" w:hAnsiTheme="majorBidi"/>
      <w:sz w:val="24"/>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Devanagari"/>
    </w:rPr>
  </w:style>
  <w:style w:type="paragraph" w:styleId="Style18">
    <w:name w:val="Колонтитул"/>
    <w:basedOn w:val="Normal"/>
    <w:qFormat/>
    <w:pPr/>
    <w:rPr/>
  </w:style>
  <w:style w:type="paragraph" w:styleId="Header">
    <w:name w:val="Header"/>
    <w:basedOn w:val="Normal"/>
    <w:link w:val="Style14"/>
    <w:uiPriority w:val="99"/>
    <w:unhideWhenUsed/>
    <w:rsid w:val="00120e1a"/>
    <w:pPr>
      <w:tabs>
        <w:tab w:val="clear" w:pos="720"/>
        <w:tab w:val="center" w:pos="4844" w:leader="none"/>
        <w:tab w:val="right" w:pos="9689" w:leader="none"/>
      </w:tabs>
      <w:spacing w:lineRule="auto" w:line="240" w:before="0" w:after="0"/>
    </w:pPr>
    <w:rPr/>
  </w:style>
  <w:style w:type="paragraph" w:styleId="Footer">
    <w:name w:val="Footer"/>
    <w:basedOn w:val="Normal"/>
    <w:link w:val="Style15"/>
    <w:uiPriority w:val="99"/>
    <w:unhideWhenUsed/>
    <w:rsid w:val="00120e1a"/>
    <w:pPr>
      <w:tabs>
        <w:tab w:val="clear" w:pos="720"/>
        <w:tab w:val="center" w:pos="4844" w:leader="none"/>
        <w:tab w:val="right" w:pos="9689" w:leader="none"/>
      </w:tabs>
      <w:spacing w:lineRule="auto" w:line="240" w:before="0" w:after="0"/>
    </w:pPr>
    <w:rPr/>
  </w:style>
  <w:style w:type="numbering" w:styleId="Style19"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1142</TotalTime>
  <Application>LibreOffice/7.6.7.2$Linux_X86_64 LibreOffice_project/60$Build-2</Application>
  <AppVersion>15.0000</AppVersion>
  <Pages>4</Pages>
  <Words>841</Words>
  <Characters>5529</Characters>
  <CharactersWithSpaces>6359</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2026-02-24T17:07:00Z</dcterms:created>
  <dc:creator>User</dc:creator>
  <dc:description/>
  <dc:language>ru-RU</dc:language>
  <cp:lastModifiedBy/>
  <dcterms:modified xsi:type="dcterms:W3CDTF">2026-03-02T21:26:10Z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