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Мятеж в Белуджистане в Пакистане: пример того, как уроки монголов отражаются в американских планах по перекройке земель мусульман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 конце января и начале февраля 2026 года боевики «Армии освобождения Белуджистана» провели скоординированные атаки в Кветте, Нушки, Гвадаре и других районах, нацелившись на объекты безопасности, автомагистрали и жилые комплексы для рабочих. После примерно сорока часов боёв пакистанские официальные лица объявили, что погибли 145 боевиков, 31 мирный житель и 17 сотрудников сил безопасности. Это стало одним из самых кровавых инцидентов за последние годы.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То, что на первый взгляд выглядит как мятеж низкой интенсивности, стремительно превращается в геополитическую игру, протянувшуюся от земель Шама до Аравийского моря, где в картине происходящего фигурируют Китай, Россия, Индия и еврейское образование.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Суть происходящего связана с масштабным американским замыслом по перекройке мусульманских стран — с целью укрепления Индии и еврейского образования, а также противодействия Китаю и России.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В широко распространённых заявлениях отставной американский генерал Уэсли Кларк рассказывал, что после событий 11 сентября он видел меморандум Пентагона, в котором говорилось о плане </w:t>
      </w:r>
      <w:r>
        <w:rPr>
          <w:i/>
          <w:iCs/>
        </w:rPr>
        <w:t>«расчленения семи стран за пять лет: Ирак, Сирию, Ливан, Ливию, Сомали, Судан и, наконец, Иран».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i w:val="false"/>
          <w:iCs w:val="false"/>
        </w:rPr>
        <w:t>Спустя два десятилетия Вашингтон тепе</w:t>
      </w:r>
      <w:r>
        <w:rPr/>
        <w:t>рь размышляет о «балканизации» Ирана — то есть о его расчленении — даже если для этого потребуется пожертвовать режимом, который с момента революции Хомейни преданно служил его интересам, ради достижения новых стратегических целей.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 2006 году отставной подполковник армии США Ральф Питерс опубликовал карту под названием «Кровавые границы», на которой изобразил «лучший Ближний Восток» через разделение крупных многоэтнических государств на малые, этнически и конфессионально однородные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Нынешнее давление Америки на Иран и продолжающиеся волнения в Белуджистане указывают на то, что Вашингтон может приступить к следующему этапу своего плана по перекройке старых колониальных границ — путём разрушения существующих властных структур и создания на их месте новых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 точки зрения американских стратегов, вопрос не ограничивается ядерной программой Ирана или нестабильностью Пакистана. Опасения связаны с тем, что эти две страны вместе с Китаем могут образовать непрерывную ось энергетики и торговли, простирающуюся от Персидского залива до Восточного Туркестана.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Стабильный Иран, продающий Китаю огромные объёмы нефти и газа, в сочетании с исполнительным Пакистаном, соединяющим эти ресурсы трубопроводами и портами в рамках Китайско-пакистанского экономического коридора, дал бы Китаю сухопутный маршрут, обходящий морские пути, находящиеся под американским контролем.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 противоположность этому, раздробленный Иран и Пакистан, погружённый в мятежи, становятся ненадёжными энергетическими коридорами для</w:t>
      </w:r>
      <w:r>
        <w:rPr>
          <w:shd w:fill="auto" w:val="clear"/>
        </w:rPr>
        <w:t xml:space="preserve"> Китая </w:t>
      </w:r>
      <w:r>
        <w:rPr/>
        <w:t>, нанося прямой удар по его инициативе «Один пояс — один путь».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Наряду с усилиями США по свержению Мадуро в Венесуэле и с давлением администрации Трампа, направленным на установление контроля над Гренландией, мятеж в Белуджистане высвечивает более широкую стратегию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Американский контроль над нефтью Венесуэлы и монополизация редкоземельных элементов и стратегических минералов Гренландии позволяют перекрыть каналы снабжения Китая ресурсами и энергией в западном полушарии. Одновременно формирование новых оборонных связей в зоне Гренландия — Исландия — Британия создаёт точки стратегического сдерживания против китайских и российских маршрутов в Арктике, укрепляя американскую крепость в западном полушарии.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Существует и российский аспект этой картины. Ослабление Ирана и погружение Пакистана в хаос и нестабильность превращают южный фланг России — от Кавказа через Центральную Азию до Персидского залива — в зону непрерывных беспорядков. Эта нестабильность способна быстро перекинуться и на Турцию, подпитывая движения, стремящиеся к созданию курдских, белуджских и других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Подобный тревожный сценарий может вынудить Кремль перебросить силы с украинского фронта для подавления волнений на южном направлении. Это  в свою очередь, даст НАТО возможность усилить давление на Россию и навязать прекращение огня на условиях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Ещё одним важным элементом американской стратегии является «тихий треугольник», связывающий еврейское образование, государства Персидского залива и Индию. За последнее десятилетие отношения еврейского образования с рядом стран Залива и с Индией эволюционировали от осторожных контактов к открытому партнёрству в сфере безопасности, разведки и технологий.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Такие инициативы, как «Индийско-ближневосточно-европейский экономический коридор», подаются как проекты развития транспортной инфраструктуры, однако фактически представляют собой частичную альтернативу китайской инициативе «Один пояс — один путь».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Укрепляя еврейское образование в роли главной силовой опоры Америки на Ближнем Востоке и возвышая Индию до уровня противовеса Китаю на евразийском пространстве, США закрепляют своё долговременное господство над ключевыми геополитическими аренами.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Трамп стремится использовать этот процесс геополитической перекройки, чтобы не допустить полного выхода Китая из долларовой финансовой системы и гарантировать продолжение расчётов в международной торговле через систему SWIFT. Одновременно Америка намерена обменять своё доминирование над сырьевыми ресурсами — через контроль над венесуэльской нефтью и богатствами западного полушария — на стабильные поставки из Китая редкоземельных металлов, жизненно необходимых для американской промышленности и военного сектора, пока она восстанавливает собственное производство этих материалов.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 этой стратегической точки зрения усиливается американская военная риторика против Ирана, сопровождаемая открытой поддержкой так называемого белуджского сопротивления по обе стороны ирано-пакистанской границы. В некоторых консервативных кругах уже продвигается идея полного расчленения Ирана — по образцу того, как это сделали монголы восемь веков назад: тотальное разрушение, не оставляющее ничего.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Тогда сельджуки, хорезмийцы и султаны Дели не сумели преодолеть свои разногласия. Их раздоры позволили монголам уничтожить Хорезм, подчинить сельджуков, разграбить Багдад и довести Делийский султанат до крайнего ослабления.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И сегодня возникает вопрос: повторят ли правители Турции, Ирана и Пакистана ту же ошибку, призвав на свои земли современную версию суровых уроков прошлого и подчинив свои народы новым «ханствам» под покровительством Америки, еврейского образования и Индии?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b/>
          <w:bCs/>
        </w:rPr>
        <w:t>Абдульмаджид Бхатти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11.02.2026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160</TotalTime>
  <Application>LibreOffice/7.6.7.2$Linux_X86_64 LibreOffice_project/60$Build-2</Application>
  <AppVersion>15.0000</AppVersion>
  <Pages>3</Pages>
  <Words>832</Words>
  <Characters>5739</Characters>
  <CharactersWithSpaces>6561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2026-02-14T19:43:02Z</dcterms:created>
  <dc:creator/>
  <dc:description/>
  <dc:language>ru-RU</dc:language>
  <cp:lastModifiedBy/>
  <dcterms:modified xsi:type="dcterms:W3CDTF">2026-02-18T21:50:41Z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