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3.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media/image1.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1"/>
        <w:spacing w:lineRule="auto" w:line="360" w:before="0" w:after="113"/>
        <w:ind w:firstLine="567"/>
        <w:jc w:val="both"/>
        <w:rPr>
          <w:rFonts w:ascii="Liberation Serif" w:hAnsi="Liberation Serif" w:cs="Liberation Serif"/>
          <w:sz w:val="24"/>
          <w:szCs w:val="24"/>
          <w:lang w:val="ru-RU"/>
        </w:rPr>
      </w:pPr>
      <w:r>
        <w:rPr>
          <w:rFonts w:cs="Liberation Serif" w:ascii="Liberation Serif" w:hAnsi="Liberation Serif"/>
          <w:sz w:val="24"/>
          <w:szCs w:val="24"/>
          <w:lang w:val="ru-RU"/>
        </w:rPr>
        <w:drawing>
          <wp:anchor behindDoc="1" distT="0" distB="0" distL="0" distR="0" simplePos="0" locked="0" layoutInCell="0" allowOverlap="1" relativeHeight="20">
            <wp:simplePos x="0" y="0"/>
            <wp:positionH relativeFrom="page">
              <wp:align>left</wp:align>
            </wp:positionH>
            <wp:positionV relativeFrom="page">
              <wp:align>top</wp:align>
            </wp:positionV>
            <wp:extent cx="7560310" cy="1732280"/>
            <wp:effectExtent l="0" t="0" r="0" b="0"/>
            <wp:wrapNone/>
            <wp:docPr id="1" name="Изображение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title=""/>
                    <pic:cNvPicPr>
                      <a:picLocks noChangeAspect="1" noChangeArrowheads="1"/>
                    </pic:cNvPicPr>
                  </pic:nvPicPr>
                  <pic:blipFill>
                    <a:blip r:embed="rId2"/>
                    <a:stretch>
                      <a:fillRect/>
                    </a:stretch>
                  </pic:blipFill>
                  <pic:spPr bwMode="auto">
                    <a:xfrm>
                      <a:off x="0" y="0"/>
                      <a:ext cx="7560310" cy="1732280"/>
                    </a:xfrm>
                    <a:prstGeom prst="rect">
                      <a:avLst/>
                    </a:prstGeom>
                  </pic:spPr>
                </pic:pic>
              </a:graphicData>
            </a:graphic>
          </wp:anchor>
        </w:drawing>
        <mc:AlternateContent>
          <mc:Choice Requires="wps">
            <w:drawing>
              <wp:anchor behindDoc="0" distT="0" distB="0" distL="0" distR="0" simplePos="0" locked="0" layoutInCell="1" allowOverlap="1" relativeHeight="21" wp14:anchorId="28DE2B30">
                <wp:simplePos x="0" y="0"/>
                <wp:positionH relativeFrom="column">
                  <wp:posOffset>1470660</wp:posOffset>
                </wp:positionH>
                <wp:positionV relativeFrom="page">
                  <wp:posOffset>1440180</wp:posOffset>
                </wp:positionV>
                <wp:extent cx="2520315" cy="161290"/>
                <wp:effectExtent l="0" t="0" r="0" b="0"/>
                <wp:wrapNone/>
                <wp:docPr id="2" name="Надпись 5"/>
                <a:graphic xmlns:a="http://schemas.openxmlformats.org/drawingml/2006/main">
                  <a:graphicData uri="http://schemas.microsoft.com/office/word/2010/wordprocessingShape">
                    <wps:wsp>
                      <wps:cNvSpPr/>
                      <wps:spPr>
                        <a:xfrm>
                          <a:off x="0" y="0"/>
                          <a:ext cx="2520360" cy="16128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b/>
                                <w:bCs/>
                                <w:color w:val="000000"/>
                              </w:rPr>
                              <w:t>Пятница</w:t>
                            </w:r>
                            <w:r>
                              <w:rPr>
                                <w:b/>
                                <w:bCs/>
                                <w:color w:val="000000"/>
                                <w:sz w:val="20"/>
                                <w:szCs w:val="20"/>
                              </w:rPr>
                              <w:t xml:space="preserve">, 17 </w:t>
                            </w:r>
                            <w:r>
                              <w:rPr>
                                <w:b/>
                                <w:bCs/>
                                <w:color w:val="000000"/>
                                <w:sz w:val="20"/>
                                <w:szCs w:val="20"/>
                                <w:lang w:val="ru-RU"/>
                              </w:rPr>
                              <w:t>Рамадан</w:t>
                            </w:r>
                            <w:r>
                              <w:rPr>
                                <w:b/>
                                <w:bCs/>
                                <w:color w:val="000000"/>
                                <w:sz w:val="20"/>
                                <w:szCs w:val="20"/>
                              </w:rPr>
                              <w:t xml:space="preserve"> 1447 г.х.</w:t>
                            </w:r>
                          </w:p>
                        </w:txbxContent>
                      </wps:txbx>
                      <wps:bodyPr lIns="0" rIns="0" tIns="0" bIns="0" anchor="ctr" upright="1">
                        <a:spAutoFit/>
                      </wps:bodyPr>
                    </wps:wsp>
                  </a:graphicData>
                </a:graphic>
              </wp:anchor>
            </w:drawing>
          </mc:Choice>
          <mc:Fallback>
            <w:pict>
              <v:rect id="shape_0" ID="Надпись 5" path="m0,0l-2147483645,0l-2147483645,-2147483646l0,-2147483646xe" stroked="f" o:allowincell="f" style="position:absolute;margin-left:115.8pt;margin-top:113.4pt;width:198.4pt;height:12.65pt;mso-wrap-style:square;v-text-anchor:middle;mso-position-vertical-relative:page" wp14:anchorId="28DE2B30">
                <v:fill o:detectmouseclick="t" on="false"/>
                <v:stroke color="#3465a4" joinstyle="round" endcap="flat"/>
                <v:textbox>
                  <w:txbxContent>
                    <w:p>
                      <w:pPr>
                        <w:pStyle w:val="Style35"/>
                        <w:spacing w:lineRule="auto" w:line="240" w:before="0" w:after="0"/>
                        <w:jc w:val="center"/>
                        <w:rPr>
                          <w:sz w:val="20"/>
                          <w:szCs w:val="20"/>
                        </w:rPr>
                      </w:pPr>
                      <w:r>
                        <w:rPr>
                          <w:b/>
                          <w:bCs/>
                          <w:color w:val="000000"/>
                        </w:rPr>
                        <w:t>Пятница</w:t>
                      </w:r>
                      <w:r>
                        <w:rPr>
                          <w:b/>
                          <w:bCs/>
                          <w:color w:val="000000"/>
                          <w:sz w:val="20"/>
                          <w:szCs w:val="20"/>
                        </w:rPr>
                        <w:t xml:space="preserve">, 17 </w:t>
                      </w:r>
                      <w:r>
                        <w:rPr>
                          <w:b/>
                          <w:bCs/>
                          <w:color w:val="000000"/>
                          <w:sz w:val="20"/>
                          <w:szCs w:val="20"/>
                          <w:lang w:val="ru-RU"/>
                        </w:rPr>
                        <w:t>Рамадан</w:t>
                      </w:r>
                      <w:r>
                        <w:rPr>
                          <w:b/>
                          <w:bCs/>
                          <w:color w:val="000000"/>
                          <w:sz w:val="20"/>
                          <w:szCs w:val="20"/>
                        </w:rPr>
                        <w:t xml:space="preserve"> 1447 г.х.</w:t>
                      </w:r>
                    </w:p>
                  </w:txbxContent>
                </v:textbox>
                <w10:wrap type="none"/>
              </v:rect>
            </w:pict>
          </mc:Fallback>
        </mc:AlternateContent>
        <mc:AlternateContent>
          <mc:Choice Requires="wps">
            <w:drawing>
              <wp:anchor behindDoc="0" distT="0" distB="0" distL="0" distR="0" simplePos="0" locked="0" layoutInCell="1" allowOverlap="1" relativeHeight="23" wp14:anchorId="1A58CCAD">
                <wp:simplePos x="0" y="0"/>
                <wp:positionH relativeFrom="column">
                  <wp:posOffset>4178935</wp:posOffset>
                </wp:positionH>
                <wp:positionV relativeFrom="page">
                  <wp:posOffset>1440180</wp:posOffset>
                </wp:positionV>
                <wp:extent cx="939800" cy="294640"/>
                <wp:effectExtent l="0" t="0" r="0" b="0"/>
                <wp:wrapNone/>
                <wp:docPr id="3" name="Надпись 6"/>
                <a:graphic xmlns:a="http://schemas.openxmlformats.org/drawingml/2006/main">
                  <a:graphicData uri="http://schemas.microsoft.com/office/word/2010/wordprocessingShape">
                    <wps:wsp>
                      <wps:cNvSpPr/>
                      <wps:spPr>
                        <a:xfrm>
                          <a:off x="0" y="0"/>
                          <a:ext cx="939960" cy="294480"/>
                        </a:xfrm>
                        <a:prstGeom prst="rect">
                          <a:avLst/>
                        </a:prstGeom>
                        <a:noFill/>
                        <a:ln w="0">
                          <a:noFill/>
                        </a:ln>
                      </wps:spPr>
                      <wps:style>
                        <a:lnRef idx="0"/>
                        <a:fillRef idx="0"/>
                        <a:effectRef idx="0"/>
                        <a:fontRef idx="minor"/>
                      </wps:style>
                      <wps:txbx>
                        <w:txbxContent>
                          <w:p>
                            <w:pPr>
                              <w:pStyle w:val="Style35"/>
                              <w:spacing w:lineRule="auto" w:line="240" w:before="0" w:after="0"/>
                              <w:jc w:val="center"/>
                              <w:rPr>
                                <w:rFonts w:cs="Tahoma"/>
                                <w:b/>
                                <w:bCs/>
                                <w:sz w:val="20"/>
                                <w:szCs w:val="20"/>
                              </w:rPr>
                            </w:pPr>
                            <w:r>
                              <w:rPr>
                                <w:rFonts w:cs="Tahoma"/>
                                <w:b/>
                                <w:bCs/>
                                <w:color w:val="000000"/>
                                <w:sz w:val="20"/>
                                <w:szCs w:val="20"/>
                              </w:rPr>
                              <w:t>06.03.2026 г.</w:t>
                            </w:r>
                          </w:p>
                        </w:txbxContent>
                      </wps:txbx>
                      <wps:bodyPr lIns="0" rIns="0" tIns="0" bIns="0" anchor="ctr" upright="1">
                        <a:spAutoFit/>
                      </wps:bodyPr>
                    </wps:wsp>
                  </a:graphicData>
                </a:graphic>
              </wp:anchor>
            </w:drawing>
          </mc:Choice>
          <mc:Fallback>
            <w:pict>
              <v:rect id="shape_0" ID="Надпись 6" path="m0,0l-2147483645,0l-2147483645,-2147483646l0,-2147483646xe" stroked="f" o:allowincell="f" style="position:absolute;margin-left:329.05pt;margin-top:113.4pt;width:73.95pt;height:23.15pt;mso-wrap-style:square;v-text-anchor:middle;mso-position-vertical-relative:page" wp14:anchorId="1A58CCAD">
                <v:fill o:detectmouseclick="t" on="false"/>
                <v:stroke color="#3465a4" joinstyle="round" endcap="flat"/>
                <v:textbox>
                  <w:txbxContent>
                    <w:p>
                      <w:pPr>
                        <w:pStyle w:val="Style35"/>
                        <w:spacing w:lineRule="auto" w:line="240" w:before="0" w:after="0"/>
                        <w:jc w:val="center"/>
                        <w:rPr>
                          <w:rFonts w:cs="Tahoma"/>
                          <w:b/>
                          <w:bCs/>
                          <w:sz w:val="20"/>
                          <w:szCs w:val="20"/>
                        </w:rPr>
                      </w:pPr>
                      <w:r>
                        <w:rPr>
                          <w:rFonts w:cs="Tahoma"/>
                          <w:b/>
                          <w:bCs/>
                          <w:color w:val="000000"/>
                          <w:sz w:val="20"/>
                          <w:szCs w:val="20"/>
                        </w:rPr>
                        <w:t>06.03.2026 г.</w:t>
                      </w:r>
                    </w:p>
                  </w:txbxContent>
                </v:textbox>
                <w10:wrap type="none"/>
              </v:rect>
            </w:pict>
          </mc:Fallback>
        </mc:AlternateContent>
        <mc:AlternateContent>
          <mc:Choice Requires="wps">
            <w:drawing>
              <wp:anchor behindDoc="0" distT="0" distB="0" distL="0" distR="0" simplePos="0" locked="0" layoutInCell="1" allowOverlap="1" relativeHeight="25" wp14:anchorId="0A1F0DE8">
                <wp:simplePos x="0" y="0"/>
                <wp:positionH relativeFrom="column">
                  <wp:posOffset>-243840</wp:posOffset>
                </wp:positionH>
                <wp:positionV relativeFrom="page">
                  <wp:posOffset>1440180</wp:posOffset>
                </wp:positionV>
                <wp:extent cx="1526540" cy="146685"/>
                <wp:effectExtent l="0" t="0" r="0" b="0"/>
                <wp:wrapNone/>
                <wp:docPr id="4" name="Надпись 7"/>
                <a:graphic xmlns:a="http://schemas.openxmlformats.org/drawingml/2006/main">
                  <a:graphicData uri="http://schemas.microsoft.com/office/word/2010/wordprocessingShape">
                    <wps:wsp>
                      <wps:cNvSpPr/>
                      <wps:spPr>
                        <a:xfrm>
                          <a:off x="0" y="0"/>
                          <a:ext cx="1526400" cy="14652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rFonts w:eastAsia="Calibri" w:cs="Calibri"/>
                                <w:b/>
                                <w:bCs/>
                                <w:color w:val="000000"/>
                                <w:sz w:val="20"/>
                                <w:szCs w:val="20"/>
                              </w:rPr>
                              <w:t>25</w:t>
                            </w:r>
                            <w:r>
                              <w:rPr>
                                <w:b/>
                                <w:bCs/>
                                <w:color w:val="000000"/>
                                <w:sz w:val="20"/>
                                <w:szCs w:val="20"/>
                              </w:rPr>
                              <w:t>/1447</w:t>
                            </w:r>
                          </w:p>
                        </w:txbxContent>
                      </wps:txbx>
                      <wps:bodyPr lIns="0" rIns="0" tIns="0" bIns="0" anchor="ctr" upright="1">
                        <a:spAutoFit/>
                      </wps:bodyPr>
                    </wps:wsp>
                  </a:graphicData>
                </a:graphic>
              </wp:anchor>
            </w:drawing>
          </mc:Choice>
          <mc:Fallback>
            <w:pict>
              <v:rect id="shape_0" ID="Надпись 7" path="m0,0l-2147483645,0l-2147483645,-2147483646l0,-2147483646xe" stroked="f" o:allowincell="f" style="position:absolute;margin-left:-19.2pt;margin-top:113.4pt;width:120.15pt;height:11.5pt;mso-wrap-style:square;v-text-anchor:middle;mso-position-vertical-relative:page" wp14:anchorId="0A1F0DE8">
                <v:fill o:detectmouseclick="t" on="false"/>
                <v:stroke color="#3465a4" joinstyle="round" endcap="flat"/>
                <v:textbo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rFonts w:eastAsia="Calibri" w:cs="Calibri"/>
                          <w:b/>
                          <w:bCs/>
                          <w:color w:val="000000"/>
                          <w:sz w:val="20"/>
                          <w:szCs w:val="20"/>
                        </w:rPr>
                        <w:t>25</w:t>
                      </w:r>
                      <w:r>
                        <w:rPr>
                          <w:b/>
                          <w:bCs/>
                          <w:color w:val="000000"/>
                          <w:sz w:val="20"/>
                          <w:szCs w:val="20"/>
                        </w:rPr>
                        <w:t>/1447</w:t>
                      </w:r>
                    </w:p>
                  </w:txbxContent>
                </v:textbox>
                <w10:wrap type="none"/>
              </v:rect>
            </w:pict>
          </mc:Fallback>
        </mc:AlternateContent>
        <mc:AlternateContent>
          <mc:Choice Requires="wps">
            <w:drawing>
              <wp:anchor behindDoc="0" distT="0" distB="0" distL="0" distR="0" simplePos="0" locked="0" layoutInCell="1" allowOverlap="1" relativeHeight="27" wp14:anchorId="068A186D">
                <wp:simplePos x="0" y="0"/>
                <wp:positionH relativeFrom="column">
                  <wp:posOffset>-376555</wp:posOffset>
                </wp:positionH>
                <wp:positionV relativeFrom="page">
                  <wp:posOffset>577850</wp:posOffset>
                </wp:positionV>
                <wp:extent cx="1336040" cy="506730"/>
                <wp:effectExtent l="0" t="0" r="0" b="0"/>
                <wp:wrapNone/>
                <wp:docPr id="5" name="Надпись 8"/>
                <a:graphic xmlns:a="http://schemas.openxmlformats.org/drawingml/2006/main">
                  <a:graphicData uri="http://schemas.microsoft.com/office/word/2010/wordprocessingShape">
                    <wps:wsp>
                      <wps:cNvSpPr/>
                      <wps:spPr>
                        <a:xfrm>
                          <a:off x="0" y="0"/>
                          <a:ext cx="1335960" cy="506880"/>
                        </a:xfrm>
                        <a:prstGeom prst="rect">
                          <a:avLst/>
                        </a:prstGeom>
                        <a:noFill/>
                        <a:ln w="0">
                          <a:noFill/>
                        </a:ln>
                      </wps:spPr>
                      <wps:style>
                        <a:lnRef idx="0"/>
                        <a:fillRef idx="0"/>
                        <a:effectRef idx="0"/>
                        <a:fontRef idx="minor"/>
                      </wps:style>
                      <wps:txbx>
                        <w:txbxContent>
                          <w:p>
                            <w:pPr>
                              <w:pStyle w:val="Style35"/>
                              <w:spacing w:lineRule="exact" w:line="200" w:before="0" w:after="0"/>
                              <w:jc w:val="center"/>
                              <w:rPr>
                                <w:rFonts w:cs="Tahoma"/>
                                <w:b/>
                                <w:bCs/>
                                <w:color w:val="C00000"/>
                              </w:rPr>
                            </w:pPr>
                            <w:r>
                              <w:rPr>
                                <w:rFonts w:cs="Tahoma"/>
                                <w:b/>
                                <w:bCs/>
                                <w:color w:val="C00000"/>
                              </w:rPr>
                              <w:t xml:space="preserve">Информационный офис </w:t>
                            </w:r>
                          </w:p>
                          <w:p>
                            <w:pPr>
                              <w:pStyle w:val="Style35"/>
                              <w:spacing w:lineRule="exact" w:line="200" w:before="0" w:after="0"/>
                              <w:jc w:val="center"/>
                              <w:rPr>
                                <w:rFonts w:cs="Tahoma"/>
                                <w:b/>
                                <w:bCs/>
                                <w:color w:val="C00000"/>
                              </w:rPr>
                            </w:pPr>
                            <w:r>
                              <w:rPr>
                                <w:rFonts w:cs="Tahoma"/>
                                <w:b/>
                                <w:bCs/>
                                <w:color w:val="C00000"/>
                              </w:rPr>
                              <w:t>Хизб ут-Тахрир</w:t>
                            </w:r>
                          </w:p>
                          <w:p>
                            <w:pPr>
                              <w:pStyle w:val="Style35"/>
                              <w:spacing w:lineRule="exact" w:line="200" w:before="0" w:after="0"/>
                              <w:jc w:val="center"/>
                              <w:rPr>
                                <w:rFonts w:cs="Tahoma"/>
                              </w:rPr>
                            </w:pPr>
                            <w:r>
                              <w:rPr>
                                <w:rFonts w:cs="Tahoma"/>
                                <w:b/>
                                <w:bCs/>
                                <w:color w:val="C00000"/>
                              </w:rPr>
                              <w:t>Бангладеш</w:t>
                            </w:r>
                          </w:p>
                        </w:txbxContent>
                      </wps:txbx>
                      <wps:bodyPr lIns="0" rIns="0" tIns="0" bIns="0" anchor="t" upright="1">
                        <a:spAutoFit/>
                      </wps:bodyPr>
                    </wps:wsp>
                  </a:graphicData>
                </a:graphic>
              </wp:anchor>
            </w:drawing>
          </mc:Choice>
          <mc:Fallback>
            <w:pict>
              <v:rect id="shape_0" ID="Надпись 8" path="m0,0l-2147483645,0l-2147483645,-2147483646l0,-2147483646xe" stroked="f" o:allowincell="f" style="position:absolute;margin-left:-29.65pt;margin-top:45.5pt;width:105.15pt;height:39.85pt;mso-wrap-style:square;v-text-anchor:top;mso-position-vertical-relative:page" wp14:anchorId="068A186D">
                <v:fill o:detectmouseclick="t" on="false"/>
                <v:stroke color="#3465a4" joinstyle="round" endcap="flat"/>
                <v:textbox>
                  <w:txbxContent>
                    <w:p>
                      <w:pPr>
                        <w:pStyle w:val="Style35"/>
                        <w:spacing w:lineRule="exact" w:line="200" w:before="0" w:after="0"/>
                        <w:jc w:val="center"/>
                        <w:rPr>
                          <w:rFonts w:cs="Tahoma"/>
                          <w:b/>
                          <w:bCs/>
                          <w:color w:val="C00000"/>
                        </w:rPr>
                      </w:pPr>
                      <w:r>
                        <w:rPr>
                          <w:rFonts w:cs="Tahoma"/>
                          <w:b/>
                          <w:bCs/>
                          <w:color w:val="C00000"/>
                        </w:rPr>
                        <w:t xml:space="preserve">Информационный офис </w:t>
                      </w:r>
                    </w:p>
                    <w:p>
                      <w:pPr>
                        <w:pStyle w:val="Style35"/>
                        <w:spacing w:lineRule="exact" w:line="200" w:before="0" w:after="0"/>
                        <w:jc w:val="center"/>
                        <w:rPr>
                          <w:rFonts w:cs="Tahoma"/>
                          <w:b/>
                          <w:bCs/>
                          <w:color w:val="C00000"/>
                        </w:rPr>
                      </w:pPr>
                      <w:r>
                        <w:rPr>
                          <w:rFonts w:cs="Tahoma"/>
                          <w:b/>
                          <w:bCs/>
                          <w:color w:val="C00000"/>
                        </w:rPr>
                        <w:t>Хизб ут-Тахрир</w:t>
                      </w:r>
                    </w:p>
                    <w:p>
                      <w:pPr>
                        <w:pStyle w:val="Style35"/>
                        <w:spacing w:lineRule="exact" w:line="200" w:before="0" w:after="0"/>
                        <w:jc w:val="center"/>
                        <w:rPr>
                          <w:rFonts w:cs="Tahoma"/>
                        </w:rPr>
                      </w:pPr>
                      <w:r>
                        <w:rPr>
                          <w:rFonts w:cs="Tahoma"/>
                          <w:b/>
                          <w:bCs/>
                          <w:color w:val="C00000"/>
                        </w:rPr>
                        <w:t>Бангладеш</w:t>
                      </w:r>
                    </w:p>
                  </w:txbxContent>
                </v:textbox>
                <w10:wrap type="none"/>
              </v:rect>
            </w:pict>
          </mc:Fallback>
        </mc:AlternateContent>
      </w:r>
      <w:bookmarkStart w:id="0" w:name="_GoBack"/>
      <w:bookmarkStart w:id="1" w:name="_GoBack"/>
      <w:bookmarkEnd w:id="1"/>
    </w:p>
    <w:p>
      <w:pPr>
        <w:pStyle w:val="Style31"/>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r>
    </w:p>
    <w:p>
      <w:pPr>
        <w:pStyle w:val="Style31"/>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r>
    </w:p>
    <w:p>
      <w:pPr>
        <w:pStyle w:val="Style31"/>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r>
    </w:p>
    <w:p>
      <w:pPr>
        <w:pStyle w:val="Style31"/>
        <w:spacing w:lineRule="auto" w:line="360" w:before="0" w:after="113"/>
        <w:ind w:hanging="0"/>
        <w:jc w:val="center"/>
        <w:rPr/>
      </w:pPr>
      <w:r>
        <w:rPr>
          <w:rStyle w:val="Style20"/>
          <w:rFonts w:cs="Liberation Serif" w:ascii="Liberation Serif" w:hAnsi="Liberation Serif"/>
          <w:sz w:val="24"/>
          <w:szCs w:val="24"/>
        </w:rPr>
        <w:t>Пресс-релиз</w:t>
      </w:r>
    </w:p>
    <w:p>
      <w:pPr>
        <w:pStyle w:val="BodyText"/>
        <w:bidi w:val="0"/>
        <w:spacing w:lineRule="auto" w:line="360" w:before="0" w:after="113"/>
        <w:ind w:hanging="0"/>
        <w:jc w:val="center"/>
        <w:rPr/>
      </w:pPr>
      <w:r>
        <w:rPr>
          <w:rFonts w:cs="Liberation Serif" w:ascii="Liberation Serif" w:hAnsi="Liberation Serif"/>
          <w:b/>
          <w:bCs/>
          <w:sz w:val="24"/>
          <w:szCs w:val="24"/>
        </w:rPr>
        <w:t xml:space="preserve">Народ </w:t>
      </w:r>
      <w:r>
        <w:rPr>
          <w:rStyle w:val="Strong"/>
          <w:rFonts w:cs="Liberation Serif" w:ascii="Liberation Serif" w:hAnsi="Liberation Serif"/>
          <w:b/>
          <w:bCs/>
          <w:sz w:val="24"/>
          <w:szCs w:val="24"/>
        </w:rPr>
        <w:t>должны выступить единым фронтом против американского колониального проекта, реализуемого под видом торговых соглашений</w:t>
      </w:r>
    </w:p>
    <w:p>
      <w:pPr>
        <w:pStyle w:val="BodyText"/>
        <w:bidi w:val="0"/>
        <w:spacing w:lineRule="auto" w:line="360" w:before="0" w:after="113"/>
        <w:ind w:firstLine="567"/>
        <w:jc w:val="both"/>
        <w:rPr>
          <w:sz w:val="24"/>
          <w:szCs w:val="24"/>
        </w:rPr>
      </w:pPr>
      <w:r>
        <w:rPr>
          <w:rFonts w:cs="Liberation Serif" w:ascii="Liberation Serif" w:hAnsi="Liberation Serif"/>
          <w:sz w:val="24"/>
          <w:szCs w:val="24"/>
        </w:rPr>
        <w:t>Сегодня, в пятницу 6 марта 2026 года, после пятничной молитвы, партия «Хизб ут-Тахрир», Бангладеш организовала ряд протестных шествий вблизи нескольких мечетей в Дакке и Читтагонге, выражая неприятие американскому колониальному проекту, который в настоящее время реализуется под прикрытием торговых соглашений.</w:t>
      </w:r>
    </w:p>
    <w:p>
      <w:pPr>
        <w:pStyle w:val="BodyText"/>
        <w:bidi w:val="0"/>
        <w:spacing w:lineRule="auto" w:line="360" w:before="0" w:after="113"/>
        <w:ind w:firstLine="567"/>
        <w:jc w:val="both"/>
        <w:rPr>
          <w:sz w:val="24"/>
          <w:szCs w:val="24"/>
        </w:rPr>
      </w:pPr>
      <w:r>
        <w:rPr>
          <w:rFonts w:cs="Liberation Serif" w:ascii="Liberation Serif" w:hAnsi="Liberation Serif"/>
          <w:sz w:val="24"/>
          <w:szCs w:val="24"/>
        </w:rPr>
        <w:t>Выступавшие на этих акциях выразили глубокую обеспокоенность будущим страны на фоне прибытия в Дакку помощника государственного секретаря США Пола Капура. Этот визит, состоявшийся менее чем через месяц после парламентских выборов, они расценили как кульминацию интенсивных усилий Соединённых Штатов по ускоренному заключению двух опасных оборонных соглашений — Соглашения об общей безопасности военной информации и Соглашения о взаимных закупках и услугах. Они подчеркнули, что попытки представить этот визит исключительно в экономическом и торговом контексте являются либо вопиющим лицемерием, либо крайней наивностью.</w:t>
      </w:r>
    </w:p>
    <w:p>
      <w:pPr>
        <w:pStyle w:val="BodyText"/>
        <w:bidi w:val="0"/>
        <w:spacing w:lineRule="auto" w:line="360" w:before="0" w:after="113"/>
        <w:ind w:firstLine="567"/>
        <w:jc w:val="both"/>
        <w:rPr>
          <w:sz w:val="24"/>
          <w:szCs w:val="24"/>
        </w:rPr>
      </w:pPr>
      <w:r>
        <w:rPr>
          <w:rFonts w:ascii="Liberation Serif" w:hAnsi="Liberation Serif"/>
          <w:sz w:val="24"/>
          <w:szCs w:val="24"/>
        </w:rPr>
        <w:t xml:space="preserve">Докладчики </w:t>
      </w:r>
      <w:r>
        <w:rPr>
          <w:rFonts w:cs="Liberation Serif" w:ascii="Liberation Serif" w:hAnsi="Liberation Serif"/>
          <w:sz w:val="24"/>
          <w:szCs w:val="24"/>
        </w:rPr>
        <w:t>также заявили, что недавнее послание президента США Трампа премьер-министру Тарику Рахману, в котором содержится требование принять «решительные меры» по так называемым «рутинным оборонным соглашениям», скрывает серьёзную угрозу суверенитету Бангладеш. По их словам, Соглашение о совместной безопасности и обмене военными данными поставят наши военные объекты под иностранный контроль и постоянную инспекцию, тогда как Соглашение о взаимных закупках и услугах превратят страну в негласную американскую базу, формируя стратегически неприемлемую зависимость от американского вооружения.</w:t>
      </w:r>
    </w:p>
    <w:p>
      <w:pPr>
        <w:pStyle w:val="BodyText"/>
        <w:bidi w:val="0"/>
        <w:spacing w:lineRule="auto" w:line="360" w:before="0" w:after="113"/>
        <w:ind w:firstLine="567"/>
        <w:jc w:val="both"/>
        <w:rPr>
          <w:sz w:val="24"/>
          <w:szCs w:val="24"/>
        </w:rPr>
      </w:pPr>
      <w:r>
        <w:rPr>
          <w:rFonts w:cs="Liberation Serif" w:ascii="Liberation Serif" w:hAnsi="Liberation Serif"/>
          <w:sz w:val="24"/>
          <w:szCs w:val="24"/>
        </w:rPr>
        <w:t>Визит Пола Капура, по сути, направлен на оказание давления на новое правительство Бангладеш от Националистическ</w:t>
      </w:r>
      <w:r>
        <w:rPr>
          <w:rFonts w:eastAsia="Calibri" w:cs="Liberation Serif" w:ascii="Liberation Serif" w:hAnsi="Liberation Serif" w:eastAsiaTheme="minorHAnsi"/>
          <w:color w:val="auto"/>
          <w:kern w:val="0"/>
          <w:sz w:val="24"/>
          <w:szCs w:val="24"/>
          <w:lang w:val="ru-RU" w:eastAsia="en-US" w:bidi="ar-SA"/>
        </w:rPr>
        <w:t>ой партии Бан</w:t>
      </w:r>
      <w:r>
        <w:rPr>
          <w:rFonts w:cs="Liberation Serif" w:ascii="Liberation Serif" w:hAnsi="Liberation Serif"/>
          <w:sz w:val="24"/>
          <w:szCs w:val="24"/>
        </w:rPr>
        <w:t>гладеша с тем, чтобы эти соглашения были заключены незамедлительно и без возможности их обсуждения. Это военное давление последовало вслед за заключением губительного торгового соглашения, подписанного в условиях секретности 9 февраля, за несколько дней до выборов. Это соглашение связывает Бангладеш обременительными и преступными условиями. В их числе — запрет на заключение соглашений в сфере цифровой торговли, которые могли бы «подорвать американские интересы», предоставление Вашингтону права аннулировать соглашения с государствами с «нерыночной экономикой», такими как Китай или Россия, а также обязательство страны импортировать американский сжиженный природный газ, самолёты Boeing и сельскохозяйственную продукцию на сумму 15 миллиардов долларов. Всё это фактически превращает наши валютные резервы в заложника американских интересов, в то время, как народ остаётся в неведении из-за секретного характера данного соглашения.</w:t>
      </w:r>
    </w:p>
    <w:p>
      <w:pPr>
        <w:pStyle w:val="BodyText"/>
        <w:bidi w:val="0"/>
        <w:spacing w:lineRule="auto" w:line="360" w:before="0" w:after="113"/>
        <w:ind w:firstLine="567"/>
        <w:jc w:val="both"/>
        <w:rPr>
          <w:sz w:val="24"/>
          <w:szCs w:val="24"/>
        </w:rPr>
      </w:pPr>
      <w:r>
        <w:rPr>
          <w:rFonts w:cs="Liberation Serif" w:ascii="Liberation Serif" w:hAnsi="Liberation Serif"/>
          <w:sz w:val="24"/>
          <w:szCs w:val="24"/>
        </w:rPr>
        <w:t>Время и программа визита господина Капура также несут в себе очевидные сигналы: его прибытие в Дакку последовало после остановки в Нью-Дели, что раскрывает намерение Вашингтона перенастроить отношения между Бангладеш и Индией в интересах собственной геополитической стратегии в регионе Индийского и Тихого океанов. Это  в свою очередь вызывает серьёзные опасения, что Бангладеш вновь может оказаться зажатым в тисках соперничества между США, Индией и Китаем — фактически повторяя катастрофический опыт эпохи Шейхи Хасины, когда интересы Вашингтона и Нью-Дели ставилось выше интересов Уммы, и цена этого оказалась чрезвычайно высокой.</w:t>
      </w:r>
    </w:p>
    <w:p>
      <w:pPr>
        <w:pStyle w:val="BodyText"/>
        <w:bidi w:val="0"/>
        <w:spacing w:lineRule="auto" w:line="360" w:before="0" w:after="113"/>
        <w:ind w:firstLine="567"/>
        <w:jc w:val="both"/>
        <w:rPr>
          <w:sz w:val="24"/>
          <w:szCs w:val="24"/>
        </w:rPr>
      </w:pPr>
      <w:r>
        <w:rPr>
          <w:rFonts w:cs="Liberation Serif" w:ascii="Liberation Serif" w:hAnsi="Liberation Serif"/>
          <w:sz w:val="24"/>
          <w:szCs w:val="24"/>
        </w:rPr>
        <w:t xml:space="preserve">Выступавшие также предостерегли новое правительство от Националистической </w:t>
      </w:r>
      <w:r>
        <w:rPr>
          <w:rFonts w:eastAsia="Calibri" w:cs="Liberation Serif" w:ascii="Liberation Serif" w:hAnsi="Liberation Serif" w:eastAsiaTheme="minorHAnsi"/>
          <w:color w:val="auto"/>
          <w:kern w:val="0"/>
          <w:sz w:val="24"/>
          <w:szCs w:val="24"/>
          <w:lang w:val="ru-RU" w:eastAsia="en-US" w:bidi="ar-SA"/>
        </w:rPr>
        <w:t>партии Ба</w:t>
      </w:r>
      <w:r>
        <w:rPr>
          <w:rFonts w:cs="Liberation Serif" w:ascii="Liberation Serif" w:hAnsi="Liberation Serif"/>
          <w:sz w:val="24"/>
          <w:szCs w:val="24"/>
        </w:rPr>
        <w:t>нгладеша, указав, что ему следует осознать недопустимость превращения страны в разменную монету в противостоянии крупных держав, которое возникло не по нашей воле. Они призвали проявить максимальную осторожность в вопросах безопасности в ходе переговоров с Полом Капуром. Поскольку в центре его повестки стоит «борьба с терроризмом», правительству необходимо быть предельно внимательным и не допустить, чтобы сотрудничество в сфере безопасности стало прикрытием для преследования исламских деятелей и религиозных учёных по иностранной указке, чтобы не повторить катастрофическую ошибку прежнего режима, из-за которой бывший премьер-министр Шейх Хасина стала одной из самых жестоких правительниц в истории Бангладеш.</w:t>
      </w:r>
    </w:p>
    <w:p>
      <w:pPr>
        <w:pStyle w:val="BodyText"/>
        <w:bidi w:val="0"/>
        <w:spacing w:lineRule="auto" w:line="360" w:before="0" w:after="113"/>
        <w:ind w:firstLine="567"/>
        <w:jc w:val="both"/>
        <w:rPr>
          <w:rFonts w:ascii="Liberation Serif" w:hAnsi="Liberation Serif" w:cs="Liberation Serif"/>
        </w:rPr>
      </w:pPr>
      <w:r>
        <w:rPr>
          <w:rFonts w:cs="Liberation Serif" w:ascii="Liberation Serif" w:hAnsi="Liberation Serif"/>
          <w:sz w:val="24"/>
          <w:szCs w:val="24"/>
        </w:rPr>
        <w:t>В завершение своих выступлений докладчики заявили, что «нашим правителям следует отказаться от иллюзии, будто их политическое выживание зависит от благосклонности Вашингтона, ведь американское покровительство по своей природе недолговечно. Как признал один из саудовских чиновников на фоне нынешнего противостояния с Ираном, Вашингтон отказался от своих союзников в странах Персидского залива, несмотря на то что те разместили у себя постоянные американские базы ради защиты еврейского образования. История вновь и вновь подтверждает этот повторяющийся сценарий: так было с Саддамом Хусейном, Хосни Мубараком и Шейх Хасиной в Бангладеш — все они, после того как преданно служили американским интересам, были выброшены на мусор, словно использованные одноразовые салфетки. Даже руководство Ирана сегодня, несмотря на годы служения американским стратегическим целям, оказалось в положении пущенного в расход.</w:t>
      </w:r>
    </w:p>
    <w:p>
      <w:pPr>
        <w:pStyle w:val="BodyText"/>
        <w:bidi w:val="0"/>
        <w:spacing w:lineRule="auto" w:line="360" w:before="0" w:after="113"/>
        <w:ind w:firstLine="567"/>
        <w:jc w:val="both"/>
        <w:rPr>
          <w:sz w:val="24"/>
          <w:szCs w:val="24"/>
        </w:rPr>
      </w:pPr>
      <w:r>
        <w:rPr>
          <w:rFonts w:cs="Liberation Serif" w:ascii="Liberation Serif" w:hAnsi="Liberation Serif"/>
          <w:sz w:val="24"/>
          <w:szCs w:val="24"/>
        </w:rPr>
        <w:t>Правительство должно отвергнуть роль проводника западного господства, пытаясь убедить нас в невозможности вырваться из его хватки. Подлинная независимость требует правителей, которые боятся Всевышнего Аллаха и черпают свою силу опираясь на народ, а не одобрение Вашингтона, и главным источником своей легитимности считаю людей, а не иностранные посольства.</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وَعَدَ اللَّهُ الَّذِينَ آمَنُوا مِنكُمْ وَعَمِلُوا الصَّالِحَاتِ لَيَسْتَخْلِفَنَّهُمْ فِي الأَرْضِ كَمَا اسْتَخْلَفَ الَّذِينَ مِنْ قَبْلِهِمْ</w:t>
      </w:r>
    </w:p>
    <w:p>
      <w:pPr>
        <w:pStyle w:val="BodyText"/>
        <w:bidi w:val="0"/>
        <w:spacing w:lineRule="auto" w:line="360" w:before="0" w:after="113"/>
        <w:ind w:firstLine="567"/>
        <w:jc w:val="both"/>
        <w:rPr>
          <w:sz w:val="24"/>
          <w:szCs w:val="24"/>
        </w:rPr>
      </w:pPr>
      <w:r>
        <w:rPr>
          <w:rFonts w:cs="Liberation Serif" w:ascii="Liberation Serif" w:hAnsi="Liberation Serif"/>
          <w:b/>
          <w:bCs/>
          <w:sz w:val="24"/>
          <w:szCs w:val="24"/>
        </w:rPr>
        <w:t xml:space="preserve">«Аллах обещал тем из вас, которые уверовали и совершали праведные деяния, что непременно сделает их наместниками на земле так же, как сделал наместниками тех, кто был до них» </w:t>
      </w:r>
      <w:r>
        <w:rPr>
          <w:rFonts w:cs="Liberation Serif" w:ascii="Liberation Serif" w:hAnsi="Liberation Serif"/>
          <w:sz w:val="24"/>
          <w:szCs w:val="24"/>
        </w:rPr>
        <w:t>(24:55).</w:t>
      </w:r>
    </w:p>
    <w:p>
      <w:pPr>
        <w:pStyle w:val="BodyText"/>
        <w:bidi w:val="0"/>
        <w:spacing w:lineRule="auto" w:line="360" w:before="0" w:after="113"/>
        <w:ind w:firstLine="567"/>
        <w:jc w:val="both"/>
        <w:rPr>
          <w:rFonts w:ascii="Liberation Serif" w:hAnsi="Liberation Serif" w:cs="Liberation Serif"/>
        </w:rPr>
      </w:pPr>
      <w:r>
        <w:rPr>
          <w:rFonts w:cs="Liberation Serif" w:ascii="Liberation Serif" w:hAnsi="Liberation Serif"/>
        </w:rPr>
      </w:r>
    </w:p>
    <w:p>
      <w:pPr>
        <w:pStyle w:val="BodyText"/>
        <w:bidi w:val="0"/>
        <w:spacing w:lineRule="auto" w:line="360" w:before="0" w:after="113"/>
        <w:ind w:firstLine="567"/>
        <w:jc w:val="both"/>
        <w:rPr>
          <w:sz w:val="24"/>
          <w:szCs w:val="24"/>
        </w:rPr>
      </w:pPr>
      <w:r>
        <w:rPr>
          <w:rFonts w:cs="Liberation Serif" w:ascii="Liberation Serif" w:hAnsi="Liberation Serif"/>
          <w:b/>
          <w:bCs/>
          <w:sz w:val="24"/>
          <w:szCs w:val="24"/>
        </w:rPr>
        <w:t>Информационный офис Хизб ут-Тахрир, Бангладеш</w:t>
      </w:r>
    </w:p>
    <w:sectPr>
      <w:footerReference w:type="even" r:id="rId3"/>
      <w:footerReference w:type="default" r:id="rId4"/>
      <w:footerReference w:type="first" r:id="rId5"/>
      <w:type w:val="nextPage"/>
      <w:pgSz w:w="11906" w:h="16838"/>
      <w:pgMar w:left="1134" w:right="1134" w:gutter="0" w:header="0" w:top="1134" w:footer="709" w:bottom="156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Calibri">
    <w:charset w:val="01" w:characterSet="utf-8"/>
    <w:family w:val="roman"/>
    <w:pitch w:val="variable"/>
  </w:font>
  <w:font w:name="Segoe UI">
    <w:charset w:val="01" w:characterSet="utf-8"/>
    <w:family w:val="roman"/>
    <w:pitch w:val="variable"/>
  </w:font>
  <w:font w:name="Liberation Sans">
    <w:altName w:val="Arial"/>
    <w:charset w:val="01" w:characterSet="utf-8"/>
    <w:family w:val="roman"/>
    <w:pitch w:val="variable"/>
  </w:font>
  <w:font w:name="KFGQPC Uthmanic Script HAFS">
    <w:charset w:val="01" w:characterSet="utf-8"/>
    <w:family w:val="roman"/>
    <w:pitch w:val="variable"/>
  </w:font>
  <w:font w:name="Times New Roman">
    <w:charset w:val="01" w:characterSet="utf-8"/>
    <w:family w:val="roman"/>
    <w:pitch w:val="variable"/>
  </w:font>
  <w:font w:name="Scheherazade">
    <w:charset w:val="01" w:characterSet="utf-8"/>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0" w:after="16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0" distB="0" distL="0" distR="0" simplePos="0" locked="0" layoutInCell="0" allowOverlap="1" relativeHeight="5" wp14:anchorId="32368A94">
              <wp:simplePos x="0" y="0"/>
              <wp:positionH relativeFrom="page">
                <wp:align>right</wp:align>
              </wp:positionH>
              <wp:positionV relativeFrom="page">
                <wp:align>bottom</wp:align>
              </wp:positionV>
              <wp:extent cx="7560310" cy="810260"/>
              <wp:effectExtent l="0" t="0" r="0" b="0"/>
              <wp:wrapNone/>
              <wp:docPr id="6"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1" wp14:anchorId="01DC8578">
              <wp:simplePos x="0" y="0"/>
              <wp:positionH relativeFrom="page">
                <wp:posOffset>4738370</wp:posOffset>
              </wp:positionH>
              <wp:positionV relativeFrom="paragraph">
                <wp:posOffset>-34290</wp:posOffset>
              </wp:positionV>
              <wp:extent cx="1892935" cy="544830"/>
              <wp:effectExtent l="635" t="0" r="0" b="0"/>
              <wp:wrapNone/>
              <wp:docPr id="7" name="Надпись 2"/>
              <a:graphic xmlns:a="http://schemas.openxmlformats.org/drawingml/2006/main">
                <a:graphicData uri="http://schemas.microsoft.com/office/word/2010/wordprocessingShape">
                  <wps:wsp>
                    <wps:cNvSpPr/>
                    <wps:spPr>
                      <a:xfrm>
                        <a:off x="0" y="0"/>
                        <a:ext cx="189288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3.1pt;margin-top:-2.7pt;width:149pt;height:42.85pt;mso-wrap-style:square;v-text-anchor:top;mso-position-horizontal-relative:page" wp14:anchorId="01DC8578">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18" wp14:anchorId="2464A1FE">
              <wp:simplePos x="0" y="0"/>
              <wp:positionH relativeFrom="margin">
                <wp:align>left</wp:align>
              </wp:positionH>
              <wp:positionV relativeFrom="paragraph">
                <wp:posOffset>62865</wp:posOffset>
              </wp:positionV>
              <wp:extent cx="2949575" cy="341630"/>
              <wp:effectExtent l="635" t="0" r="0" b="0"/>
              <wp:wrapNone/>
              <wp:docPr id="8" name="Надпись 2"/>
              <a:graphic xmlns:a="http://schemas.openxmlformats.org/drawingml/2006/main">
                <a:graphicData uri="http://schemas.microsoft.com/office/word/2010/wordprocessingShape">
                  <wps:wsp>
                    <wps:cNvSpPr/>
                    <wps:spPr>
                      <a:xfrm>
                        <a:off x="0" y="0"/>
                        <a:ext cx="2949480" cy="341640"/>
                      </a:xfrm>
                      <a:prstGeom prst="rect">
                        <a:avLst/>
                      </a:prstGeom>
                      <a:noFill/>
                      <a:ln w="9525">
                        <a:noFill/>
                      </a:ln>
                    </wps:spPr>
                    <wps:style>
                      <a:lnRef idx="0"/>
                      <a:fillRef idx="0"/>
                      <a:effectRef idx="0"/>
                      <a:fontRef idx="minor"/>
                    </wps:style>
                    <wps:txbx>
                      <w:txbxContent>
                        <w:p>
                          <w:pPr>
                            <w:pStyle w:val="Style34"/>
                            <w:rPr>
                              <w:lang w:val="en-US"/>
                            </w:rPr>
                          </w:pPr>
                          <w:r>
                            <w:rPr>
                              <w:color w:val="000000"/>
                            </w:rPr>
                            <w:t>Тел</w:t>
                          </w:r>
                          <w:r>
                            <w:rPr>
                              <w:color w:val="000000"/>
                              <w:lang w:val="en-US"/>
                            </w:rPr>
                            <w:t xml:space="preserve">.: 8801798367640    Skype: htmedia.bd </w:t>
                          </w:r>
                        </w:p>
                        <w:p>
                          <w:pPr>
                            <w:pStyle w:val="Style34"/>
                            <w:spacing w:before="0" w:after="60"/>
                            <w:rPr>
                              <w:lang w:val="en-US"/>
                            </w:rPr>
                          </w:pPr>
                          <w:r>
                            <w:rPr>
                              <w:color w:val="000000"/>
                              <w:lang w:val="en-US"/>
                            </w:rPr>
                            <w:t xml:space="preserve">E-mail: </w:t>
                          </w:r>
                          <w:hyperlink r:id="rId5">
                            <w:r>
                              <w:rPr>
                                <w:rStyle w:val="Hyperlink"/>
                                <w:lang w:val="en-US"/>
                              </w:rPr>
                              <w:t>contact@ht-bangladesh.info</w:t>
                            </w:r>
                          </w:hyperlink>
                          <w:r>
                            <w:rPr>
                              <w:color w:val="000000"/>
                              <w:lang w:val="en-US"/>
                            </w:rPr>
                            <w:t xml:space="preserve">;   </w:t>
                          </w:r>
                          <w:hyperlink r:id="rId6">
                            <w:r>
                              <w:rPr>
                                <w:rStyle w:val="Hyperlink"/>
                                <w:lang w:val="en-US"/>
                              </w:rPr>
                              <w:t>htmedia.bd@outlook.com</w:t>
                            </w:r>
                          </w:hyperlink>
                          <w:r>
                            <w:rPr>
                              <w:color w:val="000000"/>
                              <w:lang w:val="en-US"/>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0.05pt;margin-top:4.95pt;width:232.2pt;height:26.85pt;mso-wrap-style:square;v-text-anchor:top;mso-position-horizontal:left;mso-position-horizontal-relative:margin" wp14:anchorId="2464A1FE">
              <v:fill o:detectmouseclick="t" on="false"/>
              <v:stroke color="#3465a4" weight="9360" joinstyle="round" endcap="flat"/>
              <v:textbox>
                <w:txbxContent>
                  <w:p>
                    <w:pPr>
                      <w:pStyle w:val="Style34"/>
                      <w:rPr>
                        <w:lang w:val="en-US"/>
                      </w:rPr>
                    </w:pPr>
                    <w:r>
                      <w:rPr>
                        <w:color w:val="000000"/>
                      </w:rPr>
                      <w:t>Тел</w:t>
                    </w:r>
                    <w:r>
                      <w:rPr>
                        <w:color w:val="000000"/>
                        <w:lang w:val="en-US"/>
                      </w:rPr>
                      <w:t xml:space="preserve">.: 8801798367640    Skype: htmedia.bd </w:t>
                    </w:r>
                  </w:p>
                  <w:p>
                    <w:pPr>
                      <w:pStyle w:val="Style34"/>
                      <w:spacing w:before="0" w:after="60"/>
                      <w:rPr>
                        <w:lang w:val="en-US"/>
                      </w:rPr>
                    </w:pPr>
                    <w:r>
                      <w:rPr>
                        <w:color w:val="000000"/>
                        <w:lang w:val="en-US"/>
                      </w:rPr>
                      <w:t xml:space="preserve">E-mail: </w:t>
                    </w:r>
                    <w:hyperlink r:id="rId7">
                      <w:r>
                        <w:rPr>
                          <w:rStyle w:val="Hyperlink"/>
                          <w:lang w:val="en-US"/>
                        </w:rPr>
                        <w:t>contact@ht-bangladesh.info</w:t>
                      </w:r>
                    </w:hyperlink>
                    <w:r>
                      <w:rPr>
                        <w:color w:val="000000"/>
                        <w:lang w:val="en-US"/>
                      </w:rPr>
                      <w:t xml:space="preserve">;   </w:t>
                    </w:r>
                    <w:hyperlink r:id="rId8">
                      <w:r>
                        <w:rPr>
                          <w:rStyle w:val="Hyperlink"/>
                          <w:lang w:val="en-US"/>
                        </w:rPr>
                        <w:t>htmedia.bd@outlook.com</w:t>
                      </w:r>
                    </w:hyperlink>
                    <w:r>
                      <w:rPr>
                        <w:color w:val="000000"/>
                        <w:lang w:val="en-US"/>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0" distB="0" distL="0" distR="0" simplePos="0" locked="0" layoutInCell="0" allowOverlap="1" relativeHeight="5" wp14:anchorId="32368A94">
              <wp:simplePos x="0" y="0"/>
              <wp:positionH relativeFrom="page">
                <wp:align>right</wp:align>
              </wp:positionH>
              <wp:positionV relativeFrom="page">
                <wp:align>bottom</wp:align>
              </wp:positionV>
              <wp:extent cx="7560310" cy="810260"/>
              <wp:effectExtent l="0" t="0" r="0" b="0"/>
              <wp:wrapNone/>
              <wp:docPr id="9"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1" wp14:anchorId="01DC8578">
              <wp:simplePos x="0" y="0"/>
              <wp:positionH relativeFrom="page">
                <wp:posOffset>4738370</wp:posOffset>
              </wp:positionH>
              <wp:positionV relativeFrom="paragraph">
                <wp:posOffset>-34290</wp:posOffset>
              </wp:positionV>
              <wp:extent cx="1892935" cy="544830"/>
              <wp:effectExtent l="635" t="0" r="0" b="0"/>
              <wp:wrapNone/>
              <wp:docPr id="10" name="Надпись 2"/>
              <a:graphic xmlns:a="http://schemas.openxmlformats.org/drawingml/2006/main">
                <a:graphicData uri="http://schemas.microsoft.com/office/word/2010/wordprocessingShape">
                  <wps:wsp>
                    <wps:cNvSpPr/>
                    <wps:spPr>
                      <a:xfrm>
                        <a:off x="0" y="0"/>
                        <a:ext cx="189288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3.1pt;margin-top:-2.7pt;width:149pt;height:42.85pt;mso-wrap-style:square;v-text-anchor:top;mso-position-horizontal-relative:page" wp14:anchorId="01DC8578">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18" wp14:anchorId="2464A1FE">
              <wp:simplePos x="0" y="0"/>
              <wp:positionH relativeFrom="margin">
                <wp:align>left</wp:align>
              </wp:positionH>
              <wp:positionV relativeFrom="paragraph">
                <wp:posOffset>62865</wp:posOffset>
              </wp:positionV>
              <wp:extent cx="2949575" cy="341630"/>
              <wp:effectExtent l="635" t="0" r="0" b="0"/>
              <wp:wrapNone/>
              <wp:docPr id="11" name="Надпись 2"/>
              <a:graphic xmlns:a="http://schemas.openxmlformats.org/drawingml/2006/main">
                <a:graphicData uri="http://schemas.microsoft.com/office/word/2010/wordprocessingShape">
                  <wps:wsp>
                    <wps:cNvSpPr/>
                    <wps:spPr>
                      <a:xfrm>
                        <a:off x="0" y="0"/>
                        <a:ext cx="2949480" cy="341640"/>
                      </a:xfrm>
                      <a:prstGeom prst="rect">
                        <a:avLst/>
                      </a:prstGeom>
                      <a:noFill/>
                      <a:ln w="9525">
                        <a:noFill/>
                      </a:ln>
                    </wps:spPr>
                    <wps:style>
                      <a:lnRef idx="0"/>
                      <a:fillRef idx="0"/>
                      <a:effectRef idx="0"/>
                      <a:fontRef idx="minor"/>
                    </wps:style>
                    <wps:txbx>
                      <w:txbxContent>
                        <w:p>
                          <w:pPr>
                            <w:pStyle w:val="Style34"/>
                            <w:rPr>
                              <w:lang w:val="en-US"/>
                            </w:rPr>
                          </w:pPr>
                          <w:r>
                            <w:rPr>
                              <w:color w:val="000000"/>
                            </w:rPr>
                            <w:t>Тел</w:t>
                          </w:r>
                          <w:r>
                            <w:rPr>
                              <w:color w:val="000000"/>
                              <w:lang w:val="en-US"/>
                            </w:rPr>
                            <w:t xml:space="preserve">.: 8801798367640    Skype: htmedia.bd </w:t>
                          </w:r>
                        </w:p>
                        <w:p>
                          <w:pPr>
                            <w:pStyle w:val="Style34"/>
                            <w:spacing w:before="0" w:after="60"/>
                            <w:rPr>
                              <w:lang w:val="en-US"/>
                            </w:rPr>
                          </w:pPr>
                          <w:r>
                            <w:rPr>
                              <w:color w:val="000000"/>
                              <w:lang w:val="en-US"/>
                            </w:rPr>
                            <w:t xml:space="preserve">E-mail: </w:t>
                          </w:r>
                          <w:hyperlink r:id="rId5">
                            <w:r>
                              <w:rPr>
                                <w:rStyle w:val="Hyperlink"/>
                                <w:lang w:val="en-US"/>
                              </w:rPr>
                              <w:t>contact@ht-bangladesh.info</w:t>
                            </w:r>
                          </w:hyperlink>
                          <w:r>
                            <w:rPr>
                              <w:color w:val="000000"/>
                              <w:lang w:val="en-US"/>
                            </w:rPr>
                            <w:t xml:space="preserve">;   </w:t>
                          </w:r>
                          <w:hyperlink r:id="rId6">
                            <w:r>
                              <w:rPr>
                                <w:rStyle w:val="Hyperlink"/>
                                <w:lang w:val="en-US"/>
                              </w:rPr>
                              <w:t>htmedia.bd@outlook.com</w:t>
                            </w:r>
                          </w:hyperlink>
                          <w:r>
                            <w:rPr>
                              <w:color w:val="000000"/>
                              <w:lang w:val="en-US"/>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0.05pt;margin-top:4.95pt;width:232.2pt;height:26.85pt;mso-wrap-style:square;v-text-anchor:top;mso-position-horizontal:left;mso-position-horizontal-relative:margin" wp14:anchorId="2464A1FE">
              <v:fill o:detectmouseclick="t" on="false"/>
              <v:stroke color="#3465a4" weight="9360" joinstyle="round" endcap="flat"/>
              <v:textbox>
                <w:txbxContent>
                  <w:p>
                    <w:pPr>
                      <w:pStyle w:val="Style34"/>
                      <w:rPr>
                        <w:lang w:val="en-US"/>
                      </w:rPr>
                    </w:pPr>
                    <w:r>
                      <w:rPr>
                        <w:color w:val="000000"/>
                      </w:rPr>
                      <w:t>Тел</w:t>
                    </w:r>
                    <w:r>
                      <w:rPr>
                        <w:color w:val="000000"/>
                        <w:lang w:val="en-US"/>
                      </w:rPr>
                      <w:t xml:space="preserve">.: 8801798367640    Skype: htmedia.bd </w:t>
                    </w:r>
                  </w:p>
                  <w:p>
                    <w:pPr>
                      <w:pStyle w:val="Style34"/>
                      <w:spacing w:before="0" w:after="60"/>
                      <w:rPr>
                        <w:lang w:val="en-US"/>
                      </w:rPr>
                    </w:pPr>
                    <w:r>
                      <w:rPr>
                        <w:color w:val="000000"/>
                        <w:lang w:val="en-US"/>
                      </w:rPr>
                      <w:t xml:space="preserve">E-mail: </w:t>
                    </w:r>
                    <w:hyperlink r:id="rId7">
                      <w:r>
                        <w:rPr>
                          <w:rStyle w:val="Hyperlink"/>
                          <w:lang w:val="en-US"/>
                        </w:rPr>
                        <w:t>contact@ht-bangladesh.info</w:t>
                      </w:r>
                    </w:hyperlink>
                    <w:r>
                      <w:rPr>
                        <w:color w:val="000000"/>
                        <w:lang w:val="en-US"/>
                      </w:rPr>
                      <w:t xml:space="preserve">;   </w:t>
                    </w:r>
                    <w:hyperlink r:id="rId8">
                      <w:r>
                        <w:rPr>
                          <w:rStyle w:val="Hyperlink"/>
                          <w:lang w:val="en-US"/>
                        </w:rPr>
                        <w:t>htmedia.bd@outlook.com</w:t>
                      </w:r>
                    </w:hyperlink>
                    <w:r>
                      <w:rPr>
                        <w:color w:val="000000"/>
                        <w:lang w:val="en-US"/>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
    <w:lvl w:ilvl="0">
      <w:start w:val="1"/>
      <w:numFmt w:val="russianLow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
    <w:lvl w:ilvl="0">
      <w:start w:val="1"/>
      <w:numFmt w:val="bullet"/>
      <w:lvlText w:val="–"/>
      <w:lvlJc w:val="start"/>
      <w:pPr>
        <w:tabs>
          <w:tab w:val="num" w:pos="0"/>
        </w:tabs>
        <w:ind w:start="1429" w:hanging="360"/>
      </w:pPr>
      <w:rPr>
        <w:rFonts w:ascii="Times New Roman" w:hAnsi="Times New Roman" w:cs="Times New Roman" w:hint="default"/>
      </w:rPr>
    </w:lvl>
    <w:lvl w:ilvl="1">
      <w:start w:val="1"/>
      <w:numFmt w:val="bullet"/>
      <w:lvlText w:val="o"/>
      <w:lvlJc w:val="start"/>
      <w:pPr>
        <w:tabs>
          <w:tab w:val="num" w:pos="0"/>
        </w:tabs>
        <w:ind w:start="2149" w:hanging="360"/>
      </w:pPr>
      <w:rPr>
        <w:rFonts w:ascii="Courier New" w:hAnsi="Courier New" w:cs="Courier New" w:hint="default"/>
      </w:rPr>
    </w:lvl>
    <w:lvl w:ilvl="2">
      <w:start w:val="1"/>
      <w:numFmt w:val="bullet"/>
      <w:lvlText w:val=""/>
      <w:lvlJc w:val="start"/>
      <w:pPr>
        <w:tabs>
          <w:tab w:val="num" w:pos="0"/>
        </w:tabs>
        <w:ind w:start="2869" w:hanging="360"/>
      </w:pPr>
      <w:rPr>
        <w:rFonts w:ascii="Wingdings" w:hAnsi="Wingdings" w:cs="Wingdings" w:hint="default"/>
      </w:rPr>
    </w:lvl>
    <w:lvl w:ilvl="3">
      <w:start w:val="1"/>
      <w:numFmt w:val="bullet"/>
      <w:lvlText w:val=""/>
      <w:lvlJc w:val="start"/>
      <w:pPr>
        <w:tabs>
          <w:tab w:val="num" w:pos="0"/>
        </w:tabs>
        <w:ind w:start="3589" w:hanging="360"/>
      </w:pPr>
      <w:rPr>
        <w:rFonts w:ascii="Symbol" w:hAnsi="Symbol" w:cs="Symbol" w:hint="default"/>
      </w:rPr>
    </w:lvl>
    <w:lvl w:ilvl="4">
      <w:start w:val="1"/>
      <w:numFmt w:val="bullet"/>
      <w:lvlText w:val="o"/>
      <w:lvlJc w:val="start"/>
      <w:pPr>
        <w:tabs>
          <w:tab w:val="num" w:pos="0"/>
        </w:tabs>
        <w:ind w:start="4309" w:hanging="360"/>
      </w:pPr>
      <w:rPr>
        <w:rFonts w:ascii="Courier New" w:hAnsi="Courier New" w:cs="Courier New" w:hint="default"/>
      </w:rPr>
    </w:lvl>
    <w:lvl w:ilvl="5">
      <w:start w:val="1"/>
      <w:numFmt w:val="bullet"/>
      <w:lvlText w:val=""/>
      <w:lvlJc w:val="start"/>
      <w:pPr>
        <w:tabs>
          <w:tab w:val="num" w:pos="0"/>
        </w:tabs>
        <w:ind w:start="5029" w:hanging="360"/>
      </w:pPr>
      <w:rPr>
        <w:rFonts w:ascii="Wingdings" w:hAnsi="Wingdings" w:cs="Wingdings" w:hint="default"/>
      </w:rPr>
    </w:lvl>
    <w:lvl w:ilvl="6">
      <w:start w:val="1"/>
      <w:numFmt w:val="bullet"/>
      <w:lvlText w:val=""/>
      <w:lvlJc w:val="start"/>
      <w:pPr>
        <w:tabs>
          <w:tab w:val="num" w:pos="0"/>
        </w:tabs>
        <w:ind w:start="5749" w:hanging="360"/>
      </w:pPr>
      <w:rPr>
        <w:rFonts w:ascii="Symbol" w:hAnsi="Symbol" w:cs="Symbol" w:hint="default"/>
      </w:rPr>
    </w:lvl>
    <w:lvl w:ilvl="7">
      <w:start w:val="1"/>
      <w:numFmt w:val="bullet"/>
      <w:lvlText w:val="o"/>
      <w:lvlJc w:val="start"/>
      <w:pPr>
        <w:tabs>
          <w:tab w:val="num" w:pos="0"/>
        </w:tabs>
        <w:ind w:start="6469" w:hanging="360"/>
      </w:pPr>
      <w:rPr>
        <w:rFonts w:ascii="Courier New" w:hAnsi="Courier New" w:cs="Courier New" w:hint="default"/>
      </w:rPr>
    </w:lvl>
    <w:lvl w:ilvl="8">
      <w:start w:val="1"/>
      <w:numFmt w:val="bullet"/>
      <w:lvlText w:val=""/>
      <w:lvlJc w:val="start"/>
      <w:pPr>
        <w:tabs>
          <w:tab w:val="num" w:pos="0"/>
        </w:tabs>
        <w:ind w:start="7189" w:hanging="360"/>
      </w:pPr>
      <w:rPr>
        <w:rFonts w:ascii="Wingdings" w:hAnsi="Wingdings" w:cs="Wingdings" w:hint="default"/>
      </w:rPr>
    </w:lvl>
  </w:abstractNum>
  <w:abstractNum w:abstractNumId="4">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6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996844"/>
    <w:pPr>
      <w:widowControl/>
      <w:suppressAutoHyphens w:val="true"/>
      <w:bidi w:val="0"/>
      <w:spacing w:lineRule="auto" w:line="259" w:before="0" w:after="160"/>
      <w:jc w:val="star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d2588a"/>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rong">
    <w:name w:val="Strong"/>
    <w:qFormat/>
    <w:rPr>
      <w:b/>
      <w:bCs/>
    </w:rPr>
  </w:style>
  <w:style w:type="paragraph" w:styleId="Style21">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2">
    <w:name w:val="Указатель"/>
    <w:basedOn w:val="Normal"/>
    <w:qFormat/>
    <w:pPr>
      <w:suppressLineNumbers/>
    </w:pPr>
    <w:rPr>
      <w:rFonts w:cs="Noto Sans Devanagari"/>
    </w:rPr>
  </w:style>
  <w:style w:type="paragraph" w:styleId="Style23" w:customStyle="1">
    <w:name w:val="Список (Маркированный)"/>
    <w:basedOn w:val="Style30"/>
    <w:qFormat/>
    <w:rsid w:val="005d229a"/>
    <w:pPr>
      <w:numPr>
        <w:ilvl w:val="0"/>
        <w:numId w:val="3"/>
      </w:numPr>
      <w:ind w:hanging="357" w:start="714"/>
    </w:pPr>
    <w:rPr/>
  </w:style>
  <w:style w:type="paragraph" w:styleId="Style24"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5" w:customStyle="1">
    <w:name w:val="Басмаля"/>
    <w:basedOn w:val="Normal"/>
    <w:qFormat/>
    <w:rsid w:val="005f4a92"/>
    <w:pPr>
      <w:bidi w:val="1"/>
      <w:spacing w:lineRule="auto" w:line="360" w:before="0" w:after="0"/>
      <w:jc w:val="center"/>
    </w:pPr>
    <w:rPr>
      <w:rFonts w:ascii="KFGQPC Uthmanic Script HAFS" w:hAnsi="KFGQPC Uthmanic Script HAFS" w:cs="KFGQPC Uthmanic Script HAFS"/>
      <w:sz w:val="28"/>
      <w:szCs w:val="28"/>
    </w:rPr>
  </w:style>
  <w:style w:type="paragraph" w:styleId="Style26" w:customStyle="1">
    <w:name w:val="Список (Нумерованный)"/>
    <w:qFormat/>
    <w:rsid w:val="00d27012"/>
    <w:pPr>
      <w:widowControl/>
      <w:numPr>
        <w:ilvl w:val="0"/>
        <w:numId w:val="1"/>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en-US" w:bidi="ar-SA"/>
    </w:rPr>
  </w:style>
  <w:style w:type="paragraph" w:styleId="Style27"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28" w:customStyle="1">
    <w:name w:val="Основной заголовок"/>
    <w:next w:val="Style30"/>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29" w:customStyle="1">
    <w:name w:val="Список (Буквенный)"/>
    <w:qFormat/>
    <w:rsid w:val="00d27012"/>
    <w:pPr>
      <w:widowControl w:val="false"/>
      <w:numPr>
        <w:ilvl w:val="0"/>
        <w:numId w:val="2"/>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ru-RU" w:bidi="ar-SA"/>
    </w:rPr>
  </w:style>
  <w:style w:type="paragraph" w:styleId="Style30"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1"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Подзаголовки"/>
    <w:basedOn w:val="Normal"/>
    <w:next w:val="Style30"/>
    <w:qFormat/>
    <w:rsid w:val="00d27012"/>
    <w:pPr>
      <w:spacing w:lineRule="auto" w:line="300" w:before="0" w:after="0"/>
      <w:jc w:val="center"/>
    </w:pPr>
    <w:rPr>
      <w:rFonts w:ascii="Times New Roman" w:hAnsi="Times New Roman" w:eastAsia="Times New Roman" w:cs="Times New Roman"/>
      <w:b/>
      <w:bCs/>
      <w:sz w:val="24"/>
      <w:szCs w:val="24"/>
    </w:rPr>
  </w:style>
  <w:style w:type="paragraph" w:styleId="Style34"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5">
    <w:name w:val="Содержимое врезки"/>
    <w:basedOn w:val="Normal"/>
    <w:qFormat/>
    <w:pPr/>
    <w:rPr/>
  </w:style>
  <w:style w:type="paragraph" w:styleId="Style36">
    <w:name w:val="Колонтитул"/>
    <w:basedOn w:val="Normal"/>
    <w:qFormat/>
    <w:pPr/>
    <w:rPr/>
  </w:style>
  <w:style w:type="paragraph" w:styleId="Footer">
    <w:name w:val="Footer"/>
    <w:basedOn w:val="Style36"/>
    <w:pPr/>
    <w:rPr/>
  </w:style>
  <w:style w:type="numbering" w:styleId="Style37" w:default="1">
    <w:name w:val="Без списка"/>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oter" Target="footer3.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mailto:contact@ht-bangladesh.info" TargetMode="External"/><Relationship Id="rId6" Type="http://schemas.openxmlformats.org/officeDocument/2006/relationships/hyperlink" Target="mailto:htmedia.bd@outlook.com" TargetMode="External"/><Relationship Id="rId7" Type="http://schemas.openxmlformats.org/officeDocument/2006/relationships/hyperlink" Target="mailto:contact@ht-bangladesh.info" TargetMode="External"/><Relationship Id="rId8" Type="http://schemas.openxmlformats.org/officeDocument/2006/relationships/hyperlink" Target="mailto:htmedia.bd@outlook.com" TargetMode="External"/>
</Relationships>
</file>

<file path=word/_rels/footer3.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mailto:contact@ht-bangladesh.info" TargetMode="External"/><Relationship Id="rId6" Type="http://schemas.openxmlformats.org/officeDocument/2006/relationships/hyperlink" Target="mailto:htmedia.bd@outlook.com" TargetMode="External"/><Relationship Id="rId7" Type="http://schemas.openxmlformats.org/officeDocument/2006/relationships/hyperlink" Target="mailto:contact@ht-bangladesh.info" TargetMode="External"/><Relationship Id="rId8" Type="http://schemas.openxmlformats.org/officeDocument/2006/relationships/hyperlink" Target="mailto:htmedia.bd@outlook.com"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Bangladesh_MO.dotx</Template>
  <TotalTime>1093</TotalTime>
  <Application>LibreOffice/7.6.7.2$Linux_X86_64 LibreOffice_project/60$Build-2</Application>
  <AppVersion>15.0000</AppVersion>
  <Pages>3</Pages>
  <Words>782</Words>
  <Characters>5449</Characters>
  <CharactersWithSpaces>6226</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2026-03-11T13:08:33Z</dcterms:created>
  <dc:creator/>
  <dc:description/>
  <dc:language>ru-RU</dc:language>
  <cp:lastModifiedBy/>
  <cp:lastPrinted>2016-10-19T12:17:00Z</cp:lastPrinted>
  <dcterms:modified xsi:type="dcterms:W3CDTF">2026-03-13T22:06:28Z</dcterms:modified>
  <cp:revision>26</cp:revision>
  <dc:subject/>
  <dc:title/>
</cp:coreProperties>
</file>

<file path=docProps/custom.xml><?xml version="1.0" encoding="utf-8"?>
<Properties xmlns="http://schemas.openxmlformats.org/officeDocument/2006/custom-properties" xmlns:vt="http://schemas.openxmlformats.org/officeDocument/2006/docPropsVTypes"/>
</file>