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6EB4" w:rsidRPr="005E5A58" w:rsidRDefault="0059368F" w:rsidP="005E5A58">
      <w:pPr>
        <w:pStyle w:val="a5"/>
        <w:spacing w:after="113" w:line="360" w:lineRule="auto"/>
        <w:ind w:firstLine="709"/>
        <w:jc w:val="both"/>
        <w:rPr>
          <w:rFonts w:ascii="Times New Roman" w:hAnsi="Times New Roman" w:cs="Times New Roman"/>
        </w:rPr>
      </w:pPr>
      <w:r w:rsidRPr="005E5A58">
        <w:rPr>
          <w:rStyle w:val="a3"/>
          <w:rFonts w:ascii="Times New Roman" w:hAnsi="Times New Roman" w:cs="Times New Roman"/>
        </w:rPr>
        <w:t xml:space="preserve">Статья 89: </w:t>
      </w:r>
      <w:r w:rsidR="005E5A58">
        <w:rPr>
          <w:rFonts w:ascii="Times New Roman" w:hAnsi="Times New Roman" w:cs="Times New Roman"/>
          <w:b/>
          <w:bCs/>
        </w:rPr>
        <w:t>с</w:t>
      </w:r>
      <w:r w:rsidRPr="005E5A58">
        <w:rPr>
          <w:rFonts w:ascii="Times New Roman" w:hAnsi="Times New Roman" w:cs="Times New Roman"/>
          <w:b/>
          <w:bCs/>
        </w:rPr>
        <w:t xml:space="preserve">уды по делам несправедливости не ограничиваются одним лицом или фиксированным числом лиц. Халиф вправе назначить столько Судей по делам несправедливости, сколько требуется для устранения притеснений, без ограничения по количеству. Однако при </w:t>
      </w:r>
      <w:r w:rsidRPr="005E5A58">
        <w:rPr>
          <w:rFonts w:ascii="Times New Roman" w:hAnsi="Times New Roman" w:cs="Times New Roman"/>
          <w:b/>
          <w:bCs/>
        </w:rPr>
        <w:t>непосредственном рассмотрении конкретного дела право вынесения решения принадлежит только одному судье</w:t>
      </w:r>
      <w:r w:rsidR="00006045">
        <w:rPr>
          <w:rFonts w:ascii="Times New Roman" w:hAnsi="Times New Roman" w:cs="Times New Roman"/>
          <w:b/>
          <w:bCs/>
        </w:rPr>
        <w:t>,</w:t>
      </w:r>
      <w:r w:rsidRPr="005E5A58">
        <w:rPr>
          <w:rFonts w:ascii="Times New Roman" w:hAnsi="Times New Roman" w:cs="Times New Roman"/>
          <w:b/>
          <w:bCs/>
        </w:rPr>
        <w:t xml:space="preserve"> и не более. Допускается присутствие на судебном заседании нескольких Судей по делам несправедливости вместе с ним, однако они обладают лишь правом консул</w:t>
      </w:r>
      <w:r w:rsidRPr="005E5A58">
        <w:rPr>
          <w:rFonts w:ascii="Times New Roman" w:hAnsi="Times New Roman" w:cs="Times New Roman"/>
          <w:b/>
          <w:bCs/>
        </w:rPr>
        <w:t>ьтативного характера, и судья не обязан следовать их мнениям.</w:t>
      </w:r>
    </w:p>
    <w:p w:rsidR="00756EB4" w:rsidRPr="005E5A58" w:rsidRDefault="0059368F">
      <w:pPr>
        <w:pStyle w:val="a5"/>
        <w:spacing w:after="113" w:line="360" w:lineRule="auto"/>
        <w:ind w:firstLine="709"/>
        <w:jc w:val="both"/>
        <w:rPr>
          <w:rFonts w:ascii="Times New Roman" w:hAnsi="Times New Roman" w:cs="Times New Roman"/>
        </w:rPr>
      </w:pPr>
      <w:r w:rsidRPr="005E5A58">
        <w:rPr>
          <w:rFonts w:ascii="Times New Roman" w:hAnsi="Times New Roman" w:cs="Times New Roman"/>
        </w:rPr>
        <w:t>Доказательством допустимости назначения более чем одного Судьи по делам несправедливости является то, что халиф вправе назначать одного и более лиц в качестве своих представителей. Несмотря на м</w:t>
      </w:r>
      <w:r w:rsidRPr="005E5A58">
        <w:rPr>
          <w:rFonts w:ascii="Times New Roman" w:hAnsi="Times New Roman" w:cs="Times New Roman"/>
        </w:rPr>
        <w:t xml:space="preserve">ножественность Судей по делам несправедливости, их полномочия в рассматриваемых ими делах </w:t>
      </w:r>
      <w:r w:rsidRPr="005E5A58">
        <w:rPr>
          <w:rFonts w:ascii="Times New Roman" w:hAnsi="Times New Roman" w:cs="Times New Roman"/>
        </w:rPr>
        <w:t>неделимы, так как</w:t>
      </w:r>
      <w:r w:rsidRPr="005E5A58">
        <w:rPr>
          <w:rFonts w:ascii="Times New Roman" w:hAnsi="Times New Roman" w:cs="Times New Roman"/>
        </w:rPr>
        <w:t xml:space="preserve"> каждый из них вправе рассматривать дела о притеснениях. Однако наряду с этим халиф может закреплять Судей по делам несправедливости в определённых о</w:t>
      </w:r>
      <w:r w:rsidRPr="005E5A58">
        <w:rPr>
          <w:rFonts w:ascii="Times New Roman" w:hAnsi="Times New Roman" w:cs="Times New Roman"/>
        </w:rPr>
        <w:t xml:space="preserve">бластях государства либо ограничить их компетенцию определёнными категориями дел, поскольку он вправе по своему усмотрению предоставлять полномочия по рассмотрению </w:t>
      </w:r>
      <w:proofErr w:type="gramStart"/>
      <w:r w:rsidRPr="005E5A58">
        <w:rPr>
          <w:rFonts w:ascii="Times New Roman" w:hAnsi="Times New Roman" w:cs="Times New Roman"/>
        </w:rPr>
        <w:t>притеснений</w:t>
      </w:r>
      <w:proofErr w:type="gramEnd"/>
      <w:r w:rsidRPr="005E5A58">
        <w:rPr>
          <w:rFonts w:ascii="Times New Roman" w:hAnsi="Times New Roman" w:cs="Times New Roman"/>
        </w:rPr>
        <w:t xml:space="preserve"> как в общем виде, так и в частном, как по всей территории государства, так и в о</w:t>
      </w:r>
      <w:r w:rsidRPr="005E5A58">
        <w:rPr>
          <w:rFonts w:ascii="Times New Roman" w:hAnsi="Times New Roman" w:cs="Times New Roman"/>
        </w:rPr>
        <w:t>тдельных областях и регионах.</w:t>
      </w:r>
    </w:p>
    <w:p w:rsidR="00756EB4" w:rsidRPr="005E5A58" w:rsidRDefault="0059368F" w:rsidP="00236A54">
      <w:pPr>
        <w:pStyle w:val="a5"/>
        <w:spacing w:after="113" w:line="360" w:lineRule="auto"/>
        <w:ind w:firstLine="709"/>
        <w:jc w:val="both"/>
        <w:rPr>
          <w:rFonts w:ascii="Times New Roman" w:hAnsi="Times New Roman" w:cs="Times New Roman"/>
        </w:rPr>
      </w:pPr>
      <w:r w:rsidRPr="005E5A58">
        <w:rPr>
          <w:rFonts w:ascii="Times New Roman" w:hAnsi="Times New Roman" w:cs="Times New Roman"/>
        </w:rPr>
        <w:t>Что касается невозможности множественности судей при рассмотрении одного конкретного дела, то это вытекает из ранее установленного правила о недопустимости наличия нескольких судей в одном судебном разбирательстве при допустим</w:t>
      </w:r>
      <w:r w:rsidRPr="005E5A58">
        <w:rPr>
          <w:rFonts w:ascii="Times New Roman" w:hAnsi="Times New Roman" w:cs="Times New Roman"/>
        </w:rPr>
        <w:t>ости их множественности на одной территории. Однако допускается, чтобы вместе с Судьёй по делам несправедливости на заседании присутствовали другие судьи исключительно для консультаций, без участия в формировании решения. Это зависит от согласия и выбора с</w:t>
      </w:r>
      <w:r w:rsidRPr="005E5A58">
        <w:rPr>
          <w:rFonts w:ascii="Times New Roman" w:hAnsi="Times New Roman" w:cs="Times New Roman"/>
        </w:rPr>
        <w:t>амого судьи: если он не считает нужным их</w:t>
      </w:r>
      <w:bookmarkStart w:id="0" w:name="_GoBack"/>
      <w:bookmarkEnd w:id="0"/>
      <w:r w:rsidRPr="005E5A58">
        <w:rPr>
          <w:rFonts w:ascii="Times New Roman" w:hAnsi="Times New Roman" w:cs="Times New Roman"/>
        </w:rPr>
        <w:t xml:space="preserve"> присутствие и возражает против их участия, они не присутствуют. На судебном заседании не должен присутствовать никто, кто бы отвлекал </w:t>
      </w:r>
      <w:proofErr w:type="gramStart"/>
      <w:r w:rsidRPr="005E5A58">
        <w:rPr>
          <w:rFonts w:ascii="Times New Roman" w:hAnsi="Times New Roman" w:cs="Times New Roman"/>
        </w:rPr>
        <w:t>судью</w:t>
      </w:r>
      <w:proofErr w:type="gramEnd"/>
      <w:r w:rsidRPr="005E5A58">
        <w:rPr>
          <w:rFonts w:ascii="Times New Roman" w:hAnsi="Times New Roman" w:cs="Times New Roman"/>
        </w:rPr>
        <w:t xml:space="preserve"> от выполнения возложенного на него дела. Однако за пределами судебного зас</w:t>
      </w:r>
      <w:r w:rsidRPr="005E5A58">
        <w:rPr>
          <w:rFonts w:ascii="Times New Roman" w:hAnsi="Times New Roman" w:cs="Times New Roman"/>
        </w:rPr>
        <w:t xml:space="preserve">едания он вправе советоваться с </w:t>
      </w:r>
      <w:r w:rsidR="00236A54">
        <w:rPr>
          <w:rFonts w:ascii="Times New Roman" w:hAnsi="Times New Roman" w:cs="Times New Roman"/>
        </w:rPr>
        <w:t>другими судьями</w:t>
      </w:r>
      <w:r w:rsidRPr="005E5A58">
        <w:rPr>
          <w:rFonts w:ascii="Times New Roman" w:hAnsi="Times New Roman" w:cs="Times New Roman"/>
        </w:rPr>
        <w:t xml:space="preserve"> по рассматриваемому вопросу.</w:t>
      </w:r>
    </w:p>
    <w:sectPr w:rsidR="00756EB4" w:rsidRPr="005E5A58" w:rsidSect="005E5A58">
      <w:pgSz w:w="11906" w:h="16838"/>
      <w:pgMar w:top="1134" w:right="849"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1"/>
    <w:family w:val="roman"/>
    <w:pitch w:val="variable"/>
  </w:font>
  <w:font w:name="Noto Serif CJK SC">
    <w:panose1 w:val="00000000000000000000"/>
    <w:charset w:val="00"/>
    <w:family w:val="roman"/>
    <w:notTrueType/>
    <w:pitch w:val="default"/>
  </w:font>
  <w:font w:name="Noto Sans Devanagari">
    <w:altName w:val="Times New Roman"/>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9"/>
  <w:autoHyphenation/>
  <w:hyphenationZone w:val="425"/>
  <w:characterSpacingControl w:val="doNotCompress"/>
  <w:compat>
    <w:compatSetting w:name="compatibilityMode" w:uri="http://schemas.microsoft.com/office/word" w:val="14"/>
  </w:compat>
  <w:rsids>
    <w:rsidRoot w:val="00756EB4"/>
    <w:rsid w:val="00006045"/>
    <w:rsid w:val="00236A54"/>
    <w:rsid w:val="0059368F"/>
    <w:rsid w:val="005E5A58"/>
    <w:rsid w:val="00756EB4"/>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Pr>
      <w:b/>
      <w:bCs/>
    </w:rPr>
  </w:style>
  <w:style w:type="paragraph" w:customStyle="1" w:styleId="a4">
    <w:name w:val="Заголовок"/>
    <w:basedOn w:val="a"/>
    <w:next w:val="a5"/>
    <w:qFormat/>
    <w:pPr>
      <w:keepNext/>
      <w:spacing w:before="240" w:after="120"/>
    </w:pPr>
    <w:rPr>
      <w:rFonts w:ascii="Liberation Sans" w:eastAsia="Noto Sans CJK SC" w:hAnsi="Liberation Sans"/>
      <w:sz w:val="28"/>
      <w:szCs w:val="28"/>
    </w:rPr>
  </w:style>
  <w:style w:type="paragraph" w:styleId="a5">
    <w:name w:val="Body Text"/>
    <w:basedOn w:val="a"/>
    <w:pPr>
      <w:spacing w:after="140" w:line="276" w:lineRule="auto"/>
    </w:pPr>
  </w:style>
  <w:style w:type="paragraph" w:styleId="a6">
    <w:name w:val="List"/>
    <w:basedOn w:val="a5"/>
  </w:style>
  <w:style w:type="paragraph" w:styleId="a7">
    <w:name w:val="caption"/>
    <w:basedOn w:val="a"/>
    <w:qFormat/>
    <w:pPr>
      <w:suppressLineNumbers/>
      <w:spacing w:before="120" w:after="120"/>
    </w:pPr>
    <w:rPr>
      <w:i/>
      <w:iCs/>
    </w:rPr>
  </w:style>
  <w:style w:type="paragraph" w:styleId="a8">
    <w:name w:val="index heading"/>
    <w:basedOn w:val="a"/>
    <w:qFormat/>
    <w:pPr>
      <w:suppressLineNumber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Pr>
      <w:b/>
      <w:bCs/>
    </w:rPr>
  </w:style>
  <w:style w:type="paragraph" w:customStyle="1" w:styleId="a4">
    <w:name w:val="Заголовок"/>
    <w:basedOn w:val="a"/>
    <w:next w:val="a5"/>
    <w:qFormat/>
    <w:pPr>
      <w:keepNext/>
      <w:spacing w:before="240" w:after="120"/>
    </w:pPr>
    <w:rPr>
      <w:rFonts w:ascii="Liberation Sans" w:eastAsia="Noto Sans CJK SC" w:hAnsi="Liberation Sans"/>
      <w:sz w:val="28"/>
      <w:szCs w:val="28"/>
    </w:rPr>
  </w:style>
  <w:style w:type="paragraph" w:styleId="a5">
    <w:name w:val="Body Text"/>
    <w:basedOn w:val="a"/>
    <w:pPr>
      <w:spacing w:after="140" w:line="276" w:lineRule="auto"/>
    </w:pPr>
  </w:style>
  <w:style w:type="paragraph" w:styleId="a6">
    <w:name w:val="List"/>
    <w:basedOn w:val="a5"/>
  </w:style>
  <w:style w:type="paragraph" w:styleId="a7">
    <w:name w:val="caption"/>
    <w:basedOn w:val="a"/>
    <w:qFormat/>
    <w:pPr>
      <w:suppressLineNumbers/>
      <w:spacing w:before="120" w:after="120"/>
    </w:pPr>
    <w:rPr>
      <w:i/>
      <w:iCs/>
    </w:rPr>
  </w:style>
  <w:style w:type="paragraph" w:styleId="a8">
    <w:name w:val="index heading"/>
    <w:basedOn w:val="a"/>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363</TotalTime>
  <Pages>1</Pages>
  <Words>284</Words>
  <Characters>1840</Characters>
  <Application>Microsoft Office Word</Application>
  <DocSecurity>0</DocSecurity>
  <Lines>27</Lines>
  <Paragraphs>3</Paragraphs>
  <ScaleCrop>false</ScaleCrop>
  <Company/>
  <LinksUpToDate>false</LinksUpToDate>
  <CharactersWithSpaces>2121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5</cp:revision>
  <dcterms:created xsi:type="dcterms:W3CDTF">2026-02-23T18:26:00Z</dcterms:created>
  <dcterms:modified xsi:type="dcterms:W3CDTF">2026-02-23T20:59:00Z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2026-01-10T19:14:05Z</dcterms:created>
  <dc:creator/>
  <dc:description/>
  <dc:language>ru-RU</dc:language>
  <cp:lastModifiedBy/>
  <dcterms:modified xsi:type="dcterms:W3CDTF">2026-01-27T22:48:20Z</dcterms:modified>
  <cp:revision>13</cp:revision>
  <dc:subject/>
  <dc:title/>
</cp:coreProperties>
</file>