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Газета «Ар-Рая»: Война с Ираном и испытания силы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Агрессивная война, развязанная Америкой и еврейским образованием против Ирана, представляет собой не просто военную операцию в регионе Персидского залива. Это сложное испытание пределов американской мощи и способности международной системы справляться с новыми региональными конфликтами в переходный период, характеризующийся быстро меняющимся глобальным балансом сил.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Военная мощь, несмотря на её значимость, сама по себе недостаточна для достижения крупных стратегических целей. Военные столкновения в столь чувствительных регионах, как Персидский залив, тесно связаны с мировой экономикой, международными энергетическими рынками и глобальной торговлей. Тем более что этот регион расположен рядом с одним из важнейших морских путей мира — Ормузским проливом, через который проходит около 20% мировых поставок нефти и газа.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Изначально, Америка думала что война с Ираном, скорее всего будет кратковременным военным столкновением, не предполагая, что этот конфликт превратится в серьёзнейшее испытание пределов её силы и способности формировать международный порядок в контексте этой войны.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 самого первого дня конфликта Трамп продвигал идею скорой победы над Ираном. Однако последовавшие события на поле боя показали несостоятельность этих заявлений. Трамп был вынужден обратится к своим европейским и натовским союзникам, а также к Китаю, Австралии и Японии с просьбой помочь в обеспечении безопасности судоходства в Ормузском проливе — другими словами с просьбой о помощи в войне против Ирана. Это  в свою очередь, на деле противоречит утверждениям о якобы близкой победе.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Лёгкость, с которой Иран сумел перекрыть Ормузский пролив и нарушить судоходство в нём, поставила мировую экономику перед реальным энергетическим кризисом. Это наглядно отразило масштаб международной обеспокоенности по поводу продолжения войны и подтвердило, что любое военное противостояние в регионе Персидского залива не остаётся локальным региональным вопросом, а сразу превратится в мировую экономическую проблему.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Текущая война в Заливе уже оказывает влияние на весь мир. В ходе неё Иран стремится утвердить новые правила сдерживания, которые позволили бы ему сохранить существующую систему власти от краха. Он отказывается подчиняться и опускаться с уровня государства, обладающего самостоятельной ролью, до уровня зависимого государства, вращающегося в чужой орбите. Именно поэтому он принимает на себя мощные удары со стороны Америки и еврейского образования, идёт на жертвы и терпит страдания своего народа в надежде сохранить свои позиции и продолжить удерживать установленную модель правления, существующую уже около сорока лет.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Что касается Европы, то её очевидное нежелание </w:t>
      </w:r>
      <w:r>
        <w:rPr>
          <w:lang w:val="ru-RU"/>
        </w:rPr>
        <w:t>в полной мере участвовать вместе с США</w:t>
      </w:r>
      <w:r>
        <w:rPr>
          <w:rFonts w:cs="Liberation Serif"/>
        </w:rPr>
        <w:t xml:space="preserve"> в морской коалиции, предложенной администрацией Трампа для защиты судоходства в Персидском заливе, отражает глубину раскола, образовавшегося между ней и Соединёнными Штатами, который нанёс серьёзный удар по их традиционному историческому альянсу. Так, канцлер Германии Фридрих Мерц выразил позицию Европы относительно войны, заявив: </w:t>
      </w:r>
      <w:r>
        <w:rPr>
          <w:rFonts w:cs="Liberation Serif"/>
          <w:i/>
          <w:iCs/>
        </w:rPr>
        <w:t>«Война на Ближнем Востоке не является делом НАТО, поэтому Германия не будет участвовать в ней военным образом».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Даже среди тех европейцев, разделяющих цели администрации Трампа по сдерживанию Ирана, всё чаще звучат откровенные заявления об отсутствии чёткого совместного плана быстрого и убедительного завершения войны.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Что касается России и Китая, то они с осторожностью наблюдают за военными событиями, желая чтобы Америка погрузилась в трясину Персидского залива, желая её ослабления, в затяжных и бесполезных войнах, истощающих её силы. После этого они устремятся выдвинуться вперёд, чтобы утвердить своё экономическое и политическое присутствие в регионе.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Продолжение войны привело к скоплению нефтяных танкеров по обе стороны Ормузского пролива и фактически полностью остановило движение. Это уже способствовало росту цен на нефть до 120 долларов за баррель, и она может достичь 200 долларов, если война продлится ещё несколько недель. Подобная ситуация усиливает опасения мира относительно возможного глобального экономического спада, особенно после того как некоторые нефтегазовые объекты в странах Персидского залива подверглись ударам иранских ракет в ответ на атаки по энергети</w:t>
      </w:r>
      <w:r>
        <w:rPr>
          <w:rFonts w:cs="Liberation Serif"/>
          <w:shd w:fill="auto" w:val="clear"/>
        </w:rPr>
        <w:t>ческим объектам в иранском Парсе.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shd w:fill="auto" w:val="clear"/>
        </w:rPr>
        <w:t xml:space="preserve">Нет сомнений в том, что эта война приведёт к формированию новых очертаний международной системы в ближайшие годы, особенно в </w:t>
      </w:r>
      <w:r>
        <w:rPr>
          <w:rFonts w:cs="Liberation Serif"/>
          <w:shd w:fill="auto" w:val="clear"/>
        </w:rPr>
        <w:t>свете</w:t>
      </w:r>
      <w:r>
        <w:rPr>
          <w:rFonts w:cs="Liberation Serif"/>
          <w:shd w:fill="auto" w:val="clear"/>
        </w:rPr>
        <w:t xml:space="preserve">  того, что администрации Трампа не удалось навязать Ирану какую-либо форму капит</w:t>
      </w:r>
      <w:r>
        <w:rPr>
          <w:rFonts w:cs="Liberation Serif"/>
        </w:rPr>
        <w:t>уляции. Ей также не удалось сменить иранское руководство и свергнуть существующий режим, вследствие чего и произошло явное отступление от этих заявленных целей и возврат к заявлениям о том, что Америка якобы стремится лишь уничтожить ядерную и ракетную программы Ирана.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Ответ Ирана на агрессию Америки и еврейского образования носил экзистенциальный характер, а не ограниченный и символический, как ожидала администрация Трампа. Он выразился не только в ракетных ударах по еврейскому образованию и странам Персидского залива, но и в полном контроле над Ормузским проливом и использовании его закрытия как инструмента давления на мировую экономику.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Кроме того, Иран задействовал свою партию в Ливане с неожиданно высокой эффективностью, вновь оживив идею втягивания еврейского образования в «ливанское болото», как это было в восьмидесятые годы прошлого века. Также Иран дал понять, что может ещё более эффективно задействовать хуситов, при необходимости.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Ряд американских отчётов уже подтвердил это, отметив  что команда Трампа «ошиблась по меньшей мере в двух вещах.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Во-первых, в том, что Иран на этот раз ответил на войну, как на экзистенциальную угрозу, а не как на ограниченный раунд сдерживания, подобный краткой войне прошлого года.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Во-вторых, в том, что влияние Ормузского пролива и энергетического фактора можно будет быстро взять под контроль. В результате администрация была вынуждена корректировать свои планы прямо по ходу боевых действий — от ускоренной эвакуации дипломатов до поиска вариантов снижения цен на топливо и запоздалых разговоров о сопровождении танкеров. Однако вскоре стало ясно, что военно-морские силы США в настоящий момент не считают такое сопровождение возможным из-за высокого уровня рисков».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Похоже, что администрация Трампа сейчас ищет выход, который позволил бы ей сохранить лицо, особенно в свете сильного политического противодействия затягиванию войны как внутри, так и за пределами Америки, а также из-за опасений относительно её негативного влияния на предстоящие промежуточные выборы, намеченные на ноябрь.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Вероятнее всего, Трамп ложно объявит о достижении сокрушительной победы, заявив, что его армия уничтожила более 90% военного потенциала Ирана, отбросив его на двадцать лет назад. При этом он будет утверждать, что Соединённые Штаты продолжат его блокаду и санкционное давление, а также будут наносить новые удары всякий раз, когда сочтут это необходимым, пока Иран полностью не согласится со всеми выдвигаемыми условиями.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 другой стороны, эта война выявила серьёзную уязвимость свободы международного судоходства через морские проливы, а также неспособность крупных держав обеспечить их защиту. Она показала и хрупкость мировой экономики, её тесную зависимость от источников энергии. Всё это подтвердило ослабление американской гегемонии в международной системе, несостоятельность идеи однополярного мира и провал попыток Трампа создать новый мировой порядок, находящийся под исключительным контролем США.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Ахмад аль-Хатвани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25.03.2026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78</TotalTime>
  <Application>LibreOffice/7.6.7.2$Linux_X86_64 LibreOffice_project/60$Build-2</Application>
  <AppVersion>15.0000</AppVersion>
  <Pages>4</Pages>
  <Words>1015</Words>
  <Characters>6482</Characters>
  <CharactersWithSpaces>7481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2026-03-25T17:30:48Z</dcterms:created>
  <dc:creator/>
  <dc:description/>
  <dc:language>ru-RU</dc:language>
  <cp:lastModifiedBy/>
  <dcterms:modified xsi:type="dcterms:W3CDTF">2026-03-29T21:53:24Z</dcterms:modified>
  <cp:revision>25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