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Идейная и политическая борьба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это не что иное, как повеление одобряемого и запрещение порицаемого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Поистине, Всевышний Аллах предостерёг мусульман от промедления и пассивности в исправлении порицаемого, в какой бы форме оно ни проявлялось, и повелел им встать против несправедливых нечестивцев, а иначе наказание и кара охватят их всех без исключения. И если затем они обратятся к Нему с мольбой избавить их от мучений, им не будет отвечено.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firstLine="567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وَاَلَّذِي نَفْسِي بِيَدِهِ لَتَأْمُرُنَّ بِالْمَعْرُوفِ وَلَتَنْهَوُنَّ عَنْ الْمُنْكَرِ أَوْ لَيُوشِكَنَّ اللَّهُ عَزَّ وَجَلَّ أَنْ يَبْعَثَ عَلَيْكُمْ عَذَاباً مِنْ عِنْدِهِ ثُمَّ تَدْعُونَهُ فَلَا يُسْتَجَابُ لَكُمْ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  <w:i/>
          <w:iCs/>
        </w:rPr>
        <w:t>«Клянусь Тем, в Чьей длани моя душа! Вы непременно должны повелевать одобряемое и запрещать порицаемое, а иначе Аллах незамедлительно ниспошлёт на вас Своё наказание, и после вы станете взывать к Нему, но вам не будет отвечено»</w:t>
      </w:r>
      <w:r>
        <w:rPr>
          <w:rFonts w:cs="Liberation Serif"/>
          <w:b w:val="false"/>
          <w:bCs w:val="false"/>
          <w:i/>
          <w:iCs/>
        </w:rPr>
        <w:t>,</w:t>
      </w:r>
      <w:r>
        <w:rPr>
          <w:rFonts w:cs="Liberation Serif"/>
          <w:b/>
          <w:bCs/>
          <w:i/>
          <w:iCs/>
        </w:rPr>
        <w:t xml:space="preserve"> </w:t>
      </w:r>
      <w:r>
        <w:rPr>
          <w:rFonts w:cs="Liberation Serif"/>
          <w:b w:val="false"/>
          <w:bCs w:val="false"/>
          <w:i w:val="false"/>
          <w:iCs w:val="false"/>
        </w:rPr>
        <w:t>(</w:t>
      </w:r>
      <w:r>
        <w:rPr>
          <w:rFonts w:cs="Liberation Serif"/>
          <w:b w:val="false"/>
          <w:bCs w:val="false"/>
          <w:i w:val="false"/>
          <w:iCs w:val="false"/>
        </w:rPr>
        <w:t>п</w:t>
      </w:r>
      <w:r>
        <w:rPr>
          <w:rFonts w:cs="Liberation Serif"/>
        </w:rPr>
        <w:t>ередал имам ат-Тирмизи от Хузайфы ибн аль-Ямана).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Хвала Аллаху, Который вывел для Исламской Уммы сознательную и искреннюю группу людей. Они изучили жизнеописание Посланника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того периода, когда он трудился над созданием Исламского государства, обратив внимание на все страдания и невзгоды, которые ему и его сподвижникам пришлось перенести, на то какие жертвы они принесли, отдавая свои жизни и имущество, проявляя терпение, пока они из малочисленной и слабой группы не превратились в сильную и могущественную Умму.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вот эта сознательная группа, действующая ради возвращения правления законами Аллаха, веруя в обещание Аллаха о даровании наместничества и утверждения религии на земле, откликнулась на призыв своего Господа. Эта группа усердно трудится, повелевая одобряемое и запрещая порицаемое, побуждая мусульман не уклоняться от этой великой обязанности, ведя идейную и политическую борьбу.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несмотря на противодействие и многочисленные преграды, она устояла: не пошла на уступки и не стала заискивать, не отступила и не впала в отчаяние. И она продолжает и будет продолжать идти этим путём, стойко и терпеливо, пока не достигнет своей цели: возобновления исламского образа жизни, чтобы уберечь себя и мусульман от обещанного Аллахом наказания тем, кто молчит и бездействует.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33</TotalTime>
  <Application>LibreOffice/7.6.7.2$Linux_X86_64 LibreOffice_project/60$Build-2</Application>
  <AppVersion>15.0000</AppVersion>
  <Pages>1</Pages>
  <Words>314</Words>
  <Characters>1794</Characters>
  <CharactersWithSpaces>2100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2026-02-18T15:25:32Z</dcterms:created>
  <dc:creator/>
  <dc:description/>
  <dc:language>ru-RU</dc:language>
  <cp:lastModifiedBy/>
  <dcterms:modified xsi:type="dcterms:W3CDTF">2026-02-22T13:09:48Z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