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/>
          <w:b/>
          <w:bCs/>
        </w:rPr>
      </w:pPr>
      <w:r>
        <w:rPr>
          <w:b/>
          <w:bCs/>
        </w:rPr>
        <w:t>Газета «Ар-Рая»: Америка и движение к упадку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Тот, кто наблюдает за развитием современных государств и понимает, за счёт чего одни поднимаются, а другие приходят в упадок, в полной мере увидит, что Америка вошла в критический этап. Уже не одно десятилетие она движется вниз, несмотря на то, что остаётся быть на вершине. Но удерживается она там не благодаря постоянному восхождению к вершине доминирования, цивилизационного и материального лидерства, а потому, что пока не появился достаточно сильный соперник, способный сместить её.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Причины этого упадка кроются в накопившихся кризисах и полной неспособности с ними справиться. К этому добавляется нарастающая хаотичность в принимаемых Америкой решениях — импровизированные меры, за которыми следуют попытки исправить последствия этих же поспешных действий. А поскольку мировой порядок не терпит вакуума, то давление на США усиливается ещё и потому, что их противники по всему миру ищут возможности избавиться от их влияния и покончить с их доминированием.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Что касается самих кризисов, о них говорили многие наблюдатели, поэтому мы лишь выделим наиболее важные из них: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Идейный и культурно-ценностный кризис: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Долгое время Америка представляла себя как защитника демократии и прав человека во всём мире, противостоящую диктатуре, тирании и отсталости. Она также позиционировала себя как лидер свободной капиталистической экономики, которая якобы предоставляет всем равные возможности для инвестиций, конкуренции и экономического процветания.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Однако эта ложь быстро раскрылась столкнувшись с реальностью алчной колониальной капиталистической идеологии, где интересы богатых ставятся выше любых провозглашаемых ценностей и прав. В итоге, неизбежным результатом стало проявление жестокости западных стран, особенно Америки, в их отношениях с народами мира посредством угнетения, грабежа и колонизации.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Более того, осознание этой лжи дошло и до самих западных обществ, которые также столкнулись с грабежом, репрессиями и произволом. Это привело к утрате людьми доверия к капиталистической идеологии и ввело их в состояние растерянности и поиска альтернативы.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Финансово-экономический кризис: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Нет сомнений, что огромный финансовый пузырь, возникший в результате американской политики, основанной на раздутой ростовщической экономике и бесконтрольной эмиссии доллара необеспеченного ни золотом, ни реальными товарами, а также на чрезмерных расходах и неограниченных заимствованиях, заставил ведущих экономистов предупреждать о его скором обрушении. Речь идёт о кризисе такого масштаба, на фоне которого Великая депрессии прошлого века, покажется цветочками.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Сегодня США уже не в состоянии сдерживать инфляцию и экономический застой, кроме как прибегая к неэффективным мерам — таким как повышение или понижение процентной ставки по государственным облигациям, разграбление ресурсов других народов или стимулирование военной промышленности через развязывание войн в разных регионах. Однако эти шаги не решают сути проблемы — они лишь откладывают её и одновременно порождают новые трудности, усугубляя уже накопившиеся кризисы.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Поэтому ожидаемо, что американская экономика может обрушиться внезапно. В таком случае общество столкнётся с резким обнищанием, когда исчезнет прежняя иллюзия благополучия, основанная на цифрах в банковских счетах и биржевых отчётах.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  <w:highlight w:val="none"/>
          <w:shd w:fill="auto" w:val="clear"/>
        </w:rPr>
      </w:pPr>
      <w:r>
        <w:rPr>
          <w:b/>
          <w:bCs/>
          <w:shd w:fill="auto" w:val="clear"/>
        </w:rPr>
        <w:t>Кризис внутренней и внешней политики: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настоящее время в США нарастает острый внутренний раскол. Противоречия между различными группами общества усиливаются и охватывают сразу несколько направлений. В их числе — «белый расизм», сторонники которого считают, что стране угрожает демографическое вытеснение из-за притока мигрантов. Не утихают и споры вокруг либеральных свобод, гендера, однополых отношений и смены пола. К этому добавился новый фактор напряжённости — резкие разногласия по поводу поддержки еврейского образования и его жестоких действий.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Одновременно усиливается стремление богатых штатов к выходу из федерации. Обостряются споры о том, как управлять страной и каким будет будущее следующих поколений. Всё это указывает на риск гражданской войны. Даже при менее радикальном развитии событий страну могут ожидать волнения и серьёзные потрясения, способные расшатать внутреннюю обстановку.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Во внешней политике ситуация не менее показательна. Нынешняя администрация практически лишилась союзников. Причина — демонстративно высокомерное и жёсткое поведение по отношению к другим государствам. Речь уже идёт не только о давлении, но и об угрозах в адрес даже дружественных стран — вплоть до вторжения, оккупации и присоединения их территорий силой. При этом открыто заявляется стремление установить контроль над нефтью, газом и энергетическими ресурсами в мировом масштабе, чтобы использовать их как инструмент давления на тех, кто не подчиняется требованиям США.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результате Америка вызывает всё большее неприятие, а государства одно за другим начинают искать альтернативы сотрудничеству с ней, утратив доверие к её непредсказуемой и высокомерной политике.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Кризис неспособности сдержать соперников и конкурентов: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США потерпели серьёзную неудачу в попытках остановить стремительное развитие Китая — в промышленной, научной, экономической, военной и политической сферах. Сегодня Китай уже опережает их в ряде ключевых сфер. Более того, при желании он способен сместить США с позиции ведущей мировой державы уже сейчас, и его возможности в этом направлении продолжают расти.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Не удалось Вашингтону и сломить Россию, несмотря на украинскую ловушку, которая в ближайшее время может обернуться против самих США и Европы. Параллельно Америка начинает терять влияние и на ряд режимов в мусульманских странах, которые ранее действовали в русле её политики и обслуживали её интересы.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Одним из самых серьёзных провалов США остаётся неспособность подавить исламский проект, известный как «политический Ислам», несмотря на непрерывное давление и наносимые удары по нему на всех уровнях. Напротив, среди мусульманских народов усиливается понимание враждебности Америки и Запада, растёт стремление к объединению мусульман, возвращению к шариату и созданию единого Исламского государства — Халифата. Одновременно усиливаются позиции тех, кто работает в этом направлении, а сама идея получает всё более широкое распространение в исламской среде. Всё это указывает на возможный неожиданный подъём силы, являющейся главной угрозой для США и всей западной цивилизации.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Военный кризис на Ближнем Востоке: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И наконец, нельзя обойти стороной и ещё один фактор: Америка оказалась втянута в противостояние с Ираном и его прокси силами в регионе. В результате её авторитет и образ сдерживающей силы серьёзно пострадали. Ей не удалось дестабилизировать иранский режим изнутри, а оппозиция, несмотря на своё несогласие с властью, заняла враждебную позицию по отношению к США и еврейскому образованию, которые ведут разрушительные действия и открыто заявляют о намерении «отбросить Иран в каменный век».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Не оправдались и расчёты на быструю капитуляцию. Иранский Корпус стражей исламской революции отказался прекращать боевые действия и открывать Ормузский пролив, выдвигая условия, неприемлемые для США. Продолжение войны означает дальнейшее истощение ресурсов противоракетной обороны, усиление ударов по американским базам в регионе, разрушение инфраструктуры еврейского образования и изматывание его армии на юге Ливана.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случае если Трамп решится на наземную операцию, это будет сопряжено с серьёзными потерями среди американских военных. По сути, у него остаётся лишь крайний вариант — применение нетрадиционного оружия, чтобы навязать сценарий, напоминающий капитуляцию Японии после Хиросимы и Нагасаки. Однако такой шаг может обернуться против самих США, открыв путь к глобальной ядерной войне. К тому же нет гарантии, что после этого иранские силы капитулируют — напротив, это может привести к взрыву всего региона и ещё большему противостоянию США и их избалованному детищу.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целом действия США сегодня лишь ускоряют нарастание кризиса, который, по мнению автора, может привести к их серьёзному ослаблению и создать условия для появления государства Халифата, которое нанесёт им решающее поражение.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Аднан Мазьян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Член Центрального информационного офиса Хизб ут-Тахрир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b/>
          <w:bCs/>
        </w:rPr>
        <w:t>29.04.2026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154</TotalTime>
  <Application>LibreOffice/24.2.7.2$Linux_X86_64 LibreOffice_project/420$Build-2</Application>
  <AppVersion>15.0000</AppVersion>
  <Pages>4</Pages>
  <Words>1091</Words>
  <Characters>7067</Characters>
  <CharactersWithSpaces>8140</CharactersWithSpaces>
  <Paragraphs>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2026-04-30T17:23:29Z</dcterms:created>
  <dc:creator/>
  <dc:description/>
  <dc:language>ru-RU</dc:language>
  <cp:lastModifiedBy/>
  <dcterms:modified xsi:type="dcterms:W3CDTF">2026-05-02T21:54:26Z</dcterms:modified>
  <cp:revision>29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