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b w:val="false"/>
          <w:bCs w:val="false"/>
          <w:i/>
          <w:iCs/>
        </w:rPr>
        <w:t>Газета «Ар-Рая»</w:t>
      </w:r>
    </w:p>
    <w:p>
      <w:pPr>
        <w:pStyle w:val="BodyText"/>
        <w:bidi w:val="0"/>
        <w:spacing w:lineRule="auto" w:line="360" w:before="0" w:after="113"/>
        <w:ind w:hanging="0"/>
        <w:jc w:val="center"/>
        <w:rPr/>
      </w:pPr>
      <w:r>
        <w:rPr>
          <w:rStyle w:val="Strong"/>
        </w:rPr>
        <w:t>Война уже вступает в свой четвёртый год — куда катится Судан?!</w:t>
      </w:r>
    </w:p>
    <w:p>
      <w:pPr>
        <w:pStyle w:val="BodyText"/>
        <w:bidi w:val="0"/>
        <w:spacing w:lineRule="auto" w:line="360" w:before="0" w:after="113"/>
        <w:ind w:firstLine="567"/>
        <w:jc w:val="both"/>
        <w:rPr>
          <w:rFonts w:ascii="Liberation Serif" w:hAnsi="Liberation Serif"/>
        </w:rPr>
      </w:pPr>
      <w:r>
        <w:rPr/>
        <w:t xml:space="preserve">Организация Объединённых Наций и её структуры охарактеризовали ситуацию в Судане как крупнейшую гуманитарную катастрофу в мире, а также как самый масштабный кризис голода и вынужденного переселения. Заместитель официального представителя Госдепартамента США заявил: </w:t>
      </w:r>
      <w:r>
        <w:rPr>
          <w:i/>
          <w:iCs/>
        </w:rPr>
        <w:t>«Более 150 тысяч человек были убиты, свыше 14 миллионов стали вынужденными переселенцами, и трагедия продолжается».</w:t>
      </w:r>
    </w:p>
    <w:p>
      <w:pPr>
        <w:pStyle w:val="BodyText"/>
        <w:bidi w:val="0"/>
        <w:spacing w:lineRule="auto" w:line="360" w:before="0" w:after="113"/>
        <w:ind w:firstLine="567"/>
        <w:jc w:val="both"/>
        <w:rPr>
          <w:rFonts w:ascii="Liberation Serif" w:hAnsi="Liberation Serif"/>
        </w:rPr>
      </w:pPr>
      <w:r>
        <w:rPr/>
        <w:t>Министр социальных дел сообщила, что ведомство зафиксировало 1800 случаев изнасилований с начала войны до октября 2025 года, не включая события в Эль-Фашире и Кордофане. Большинство подобных преступлений совершается на глазах членов семьи. Кроме того, имеют место порабощение и торговля женщинами и детьми с их последующей продажей в соседние страны.</w:t>
      </w:r>
    </w:p>
    <w:p>
      <w:pPr>
        <w:pStyle w:val="BodyText"/>
        <w:bidi w:val="0"/>
        <w:spacing w:lineRule="auto" w:line="360" w:before="0" w:after="113"/>
        <w:ind w:firstLine="567"/>
        <w:jc w:val="both"/>
        <w:rPr>
          <w:rFonts w:ascii="Liberation Serif" w:hAnsi="Liberation Serif"/>
        </w:rPr>
      </w:pPr>
      <w:r>
        <w:rPr/>
        <w:t>Издание Sudan Tribune со ссылкой на Международную организацию труда сообщило, что 37% медицинских учреждений прекратили работу из-за бомбардировок и нападений. По данным Всемирной организации здравоохранения, были убиты 1858 медицинских работников, ещё 490 получили ранения.</w:t>
      </w:r>
    </w:p>
    <w:p>
      <w:pPr>
        <w:pStyle w:val="BodyText"/>
        <w:bidi w:val="0"/>
        <w:spacing w:lineRule="auto" w:line="360" w:before="0" w:after="113"/>
        <w:ind w:firstLine="567"/>
        <w:jc w:val="both"/>
        <w:rPr>
          <w:rFonts w:ascii="Liberation Serif" w:hAnsi="Liberation Serif"/>
        </w:rPr>
      </w:pPr>
      <w:r>
        <w:rPr/>
        <w:t>Уровень безработицы достиг 80%, тогда как до войны он составлял 32%. Около пяти миллионов человек лишились основного источника дохода. Национальная валюта обесценилась: если в апреле 2023 года доллар стоил 570 суданских фунтов, то сейчас — уже 4200. Таможенный курс доллара вырос с 18–20 фунтов на момент начала войны до 2769, а затем до 3222 фунтов, что привело к резкому росту цен на товары и услуги.</w:t>
      </w:r>
    </w:p>
    <w:p>
      <w:pPr>
        <w:pStyle w:val="BodyText"/>
        <w:bidi w:val="0"/>
        <w:spacing w:lineRule="auto" w:line="360" w:before="0" w:after="113"/>
        <w:ind w:firstLine="567"/>
        <w:jc w:val="both"/>
        <w:rPr>
          <w:rFonts w:ascii="Liberation Serif" w:hAnsi="Liberation Serif"/>
        </w:rPr>
      </w:pPr>
      <w:r>
        <w:rPr/>
        <w:t xml:space="preserve">Слова писателя Джона Лили, сказанные ещё в 1579 году, словно описывают нынешнюю ситуацию в Судане: </w:t>
      </w:r>
      <w:r>
        <w:rPr>
          <w:i/>
          <w:iCs/>
        </w:rPr>
        <w:t>«В любви и на войне всё дозволено».</w:t>
      </w:r>
    </w:p>
    <w:p>
      <w:pPr>
        <w:pStyle w:val="BodyText"/>
        <w:bidi w:val="0"/>
        <w:spacing w:lineRule="auto" w:line="360" w:before="0" w:after="113"/>
        <w:ind w:firstLine="567"/>
        <w:jc w:val="both"/>
        <w:rPr>
          <w:rFonts w:ascii="Liberation Serif" w:hAnsi="Liberation Serif"/>
        </w:rPr>
      </w:pPr>
      <w:r>
        <w:rPr/>
        <w:t>Эта фраза стала символом, которым характеризуют все случаи жестоких конфликтов, приводящих к катастрофическим последствиям, подобным тем, что переживает Судан сегодня.</w:t>
      </w:r>
    </w:p>
    <w:p>
      <w:pPr>
        <w:pStyle w:val="BodyText"/>
        <w:bidi w:val="0"/>
        <w:spacing w:lineRule="auto" w:line="360" w:before="0" w:after="113"/>
        <w:ind w:firstLine="567"/>
        <w:jc w:val="both"/>
        <w:rPr>
          <w:rFonts w:ascii="Liberation Serif" w:hAnsi="Liberation Serif"/>
        </w:rPr>
      </w:pPr>
      <w:r>
        <w:rPr/>
        <w:t xml:space="preserve">Гражданские войны, охватившие более 30 государств, включая 26 гражданских конфликтов только на территории Африки, являются одним из проявлений международного колониального противостояния. Именно они привели к разделению таких стран, как Конго, Эфиопия, Эритрея и Судан. Всё это осуществляется с целью ослабления государств, и укрепления колониального контроля над этими слабыми, и истощёнными войнами и бедностью </w:t>
      </w:r>
      <w:r>
        <w:rPr>
          <w:shd w:fill="auto" w:val="clear"/>
        </w:rPr>
        <w:t>государствами</w:t>
      </w:r>
      <w:r>
        <w:rPr/>
        <w:t>.</w:t>
      </w:r>
    </w:p>
    <w:p>
      <w:pPr>
        <w:pStyle w:val="BodyText"/>
        <w:bidi w:val="0"/>
        <w:spacing w:lineRule="auto" w:line="360" w:before="0" w:after="113"/>
        <w:ind w:firstLine="567"/>
        <w:jc w:val="both"/>
        <w:rPr>
          <w:rFonts w:ascii="Liberation Serif" w:hAnsi="Liberation Serif"/>
        </w:rPr>
      </w:pPr>
      <w:r>
        <w:rPr/>
        <w:t>Общий внешний долг африканского континента превысил 400 миллиардов долларов, что составляет более 70% совокупного ВВП его стран. Кроме того, войны оставили после себя более 30 миллионов противопехотных мин, что является четвертью от всех мин в мире!</w:t>
      </w:r>
    </w:p>
    <w:p>
      <w:pPr>
        <w:pStyle w:val="BodyText"/>
        <w:bidi w:val="0"/>
        <w:spacing w:lineRule="auto" w:line="360" w:before="0" w:after="113"/>
        <w:ind w:firstLine="567"/>
        <w:jc w:val="both"/>
        <w:rPr/>
      </w:pPr>
      <w:r>
        <w:rPr>
          <w:rStyle w:val="Strong"/>
        </w:rPr>
        <w:t>До чего дошла война в свой четвёртый год?</w:t>
      </w:r>
    </w:p>
    <w:p>
      <w:pPr>
        <w:pStyle w:val="BodyText"/>
        <w:bidi w:val="0"/>
        <w:spacing w:lineRule="auto" w:line="360" w:before="0" w:after="113"/>
        <w:ind w:firstLine="567"/>
        <w:jc w:val="both"/>
        <w:rPr>
          <w:rFonts w:ascii="Liberation Serif" w:hAnsi="Liberation Serif"/>
        </w:rPr>
      </w:pPr>
      <w:r>
        <w:rPr/>
        <w:t>Что касается военной обстановки, то 11 из 18 штатов Судана всё ещё охвачены пламенем войны и, более того, находятся под контролем Сил быстрого реагирования. Оставшиеся семь штатов постоянно подвергаются угрозам атак беспилотников, наносящих удары по жизненно важным объектам и позициям армии. От этих атак не защищено даже гражданское население.</w:t>
      </w:r>
    </w:p>
    <w:p>
      <w:pPr>
        <w:pStyle w:val="BodyText"/>
        <w:bidi w:val="0"/>
        <w:spacing w:lineRule="auto" w:line="360" w:before="0" w:after="113"/>
        <w:ind w:firstLine="567"/>
        <w:jc w:val="both"/>
        <w:rPr>
          <w:rFonts w:ascii="Liberation Serif" w:hAnsi="Liberation Serif"/>
        </w:rPr>
      </w:pPr>
      <w:r>
        <w:rPr/>
        <w:t>На фоне этой ситуации начали множиться и разрастаться вооружённые движения: были объявлены новые группировки, особенно на востоке и севере Судана. В настоящее время насчитывается более 110 вооружённых формирований, из которых около 90 участвуют в войне на стороне одной из противоборствующих сторон.</w:t>
      </w:r>
    </w:p>
    <w:p>
      <w:pPr>
        <w:pStyle w:val="BodyText"/>
        <w:bidi w:val="0"/>
        <w:spacing w:lineRule="auto" w:line="360" w:before="0" w:after="113"/>
        <w:ind w:firstLine="567"/>
        <w:jc w:val="both"/>
        <w:rPr>
          <w:rFonts w:ascii="Liberation Serif" w:hAnsi="Liberation Serif"/>
        </w:rPr>
      </w:pPr>
      <w:r>
        <w:rPr/>
        <w:t>Распространение войны на Северный и Южный Кордофан, а также на юг Голубого Нила подтверждает отсутствие каких-либо признаков скорого завершения этого конфликта или скорой победы одной из сторон.</w:t>
      </w:r>
    </w:p>
    <w:p>
      <w:pPr>
        <w:pStyle w:val="BodyText"/>
        <w:bidi w:val="0"/>
        <w:spacing w:lineRule="auto" w:line="360" w:before="0" w:after="113"/>
        <w:ind w:firstLine="567"/>
        <w:jc w:val="both"/>
        <w:rPr>
          <w:rFonts w:ascii="Liberation Serif" w:hAnsi="Liberation Serif"/>
        </w:rPr>
      </w:pPr>
      <w:r>
        <w:rPr/>
        <w:t>Кроме того, значительное различие в характере и идентичности вооружённых формирований угрожают продолжением войны и нестабильности. Среди них существуют движения и ополченцы идеологического характера — в частности, 25 исламских движений, а также региональные и племенные формирования.</w:t>
      </w:r>
    </w:p>
    <w:p>
      <w:pPr>
        <w:pStyle w:val="BodyText"/>
        <w:bidi w:val="0"/>
        <w:spacing w:lineRule="auto" w:line="360" w:before="0" w:after="113"/>
        <w:ind w:firstLine="567"/>
        <w:jc w:val="both"/>
        <w:rPr>
          <w:rFonts w:ascii="Liberation Serif" w:hAnsi="Liberation Serif"/>
        </w:rPr>
      </w:pPr>
      <w:r>
        <w:rPr/>
        <w:t>Впервые в истории север Судана также стал свидетелем появления вооружённых ополченцев. Так в июле 2025 года Мухаммад Сейид Ахмад, известный как Аль-Джакуми, объявил о подготовке 50 тысяч бойцов в рамках движения «организация Севера». Кроме того, существуют группировки «Авлад Кымр» в Северном штате и «Силы народа Центра» в штате Эль-Гезира.</w:t>
      </w:r>
    </w:p>
    <w:p>
      <w:pPr>
        <w:pStyle w:val="BodyText"/>
        <w:bidi w:val="0"/>
        <w:spacing w:lineRule="auto" w:line="360" w:before="0" w:after="113"/>
        <w:ind w:firstLine="567"/>
        <w:jc w:val="both"/>
        <w:rPr>
          <w:rFonts w:ascii="Liberation Serif" w:hAnsi="Liberation Serif"/>
        </w:rPr>
      </w:pPr>
      <w:r>
        <w:rPr/>
        <w:t>Наличие и распространение оружия среди ополченцев с региональной, племенной, меркантильной и идеологической направленностью лишь ещё больше осложняют ситуацию и уменьшают шансы на мир.</w:t>
      </w:r>
    </w:p>
    <w:p>
      <w:pPr>
        <w:pStyle w:val="BodyText"/>
        <w:bidi w:val="0"/>
        <w:spacing w:lineRule="auto" w:line="360" w:before="0" w:after="113"/>
        <w:ind w:firstLine="567"/>
        <w:jc w:val="both"/>
        <w:rPr>
          <w:rFonts w:ascii="Liberation Serif" w:hAnsi="Liberation Serif"/>
        </w:rPr>
      </w:pPr>
      <w:r>
        <w:rPr/>
        <w:t>Что касается политической реальности, то исходя из уже сложившейся милитаризированной картины, существует несколько возможных сценариев, наиболее заметным из которых является «ливийский сценарий». Так, в феврале 2025 года ополченцы Сил быстрого реагирования объявили о создании правительства в регионе Дарфур и провозгласили Хамидти его главой, тогда как правительство аль-Бурхана сохранило контроль над штатами, находящимися под властью правительства Порт-Судана, которое затем переместилось в Хартум. Это напоминает ситуацию в Ливии, где международное сообщество всё больше склоняется к признанию существования двух правительств, вплоть до недавнего утверждения единого бюджета для обеих администраций.</w:t>
      </w:r>
    </w:p>
    <w:p>
      <w:pPr>
        <w:pStyle w:val="BodyText"/>
        <w:bidi w:val="0"/>
        <w:spacing w:lineRule="auto" w:line="360" w:before="0" w:after="113"/>
        <w:ind w:firstLine="567"/>
        <w:jc w:val="both"/>
        <w:rPr>
          <w:rFonts w:ascii="Liberation Serif" w:hAnsi="Liberation Serif"/>
        </w:rPr>
      </w:pPr>
      <w:r>
        <w:rPr/>
        <w:t>Однако ещё более пугающим сценарием является «сомализация» Судана — его распад на отдельные образования: Дарфур, Центр, Север, Восток, Южный Кордофан и Южный Голубой Нил, подобно Сомали, которое было разделено на три государства.</w:t>
      </w:r>
    </w:p>
    <w:p>
      <w:pPr>
        <w:pStyle w:val="BodyText"/>
        <w:bidi w:val="0"/>
        <w:spacing w:lineRule="auto" w:line="360" w:before="0" w:after="113"/>
        <w:ind w:firstLine="567"/>
        <w:jc w:val="both"/>
        <w:rPr>
          <w:rFonts w:ascii="Liberation Serif" w:hAnsi="Liberation Serif"/>
        </w:rPr>
      </w:pPr>
      <w:r>
        <w:rPr/>
        <w:t>Колониальное противостояние и его роль в суданской войне и её последствия уже ни для кого не являются тайной. Военные силы — армия и Силы быстрого реагирования — представляют в Судане интересы Америки, тогда как гражданские силы выражают интересы Британии.</w:t>
      </w:r>
    </w:p>
    <w:p>
      <w:pPr>
        <w:pStyle w:val="BodyText"/>
        <w:bidi w:val="0"/>
        <w:spacing w:lineRule="auto" w:line="360" w:before="0" w:after="113"/>
        <w:ind w:firstLine="567"/>
        <w:jc w:val="both"/>
        <w:rPr>
          <w:rFonts w:ascii="Liberation Serif" w:hAnsi="Liberation Serif"/>
        </w:rPr>
      </w:pPr>
      <w:r>
        <w:rPr/>
        <w:t>Доклад неправительственных организаций подтвердил, что война привела к массовому перемещению населения, бездомности и голоду. Миллионы семей питаются лишь один раз в день, а иногда терпят голод по нескольку дней подряд. Согласно Плану гуманитарных потребностей и реагирования на 2026 год, 61,7% населения Судана страдают от нехватки  продовольствия, что составляет около 29 миллионов человек (Reuters, 13.04.2026).</w:t>
      </w:r>
    </w:p>
    <w:p>
      <w:pPr>
        <w:pStyle w:val="BodyText"/>
        <w:bidi w:val="0"/>
        <w:spacing w:lineRule="auto" w:line="360" w:before="0" w:after="113"/>
        <w:ind w:firstLine="567"/>
        <w:jc w:val="both"/>
        <w:rPr>
          <w:rFonts w:ascii="Liberation Serif" w:hAnsi="Liberation Serif"/>
        </w:rPr>
      </w:pPr>
      <w:r>
        <w:rPr/>
        <w:t>Кроме того, ООН опубликовала доклад, в котором говорится, что Судан переживает крупнейший кризис перемещения населения на фоне тяжёлых нарушений прав человека и нехватки финансирования. Управление Верховного комиссара ООН по делам беженцев сообщило о 14 миллионах вынужденных переселенцев.</w:t>
      </w:r>
    </w:p>
    <w:p>
      <w:pPr>
        <w:pStyle w:val="BodyText"/>
        <w:bidi w:val="0"/>
        <w:spacing w:lineRule="auto" w:line="360" w:before="0" w:after="113"/>
        <w:ind w:firstLine="567"/>
        <w:jc w:val="both"/>
        <w:rPr>
          <w:rFonts w:ascii="Liberation Serif" w:hAnsi="Liberation Serif"/>
        </w:rPr>
      </w:pPr>
      <w:r>
        <w:rPr/>
        <w:t>Такое положение создаёт благоприятную среду для проникновения колониальных держав, стремящихся установить свой контроль над страной и её богатствами. Так, например, прямая поддержка механизма быстрого реагирования (RRW) направлена на усиление участия и влияния женщин в мирном процессе или в мирных соглашениях.</w:t>
      </w:r>
    </w:p>
    <w:p>
      <w:pPr>
        <w:pStyle w:val="BodyText"/>
        <w:bidi w:val="0"/>
        <w:spacing w:lineRule="auto" w:line="360" w:before="0" w:after="113"/>
        <w:ind w:firstLine="567"/>
        <w:jc w:val="both"/>
        <w:rPr>
          <w:rFonts w:ascii="Liberation Serif" w:hAnsi="Liberation Serif"/>
        </w:rPr>
      </w:pPr>
      <w:r>
        <w:rPr/>
        <w:t xml:space="preserve">Аналогичная ситуация наблюдается и в экономической сфере. Государственный министр финансов и глава Центрального банка Судана провели встречи с исполнительным директором Всемирного банка по делам Африки, участвовали в весенних заседаниях Всемирного банка и Международного валютного фонда, а также встречались с исполнительным директором Великобритании при МВФ и Всемирном банке. Всё это представляет собой попытки </w:t>
      </w:r>
      <w:r>
        <w:rPr>
          <w:lang w:val="ru-RU"/>
        </w:rPr>
        <w:t>повлиять на ситуацию в Судане.</w:t>
      </w:r>
    </w:p>
    <w:p>
      <w:pPr>
        <w:pStyle w:val="BodyText"/>
        <w:bidi w:val="0"/>
        <w:spacing w:lineRule="auto" w:line="360" w:before="0" w:after="113"/>
        <w:ind w:firstLine="567"/>
        <w:jc w:val="both"/>
        <w:rPr>
          <w:rFonts w:ascii="Liberation Serif" w:hAnsi="Liberation Serif"/>
        </w:rPr>
      </w:pPr>
      <w:r>
        <w:rPr/>
        <w:t>Суть происходящего заключается в том, что военное и гражданское руководство страны фактически поставило Судан в зависимость от колониальных держав. Так, премьер-министр Камиль Идрис на встрече с журналистами 18.04.2026, заявил, что правительство готовит пакет стратегических проектов, главным из которых станет «План Маршалла для Судана» по восстановлению разрушенного войной. Это явная отсылка к плану, предложенному американским госсекретарём Джорджем Маршаллом для восстановления Европы после Второй мировой войны, известному как «план Маршалла» 1948 года.</w:t>
      </w:r>
    </w:p>
    <w:p>
      <w:pPr>
        <w:pStyle w:val="BodyText"/>
        <w:bidi w:val="0"/>
        <w:spacing w:lineRule="auto" w:line="360" w:before="0" w:after="113"/>
        <w:ind w:firstLine="567"/>
        <w:jc w:val="both"/>
        <w:rPr>
          <w:rFonts w:ascii="Liberation Serif" w:hAnsi="Liberation Serif"/>
        </w:rPr>
      </w:pPr>
      <w:r>
        <w:rPr/>
        <w:t>Заявления Камиля Идриса продолжают курс аль-Бурхана, который отдаёт страну и её богатства под опеку Америки. В своей статье для Wall Street Journal от 26.11.2025 он писал:</w:t>
        <w:br/>
      </w:r>
      <w:r>
        <w:rPr>
          <w:i/>
          <w:iCs/>
        </w:rPr>
        <w:t>«Судан хочет быть сильным партнёром Соединённых Штатов и содействовать обеспечению региональной стабильности и восстановлению разрушенных городов и населённых пунктов. Американские компании будут играть важную роль в восстановлении, инвестициях и долгосрочном развитии».</w:t>
      </w:r>
    </w:p>
    <w:p>
      <w:pPr>
        <w:pStyle w:val="BodyText"/>
        <w:bidi w:val="0"/>
        <w:spacing w:lineRule="auto" w:line="360" w:before="0" w:after="113"/>
        <w:ind w:firstLine="567"/>
        <w:jc w:val="both"/>
        <w:rPr>
          <w:rFonts w:ascii="Liberation Serif" w:hAnsi="Liberation Serif"/>
        </w:rPr>
      </w:pPr>
      <w:r>
        <w:rPr/>
        <w:t>Из всего вышесказанного следует, что жителей Судана ожидают тяжёлые времена — состояние стеснённости, страданий, лишений, а возможно и дальнейшего распада и утраты силы, если искренние и сознательные люди не предпримут шагов, чтобы уберечь страну от скатывания в эту опасную пропасть.</w:t>
      </w:r>
    </w:p>
    <w:p>
      <w:pPr>
        <w:pStyle w:val="BodyText"/>
        <w:bidi w:val="0"/>
        <w:spacing w:lineRule="auto" w:line="360" w:before="0" w:after="113"/>
        <w:ind w:firstLine="567"/>
        <w:jc w:val="both"/>
        <w:rPr>
          <w:rFonts w:ascii="Liberation Serif" w:hAnsi="Liberation Serif"/>
        </w:rPr>
      </w:pPr>
      <w:r>
        <w:rPr/>
        <w:t>И этого невозможно достичь иначе, кроме как противодействуя политикам и военным, лояльным неверному Западу и его проектам, посредством политической и идейной деятельности, разоблачающей их планы и агентурную роль. Искренние люди в армии, службах безопасности и полиции должны отнять власть у агентов и предателей и поддержать тех, кто трудится ради установления Халифата.</w:t>
      </w:r>
    </w:p>
    <w:p>
      <w:pPr>
        <w:pStyle w:val="BodyText"/>
        <w:bidi w:val="0"/>
        <w:spacing w:lineRule="auto" w:line="360" w:before="0" w:after="113"/>
        <w:ind w:firstLine="567"/>
        <w:jc w:val="both"/>
        <w:rPr>
          <w:highlight w:val="none"/>
          <w:shd w:fill="auto" w:val="clear"/>
        </w:rPr>
      </w:pPr>
      <w:r>
        <w:rPr>
          <w:shd w:fill="auto" w:val="clear"/>
        </w:rPr>
        <w:t>Только Халифат способен отсечь руки колонизаторов и изгнать их из земель мусульман, установить законы Аллаха, защитить святыни и достоинство мусульман, а также сделать так, чтобы богатства Уммы принадлежали ей самой, а не её врагам.</w:t>
      </w:r>
    </w:p>
    <w:p>
      <w:pPr>
        <w:pStyle w:val="BodyText"/>
        <w:bidi w:val="0"/>
        <w:spacing w:lineRule="auto" w:line="360" w:before="0" w:after="113"/>
        <w:ind w:firstLine="567"/>
        <w:jc w:val="both"/>
        <w:rPr>
          <w:rFonts w:ascii="Liberation Serif" w:hAnsi="Liberation Serif"/>
        </w:rPr>
      </w:pPr>
      <w:r>
        <w:rPr/>
        <w:t>И ради этого пусть трудятся усердствующие.</w:t>
      </w:r>
    </w:p>
    <w:p>
      <w:pPr>
        <w:pStyle w:val="BodyText"/>
        <w:bidi w:val="0"/>
        <w:spacing w:lineRule="auto" w:line="360" w:before="0" w:after="113"/>
        <w:ind w:firstLine="567"/>
        <w:jc w:val="both"/>
        <w:rPr/>
      </w:pPr>
      <w:r>
        <w:rPr>
          <w:rStyle w:val="Strong"/>
        </w:rPr>
        <w:t>Насир Рида</w:t>
      </w:r>
    </w:p>
    <w:p>
      <w:pPr>
        <w:pStyle w:val="BodyText"/>
        <w:bidi w:val="0"/>
        <w:spacing w:lineRule="auto" w:line="360" w:before="0" w:after="113"/>
        <w:ind w:firstLine="567"/>
        <w:jc w:val="both"/>
        <w:rPr/>
      </w:pPr>
      <w:r>
        <w:rPr>
          <w:rStyle w:val="Strong"/>
        </w:rPr>
        <w:t>Глава Центрального комитета по связям Хизб ут-Тахрир в вилаяте Судан</w:t>
      </w:r>
    </w:p>
    <w:p>
      <w:pPr>
        <w:pStyle w:val="BodyText"/>
        <w:bidi w:val="0"/>
        <w:spacing w:lineRule="auto" w:line="360" w:before="0" w:after="113"/>
        <w:ind w:firstLine="567"/>
        <w:jc w:val="both"/>
        <w:rPr/>
      </w:pPr>
      <w:r>
        <w:rPr>
          <w:rStyle w:val="Strong"/>
        </w:rPr>
        <w:t>06.05.2026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3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82</TotalTime>
  <Application>LibreOffice/7.6.7.2$Linux_X86_64 LibreOffice_project/60$Build-2</Application>
  <AppVersion>15.0000</AppVersion>
  <Pages>4</Pages>
  <Words>1182</Words>
  <Characters>7657</Characters>
  <CharactersWithSpaces>8813</CharactersWithSpaces>
  <Paragraphs>33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2026-05-06T11:34:41Z</dcterms:created>
  <dc:creator/>
  <dc:description/>
  <dc:language>ru-RU</dc:language>
  <cp:lastModifiedBy/>
  <dcterms:modified xsi:type="dcterms:W3CDTF">2026-05-11T21:26:19Z</dcterms:modified>
  <cp:revision>19</cp:revision>
  <dc:subject/>
  <dc:title/>
</cp:coreProperties>
</file>

<file path=docProps/custom.xml><?xml version="1.0" encoding="utf-8"?>
<Properties xmlns="http://schemas.openxmlformats.org/officeDocument/2006/custom-properties" xmlns:vt="http://schemas.openxmlformats.org/officeDocument/2006/docPropsVTypes"/>
</file>