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Америка — корень всех бед: войн, преступности и голода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Некоторые ливанские политики считают, что Америка — друг Ливана, что она желает им добра, хочет помочь и спасти их от того, что мы переживаем в Ливане, да и во всём регионе.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самом деле меня не удивляют подобные заявления наших правителей о дружбе Америки с ними по причинам, которые стали известны многим. Главная из них заключается в том, что именно Америка приводит их к власти и снимает их с правящего кресла в соответствии со своими интересами. Более того, некоторые политики и СМИ в Ливане уже открыто говорят о том, что именно Америка привела того или иного президента, командующего армией, главу центрального банка, какого-то министра или депутата, а также многих обладателей важных постов в Ливане.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Я постараюсь освежить их память хотя бы о некоторых преступлениях Америки в Ливане.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Во-первых, именно Америка на протяжении нескольких лет навязывает Ливану экономическое удушение и препятствует другим государствам оказывать ему помощь. Именно она довела людей до голода и подготовила почву для войны еврейского образования против Ливана, чтобы оказать давление на людей и вынудить их принять признание и нормализацию отношений с еврейским образованием.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Однако США и её друзья не знают истинной сущности Исламской Уммы, частью которой является Ливан. Эта Умма с богатой историей, полной героизма, славы, справедливости и честности по отношению к людям. И самое главное — она не примет унижения, какой бы цены это ни стоило, потому что это Умма, которой Господь миров повелел быть достойной и сильной: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وَللهِ الْعِزَّةُ وَلِرَسُولِهِ وَلِلْمُؤْمِنِينَ</w:t>
      </w:r>
      <w:bookmarkStart w:id="0" w:name="_GoBack"/>
      <w:bookmarkEnd w:id="0"/>
    </w:p>
    <w:p>
      <w:pPr>
        <w:pStyle w:val="Normal"/>
        <w:ind w:hanging="0"/>
        <w:jc w:val="center"/>
        <w:rPr>
          <w:lang w:val="ru-RU"/>
        </w:rPr>
      </w:pPr>
      <w:r>
        <w:rPr>
          <w:b/>
          <w:bCs/>
          <w:lang w:val="ru-RU"/>
        </w:rPr>
        <w:t>«Могущество присуще Аллаху, Его Посланнику и верующим»</w:t>
      </w:r>
      <w:r>
        <w:rPr>
          <w:lang w:val="ru-RU"/>
        </w:rPr>
        <w:t xml:space="preserve"> (63:8).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Наша Умма не согласится на унижение, позор и подчинение Америке и её приспешникам. Она начала осознавать истинную природу Америки — что она является врагом для неё и что она хищный зверь, которому ни в коем случае нельзя доверять, несмотря на заявления о дружбе. Более того, Америка день и ночь всеми силами работает над тем, чтобы не допустить единства Исламской Уммы в едином политическом образовании, которое объединяло бы её силы, политическое решение и отдаляло бы от неё зло врагов.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Исламская Умма движется к освобождению и подлинному возрождению. Ей не хватает лишь того, чтобы сознательная и искренняя группа из числа Уммы взяла на себя руководство, опираясь на тех, кто готов их поддержать. Умма уже готова, обстоятельства благоприятны, а враг доказал свою слабость в противостоянии. Поэтому, о, герои Уммы,  не медлите с выходом вперёд для изменения реальности и объединения Уммы. Да укрепит вас Аллах и дарует вам Свою помощь.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Мухаммад Джабир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Глава Центрального комитета по связям с общественностью Хизб ут-Тахрир/Ливан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28 Зуль-Када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15 мая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804</TotalTime>
  <Application>LibreOffice/7.6.7.2$Linux_X86_64 LibreOffice_project/60$Build-2</Application>
  <AppVersion>15.0000</AppVersion>
  <Pages>2</Pages>
  <Words>424</Words>
  <Characters>2391</Characters>
  <CharactersWithSpaces>2803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2026-05-19T21:52:00Z</dcterms:created>
  <dc:creator>User</dc:creator>
  <dc:description/>
  <dc:language>ru-RU</dc:language>
  <cp:lastModifiedBy/>
  <dcterms:modified xsi:type="dcterms:W3CDTF">2026-05-21T10:46:56Z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