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_rels/footer3.xml.rels" ContentType="application/vnd.openxmlformats-package.relationships+xml"/>
  <Override PartName="/word/_rels/footer2.xml.rels" ContentType="application/vnd.openxmlformats-package.relationships+xml"/>
  <Override PartName="/word/_rels/document.xml.rels" ContentType="application/vnd.openxmlformats-package.relationships+xml"/>
  <Override PartName="/word/media/image1.jpeg" ContentType="image/jpeg"/>
  <Override PartName="/word/media/image2.jpeg" ContentType="image/jpe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Style33"/>
        <w:rPr>
          <w:rStyle w:val="Style20"/>
          <w:lang w:val="ru-RU"/>
        </w:rPr>
      </w:pPr>
      <w:r>
        <w:rPr>
          <w:lang w:val="ru-RU"/>
        </w:rPr>
        <w:drawing>
          <wp:anchor behindDoc="1" distT="0" distB="0" distL="0" distR="0" simplePos="0" locked="0" layoutInCell="0" allowOverlap="1" relativeHeight="20">
            <wp:simplePos x="0" y="0"/>
            <wp:positionH relativeFrom="page">
              <wp:align>left</wp:align>
            </wp:positionH>
            <wp:positionV relativeFrom="page">
              <wp:align>top</wp:align>
            </wp:positionV>
            <wp:extent cx="7560310" cy="1732280"/>
            <wp:effectExtent l="0" t="0" r="0" b="0"/>
            <wp:wrapNone/>
            <wp:docPr id="1" name="Изображение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1732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  <mc:AlternateContent>
          <mc:Choice Requires="wps">
            <w:drawing>
              <wp:anchor behindDoc="0" distT="0" distB="0" distL="0" distR="0" simplePos="0" locked="0" layoutInCell="1" allowOverlap="1" relativeHeight="22" wp14:anchorId="28DE2B30">
                <wp:simplePos x="0" y="0"/>
                <wp:positionH relativeFrom="column">
                  <wp:posOffset>1470660</wp:posOffset>
                </wp:positionH>
                <wp:positionV relativeFrom="page">
                  <wp:posOffset>1440180</wp:posOffset>
                </wp:positionV>
                <wp:extent cx="2520315" cy="146685"/>
                <wp:effectExtent l="0" t="0" r="0" b="0"/>
                <wp:wrapNone/>
                <wp:docPr id="2" name="Надпись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20360" cy="1465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40" w:before="0" w:after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Суббота, 29 Зуль-када 1447 г.х.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5" path="m0,0l-2147483645,0l-2147483645,-2147483646l0,-2147483646xe" stroked="f" o:allowincell="f" style="position:absolute;margin-left:115.8pt;margin-top:113.4pt;width:198.4pt;height:11.5pt;mso-wrap-style:square;v-text-anchor:middle;mso-position-vertical-relative:page" wp14:anchorId="28DE2B30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40" w:before="0" w:after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Суббота, 29 Зуль-када 1447 г.х.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24" wp14:anchorId="1A58CCAD">
                <wp:simplePos x="0" y="0"/>
                <wp:positionH relativeFrom="column">
                  <wp:posOffset>4178935</wp:posOffset>
                </wp:positionH>
                <wp:positionV relativeFrom="page">
                  <wp:posOffset>1440180</wp:posOffset>
                </wp:positionV>
                <wp:extent cx="939800" cy="146685"/>
                <wp:effectExtent l="0" t="0" r="0" b="0"/>
                <wp:wrapNone/>
                <wp:docPr id="3" name="Надпись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9960" cy="1465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40" w:before="0" w:after="0"/>
                              <w:jc w:val="center"/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16.05.2026 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6" path="m0,0l-2147483645,0l-2147483645,-2147483646l0,-2147483646xe" stroked="f" o:allowincell="f" style="position:absolute;margin-left:329.05pt;margin-top:113.4pt;width:73.95pt;height:11.5pt;mso-wrap-style:square;v-text-anchor:middle;mso-position-vertical-relative:page" wp14:anchorId="1A58CCAD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40" w:before="0" w:after="0"/>
                        <w:jc w:val="center"/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16.05.2026 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26" wp14:anchorId="0A1F0DE8">
                <wp:simplePos x="0" y="0"/>
                <wp:positionH relativeFrom="column">
                  <wp:posOffset>-243840</wp:posOffset>
                </wp:positionH>
                <wp:positionV relativeFrom="page">
                  <wp:posOffset>1440180</wp:posOffset>
                </wp:positionV>
                <wp:extent cx="1526540" cy="146685"/>
                <wp:effectExtent l="0" t="0" r="0" b="0"/>
                <wp:wrapNone/>
                <wp:docPr id="4" name="Надпись 7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6400" cy="1465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40" w:before="0" w:after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Calibri" w:cs="Calibri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№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077 / 1447 г.х.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7" path="m0,0l-2147483645,0l-2147483645,-2147483646l0,-2147483646xe" stroked="f" o:allowincell="f" style="position:absolute;margin-left:-19.2pt;margin-top:113.4pt;width:120.15pt;height:11.5pt;mso-wrap-style:square;v-text-anchor:middle;mso-position-vertical-relative:page" wp14:anchorId="0A1F0DE8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40" w:before="0" w:after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eastAsia="Calibri" w:cs="Calibri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№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077 / 1447 г.х.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28" wp14:anchorId="068A186D">
                <wp:simplePos x="0" y="0"/>
                <wp:positionH relativeFrom="column">
                  <wp:posOffset>-302260</wp:posOffset>
                </wp:positionH>
                <wp:positionV relativeFrom="page">
                  <wp:posOffset>471805</wp:posOffset>
                </wp:positionV>
                <wp:extent cx="1336040" cy="721360"/>
                <wp:effectExtent l="0" t="0" r="0" b="0"/>
                <wp:wrapNone/>
                <wp:docPr id="5" name="Надпись 8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5960" cy="721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76" w:before="0" w:after="0"/>
                              <w:jc w:val="center"/>
                              <w:rPr>
                                <w:b w:val="false"/>
                                <w:bCs w:val="false"/>
                              </w:rPr>
                            </w:pPr>
                            <w:r>
                              <w:rPr>
                                <w:rFonts w:cs="Tahoma"/>
                                <w:b w:val="false"/>
                                <w:bCs w:val="false"/>
                                <w:color w:val="C00000"/>
                              </w:rPr>
                              <w:t>Центральный</w:t>
                              <w:br/>
                              <w:t xml:space="preserve">Информационный офис </w:t>
                            </w:r>
                          </w:p>
                          <w:p>
                            <w:pPr>
                              <w:pStyle w:val="Style38"/>
                              <w:spacing w:lineRule="auto" w:line="276" w:before="0" w:after="0"/>
                              <w:jc w:val="center"/>
                              <w:rPr>
                                <w:b w:val="false"/>
                                <w:bCs w:val="false"/>
                              </w:rPr>
                            </w:pPr>
                            <w:r>
                              <w:rPr>
                                <w:rFonts w:cs="Tahoma"/>
                                <w:b w:val="false"/>
                                <w:bCs w:val="false"/>
                                <w:color w:val="C00000"/>
                              </w:rPr>
                              <w:t>Хизб ут-Тахрир</w:t>
                            </w:r>
                          </w:p>
                        </w:txbxContent>
                      </wps:txbx>
                      <wps:bodyPr lIns="0" rIns="0" tIns="0" bIns="0" anchor="t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8" path="m0,0l-2147483645,0l-2147483645,-2147483646l0,-2147483646xe" stroked="f" o:allowincell="f" style="position:absolute;margin-left:-23.8pt;margin-top:37.15pt;width:105.15pt;height:56.75pt;mso-wrap-style:square;v-text-anchor:top;mso-position-vertical-relative:page" wp14:anchorId="068A186D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76" w:before="0" w:after="0"/>
                        <w:jc w:val="center"/>
                        <w:rPr>
                          <w:b w:val="false"/>
                          <w:bCs w:val="false"/>
                        </w:rPr>
                      </w:pPr>
                      <w:r>
                        <w:rPr>
                          <w:rFonts w:cs="Tahoma"/>
                          <w:b w:val="false"/>
                          <w:bCs w:val="false"/>
                          <w:color w:val="C00000"/>
                        </w:rPr>
                        <w:t>Центральный</w:t>
                        <w:br/>
                        <w:t xml:space="preserve">Информационный офис </w:t>
                      </w:r>
                    </w:p>
                    <w:p>
                      <w:pPr>
                        <w:pStyle w:val="Style38"/>
                        <w:spacing w:lineRule="auto" w:line="276" w:before="0" w:after="0"/>
                        <w:jc w:val="center"/>
                        <w:rPr>
                          <w:b w:val="false"/>
                          <w:bCs w:val="false"/>
                        </w:rPr>
                      </w:pPr>
                      <w:r>
                        <w:rPr>
                          <w:rFonts w:cs="Tahoma"/>
                          <w:b w:val="false"/>
                          <w:bCs w:val="false"/>
                          <w:color w:val="C00000"/>
                        </w:rPr>
                        <w:t>Хизб ут-Тахрир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</w:r>
    </w:p>
    <w:p>
      <w:pPr>
        <w:pStyle w:val="Style33"/>
        <w:spacing w:lineRule="auto" w:line="360" w:before="0" w:after="120"/>
        <w:rPr>
          <w:u w:val="single"/>
          <w:lang w:val="en-US"/>
        </w:rPr>
      </w:pPr>
      <w:r>
        <w:rPr>
          <w:rStyle w:val="Style20"/>
        </w:rPr>
        <w:t>Пресс-релиз</w:t>
      </w:r>
    </w:p>
    <w:p>
      <w:pPr>
        <w:pStyle w:val="Style32"/>
        <w:spacing w:lineRule="auto" w:line="360" w:before="0" w:after="120"/>
        <w:ind w:hanging="0"/>
        <w:jc w:val="center"/>
        <w:rPr>
          <w:b/>
          <w:bCs/>
        </w:rPr>
      </w:pPr>
      <w:r>
        <w:rPr>
          <w:b/>
          <w:bCs/>
        </w:rPr>
        <w:t xml:space="preserve">В управлении своими делами и достижении своих интересов Исламская Умма не нуждается в таких организациях, как БРИКС, </w:t>
      </w:r>
      <w:r>
        <w:rPr>
          <w:b/>
          <w:bCs/>
          <w:lang w:val="en-US"/>
        </w:rPr>
        <w:t>G</w:t>
      </w:r>
      <w:r>
        <w:rPr>
          <w:b/>
          <w:bCs/>
        </w:rPr>
        <w:t xml:space="preserve">20, </w:t>
      </w:r>
      <w:r>
        <w:rPr>
          <w:b/>
          <w:bCs/>
          <w:lang w:val="en-US"/>
        </w:rPr>
        <w:t>G</w:t>
      </w:r>
      <w:r>
        <w:rPr>
          <w:b/>
          <w:bCs/>
        </w:rPr>
        <w:t xml:space="preserve">7, </w:t>
      </w:r>
      <w:r>
        <w:rPr>
          <w:b/>
          <w:bCs/>
          <w:lang w:val="en-US"/>
        </w:rPr>
        <w:t>G</w:t>
      </w:r>
      <w:r>
        <w:rPr>
          <w:b/>
          <w:bCs/>
        </w:rPr>
        <w:t>8 и других</w:t>
      </w:r>
    </w:p>
    <w:p>
      <w:pPr>
        <w:pStyle w:val="Style32"/>
        <w:spacing w:lineRule="auto" w:line="360" w:before="0" w:after="120"/>
        <w:rPr/>
      </w:pPr>
      <w:r>
        <w:rPr/>
        <w:t>В четверг и пятницу в Индии проходит встреча министров иностранных дел стран БРИКС с участием представителей Бразилии, России, Индии, Китая, Южной Африки, Египта, Эфиопии, Индонезии, Ирана и ОАЭ. Такие вопросы, как война против Ирана в Западной Азии, считаются одними из важнейших тем, которые будут обсуждаться на встрече. Иран призвал Индию, которая председательствует в группе в 2026 году, использовать БРИКС как платформу для формирования консенсуса в осуждении действий Америки и еврейского образования в этом конфликте.</w:t>
      </w:r>
    </w:p>
    <w:p>
      <w:pPr>
        <w:pStyle w:val="Style32"/>
        <w:spacing w:lineRule="auto" w:line="360" w:before="0" w:after="120"/>
        <w:rPr/>
      </w:pPr>
      <w:r>
        <w:rPr/>
        <w:t>Уже всем стало очевидно, что Исламская Умма обладает такими экономическими, военными и геополитическими возможностями, которые позволяют ей быть независимой от Запада и Востока, более того, занять ведущую роль в мире, если бы она захотела. А нынешнее состояние унижения, зависимости и нерешительности вызвано решениями правителей, которые бездействуют и бросаются в объятия колонизатора, и никак не связано с её неспособностью и беспомощностью.</w:t>
      </w:r>
    </w:p>
    <w:p>
      <w:pPr>
        <w:pStyle w:val="Style32"/>
        <w:spacing w:lineRule="auto" w:line="360" w:before="0" w:after="120"/>
        <w:rPr/>
      </w:pPr>
      <w:r>
        <w:rPr/>
        <w:t>Исламская Умма обладает такими богатствами, которые избавляют её от необходимости просить помощи у иностранца. Она владеет нефтью, газом, минералами, солью, рыбными, сельскохозяйственными и животноводческими богатствами. Она обладает стратегическим географическим положением: проливами, заливами, морскими путями и тёплыми водами. Она имеет армии численностью в миллионы и оружие стоимостью в миллиарды, чего достаточно для защиты её интересов и земель от любого беззаконника-агрессора. Помимо того, она изобилует учёными, большими умами и компетентными людьми, которые помогут её подняться в ряды великих держав. Более того, она обладает великой идеологией, которая делает её способной вести мир за собой и быть лидером человечества.</w:t>
      </w:r>
    </w:p>
    <w:p>
      <w:pPr>
        <w:pStyle w:val="Style32"/>
        <w:spacing w:lineRule="auto" w:line="360" w:before="0" w:after="120"/>
        <w:rPr/>
      </w:pPr>
      <w:r>
        <w:rPr/>
        <w:t xml:space="preserve">Однако единственное, чего не хватает Умме, чтобы занять то положение, которого она заслуживает, и принять необходимые решения, — это политическая воля. Ведь её правители уже окончательно выбрали зависимость от Запада и Востока и смирились оставаться без суверенитета и самостоятельного решения. Они внушили Умме, что она слаба и не может обойтись без иностранца, тогда как Умма не нуждается ни в каких международных институтах и организациях: экономических, таких как БРИКС, </w:t>
      </w:r>
      <w:r>
        <w:rPr>
          <w:lang w:val="en-US"/>
        </w:rPr>
        <w:t>G</w:t>
      </w:r>
      <w:r>
        <w:rPr/>
        <w:t xml:space="preserve">20, </w:t>
      </w:r>
      <w:r>
        <w:rPr>
          <w:lang w:val="en-US"/>
        </w:rPr>
        <w:t>G</w:t>
      </w:r>
      <w:r>
        <w:rPr/>
        <w:t xml:space="preserve">7, </w:t>
      </w:r>
      <w:r>
        <w:rPr>
          <w:lang w:val="en-US"/>
        </w:rPr>
        <w:t>G</w:t>
      </w:r>
      <w:r>
        <w:rPr/>
        <w:t>8, и политических, таких как ООН. Кроме того, освобождение от зависимости от иностранца — западного и восточного — является необходимым делом для защиты Уммы и её интересов. Ведь неверный колонизатор подстерегает нас в каждом месте и собрании, и ему неприятно видеть нас в благе и свободе, даже если он показывает обратное. Подтверждением этому являются слова Всевышнего:</w:t>
      </w:r>
    </w:p>
    <w:p>
      <w:pPr>
        <w:pStyle w:val="Style32"/>
        <w:bidi w:val="1"/>
        <w:spacing w:lineRule="auto" w:line="360" w:before="0" w:after="120"/>
        <w:ind w:hanging="0"/>
        <w:jc w:val="center"/>
        <w:rPr>
          <w:rFonts w:cs="Scheherazade"/>
        </w:rPr>
      </w:pPr>
      <w:r>
        <w:rPr>
          <w:rFonts w:ascii="KFGQPC Uthmanic Script HAFS" w:hAnsi="KFGQPC Uthmanic Script HAFS" w:cs="Scheherazade"/>
          <w:sz w:val="32"/>
          <w:sz w:val="32"/>
          <w:szCs w:val="32"/>
          <w:rtl w:val="true"/>
        </w:rPr>
        <w:t>يَٰٓأَيُّهَا ٱلَّذِينَ ءَامَنُواْ لَا تَتَّخِذُواْ بِطَانَةٗ مِّن دُونِكُمۡ لَا يَأۡلُونَكُمۡ خَبَالٗا وَدُّواْ مَا عَنِتُّمۡ</w:t>
      </w:r>
    </w:p>
    <w:p>
      <w:pPr>
        <w:pStyle w:val="Style32"/>
        <w:widowControl/>
        <w:suppressAutoHyphens w:val="true"/>
        <w:bidi w:val="0"/>
        <w:spacing w:lineRule="auto" w:line="360" w:before="0" w:after="120"/>
        <w:ind w:firstLine="567" w:left="0" w:right="0"/>
        <w:jc w:val="both"/>
        <w:rPr>
          <w:rFonts w:cs="" w:asciiTheme="majorBidi" w:cstheme="majorBidi" w:hAnsiTheme="majorBidi"/>
        </w:rPr>
      </w:pPr>
      <w:r>
        <w:rPr>
          <w:rFonts w:cs="" w:cstheme="majorBidi"/>
          <w:b/>
          <w:bCs/>
        </w:rPr>
        <w:t>«О те, которые уверовали! Не берите своими помощниками тех, кто не из вас. Они не упускают случая навредить вам и радуются вашим трудностям»</w:t>
      </w:r>
      <w:r>
        <w:rPr>
          <w:rFonts w:cs="" w:cstheme="majorBidi"/>
        </w:rPr>
        <w:t xml:space="preserve"> (3:118).</w:t>
      </w:r>
    </w:p>
    <w:p>
      <w:pPr>
        <w:pStyle w:val="Style32"/>
        <w:spacing w:lineRule="auto" w:line="360" w:before="0" w:after="120"/>
        <w:ind w:hanging="0"/>
        <w:rPr/>
      </w:pPr>
      <w:r>
        <w:rPr/>
        <w:t>И Его слова:</w:t>
      </w:r>
    </w:p>
    <w:p>
      <w:pPr>
        <w:pStyle w:val="Style32"/>
        <w:bidi w:val="1"/>
        <w:spacing w:lineRule="auto" w:line="360" w:before="0" w:after="120"/>
        <w:ind w:hanging="0"/>
        <w:jc w:val="center"/>
        <w:rPr>
          <w:rFonts w:cs="Scheherazade"/>
        </w:rPr>
      </w:pPr>
      <w:r>
        <w:rPr>
          <w:rFonts w:ascii="KFGQPC Uthmanic Script HAFS" w:hAnsi="KFGQPC Uthmanic Script HAFS" w:cs="Scheherazade"/>
          <w:sz w:val="32"/>
          <w:sz w:val="32"/>
          <w:szCs w:val="32"/>
          <w:rtl w:val="true"/>
        </w:rPr>
        <w:t>مَّا يَوَدُّ ٱلَّذِينَ كَفَرُواْ مِنۡ أَهۡلِ ٱلۡكِتَٰبِ وَلَا ٱلۡمُشۡرِكِينَ أَن يُنَزَّلَ عَلَيۡكُم مِّنۡ خَيۡرٖ مِّن رَّبِّكُمۡۚ</w:t>
      </w:r>
    </w:p>
    <w:p>
      <w:pPr>
        <w:pStyle w:val="Style32"/>
        <w:widowControl/>
        <w:suppressAutoHyphens w:val="true"/>
        <w:bidi w:val="0"/>
        <w:spacing w:lineRule="auto" w:line="360" w:before="0" w:after="120"/>
        <w:ind w:firstLine="567" w:left="0" w:right="0"/>
        <w:jc w:val="both"/>
        <w:rPr>
          <w:rFonts w:cs="" w:asciiTheme="majorBidi" w:cstheme="majorBidi" w:hAnsiTheme="majorBidi"/>
          <w:szCs w:val="36"/>
        </w:rPr>
      </w:pPr>
      <w:r>
        <w:rPr>
          <w:rFonts w:cs="" w:cstheme="majorBidi"/>
          <w:b/>
          <w:bCs/>
          <w:szCs w:val="36"/>
        </w:rPr>
        <w:t>«Неверующие из людей Писания и многобожники не хотят, чтобы вам ниспосылалось благо от вашего Господа»</w:t>
      </w:r>
      <w:r>
        <w:rPr>
          <w:rFonts w:cs="" w:cstheme="majorBidi"/>
          <w:szCs w:val="36"/>
        </w:rPr>
        <w:t xml:space="preserve"> (2:105).</w:t>
      </w:r>
    </w:p>
    <w:p>
      <w:pPr>
        <w:pStyle w:val="Style32"/>
        <w:spacing w:lineRule="auto" w:line="360" w:before="0" w:after="120"/>
        <w:rPr/>
      </w:pPr>
      <w:r>
        <w:rPr/>
        <w:t>Всё, что нужно Умме — это вновь объединиться, чтобы сформировать великую силу, способную вести мир. Но правители не позволят этому произойти, пока они остаются при своих убеждениях и на своих тронах. А поэтому Умма должна начать действовать, чтобы сместить их с тронов и установить одного праведного халифа, который вернёт ей единство, силу и самостоятельное решение.</w:t>
      </w:r>
    </w:p>
    <w:p>
      <w:pPr>
        <w:pStyle w:val="Style32"/>
        <w:spacing w:lineRule="auto" w:line="360" w:before="0" w:after="120"/>
        <w:rPr/>
      </w:pPr>
      <w:r>
        <w:rPr/>
        <w:t>Всевышний сказал:</w:t>
      </w:r>
    </w:p>
    <w:p>
      <w:pPr>
        <w:pStyle w:val="Style32"/>
        <w:bidi w:val="1"/>
        <w:spacing w:lineRule="auto" w:line="360" w:before="0" w:after="120"/>
        <w:ind w:hanging="0"/>
        <w:jc w:val="center"/>
        <w:rPr>
          <w:rFonts w:ascii="KFGQPC Uthmanic Script HAFS" w:hAnsi="KFGQPC Uthmanic Script HAFS" w:cs="KFGQPC Uthmanic Script HAFS"/>
          <w:sz w:val="32"/>
          <w:szCs w:val="32"/>
        </w:rPr>
      </w:pPr>
      <w:r>
        <w:rPr>
          <w:rFonts w:ascii="KFGQPC Uthmanic Script HAFS" w:hAnsi="KFGQPC Uthmanic Script HAFS" w:cs="Scheherazade"/>
          <w:sz w:val="32"/>
          <w:sz w:val="32"/>
          <w:szCs w:val="32"/>
          <w:rtl w:val="true"/>
        </w:rPr>
        <w:t>وَلَوۡ أَنَّ أَهۡلَ ٱلۡقُرَىٰٓ ءَامَنُواْ وَٱتَّقَوۡاْ لَفَتَحۡنَا عَلَيۡهِم بَرَكَٰتٖ مِّنَ ٱلسَّمَآءِ وَٱلۡأَرۡضِ وَلَٰكِن كَذَّبُواْ فَأَخَذۡنَٰهُم بِمَا كَانُواْ يَكۡسِبُونَ</w:t>
      </w:r>
    </w:p>
    <w:p>
      <w:pPr>
        <w:pStyle w:val="Style32"/>
        <w:spacing w:lineRule="auto" w:line="360" w:before="0" w:after="120"/>
        <w:ind w:hanging="0"/>
        <w:rPr>
          <w:rFonts w:cs="" w:asciiTheme="majorBidi" w:cstheme="majorBidi" w:hAnsiTheme="majorBidi"/>
        </w:rPr>
      </w:pPr>
      <w:r>
        <w:drawing>
          <wp:anchor behindDoc="1" distT="0" distB="0" distL="0" distR="0" simplePos="0" locked="0" layoutInCell="1" allowOverlap="1" relativeHeight="21">
            <wp:simplePos x="0" y="0"/>
            <wp:positionH relativeFrom="column">
              <wp:posOffset>5276850</wp:posOffset>
            </wp:positionH>
            <wp:positionV relativeFrom="page">
              <wp:posOffset>8879840</wp:posOffset>
            </wp:positionV>
            <wp:extent cx="842645" cy="826770"/>
            <wp:effectExtent l="0" t="0" r="0" b="0"/>
            <wp:wrapNone/>
            <wp:docPr id="6" name="Изображение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Изображение2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2645" cy="8267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cs="" w:cstheme="majorBidi"/>
          <w:b/>
          <w:bCs/>
        </w:rPr>
        <w:t>«Если бы жители селений уверовали и стали богобоязненны, Мы раскрыли бы перед ними благодать с неба и земли. Но они сочли это ложью, и Мы схватили их за то, что они приобретали»</w:t>
      </w:r>
      <w:r>
        <w:rPr>
          <w:rFonts w:cs="" w:cstheme="majorBidi"/>
        </w:rPr>
        <w:t xml:space="preserve"> (7:96).</w:t>
      </w:r>
    </w:p>
    <w:p>
      <w:pPr>
        <w:pStyle w:val="Style32"/>
        <w:spacing w:lineRule="auto" w:line="360" w:before="0" w:after="120"/>
        <w:rPr>
          <w:b/>
          <w:bCs/>
        </w:rPr>
      </w:pPr>
      <w:r>
        <w:rPr>
          <w:b/>
          <w:bCs/>
        </w:rPr>
        <w:t>Д-р Салахуддин Адада</w:t>
      </w:r>
      <w:bookmarkStart w:id="0" w:name="_GoBack"/>
      <w:bookmarkEnd w:id="0"/>
    </w:p>
    <w:p>
      <w:pPr>
        <w:pStyle w:val="Style32"/>
        <w:spacing w:lineRule="auto" w:line="360" w:before="0" w:after="120"/>
        <w:rPr>
          <w:b/>
          <w:bCs/>
        </w:rPr>
      </w:pPr>
      <w:r>
        <w:rPr>
          <w:b/>
          <w:bCs/>
        </w:rPr>
        <w:t>Глава Центрального информационного офиса Хизб ут-Тахрир</w:t>
      </w:r>
    </w:p>
    <w:sectPr>
      <w:footerReference w:type="even" r:id="rId4"/>
      <w:footerReference w:type="default" r:id="rId5"/>
      <w:footerReference w:type="first" r:id="rId6"/>
      <w:type w:val="nextPage"/>
      <w:pgSz w:w="11906" w:h="16838"/>
      <w:pgMar w:left="1134" w:right="1134" w:gutter="0" w:header="0" w:top="1134" w:footer="709" w:bottom="156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Segoe UI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KFGQPC Uthmanic Script HAFS">
    <w:charset w:val="01"/>
    <w:family w:val="roman"/>
    <w:pitch w:val="variable"/>
  </w:font>
  <w:font w:name="Times New Roman">
    <w:charset w:val="01"/>
    <w:family w:val="roman"/>
    <w:pitch w:val="variable"/>
  </w:font>
  <w:font w:name="Scheherazade">
    <w:charset w:val="01"/>
    <w:family w:val="roman"/>
    <w:pitch w:val="variable"/>
  </w:font>
  <w:font w:name="Times New Roman">
    <w:charset w:val="01"/>
    <w:family w:val="roman"/>
    <w:pitch w:val="default"/>
  </w:font>
  <w:font w:name="Courier New">
    <w:charset w:val="01"/>
    <w:family w:val="modern"/>
    <w:pitch w:val="fixed"/>
  </w:font>
  <w:font w:name="Wingdings">
    <w:charset w:val="02"/>
    <w:family w:val="auto"/>
    <w:pitch w:val="default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259" w:before="0" w:after="160"/>
      <w:jc w:val="left"/>
      <w:rPr/>
    </w:pPr>
    <w:r>
      <w:rPr/>
      <mc:AlternateContent>
        <mc:Choice Requires="wps">
          <w:drawing>
            <wp:anchor behindDoc="1" distT="635" distB="0" distL="635" distR="0" simplePos="0" locked="0" layoutInCell="0" allowOverlap="1" relativeHeight="4" wp14:anchorId="32368A94">
              <wp:simplePos x="0" y="0"/>
              <wp:positionH relativeFrom="page">
                <wp:align>left</wp:align>
              </wp:positionH>
              <wp:positionV relativeFrom="page">
                <wp:posOffset>9882505</wp:posOffset>
              </wp:positionV>
              <wp:extent cx="7559675" cy="809625"/>
              <wp:effectExtent l="635" t="635" r="0" b="0"/>
              <wp:wrapNone/>
              <wp:docPr id="7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9640" cy="80964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0.05pt;margin-top:778.15pt;width:595.2pt;height:63.7pt;mso-wrap-style:none;v-text-anchor:middle;mso-position-horizontal:left;mso-position-horizontal-relative:page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8" wp14:anchorId="20843A67">
              <wp:simplePos x="0" y="0"/>
              <wp:positionH relativeFrom="page">
                <wp:posOffset>4779010</wp:posOffset>
              </wp:positionH>
              <wp:positionV relativeFrom="paragraph">
                <wp:posOffset>178435</wp:posOffset>
              </wp:positionV>
              <wp:extent cx="1892935" cy="328930"/>
              <wp:effectExtent l="635" t="0" r="0" b="0"/>
              <wp:wrapNone/>
              <wp:docPr id="8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3290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Центральный информационный офис</w:t>
                          </w:r>
                        </w:p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Хизб ут-Тахрир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6.3pt;margin-top:14.05pt;width:149pt;height:25.85pt;mso-wrap-style:square;v-text-anchor:top;mso-position-horizontal-relative:page" wp14:anchorId="20843A67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Центральный информационный офис</w:t>
                    </w:r>
                  </w:p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Хизб ут-Тахрир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3" wp14:anchorId="11AEDD7B">
              <wp:simplePos x="0" y="0"/>
              <wp:positionH relativeFrom="margin">
                <wp:posOffset>0</wp:posOffset>
              </wp:positionH>
              <wp:positionV relativeFrom="paragraph">
                <wp:posOffset>173990</wp:posOffset>
              </wp:positionV>
              <wp:extent cx="1651635" cy="381000"/>
              <wp:effectExtent l="635" t="0" r="0" b="0"/>
              <wp:wrapNone/>
              <wp:docPr id="9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38088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de-DE"/>
                            </w:rPr>
                          </w:pPr>
                          <w:r>
                            <w:rPr>
                              <w:color w:val="000000"/>
                            </w:rPr>
                            <w:t>Тел</w:t>
                          </w:r>
                          <w:r>
                            <w:rPr>
                              <w:color w:val="000000"/>
                              <w:lang w:val="de-DE"/>
                            </w:rPr>
                            <w:t>./</w:t>
                          </w:r>
                          <w:r>
                            <w:rPr>
                              <w:color w:val="000000"/>
                            </w:rPr>
                            <w:t>Факс</w:t>
                          </w:r>
                          <w:r>
                            <w:rPr>
                              <w:color w:val="000000"/>
                              <w:lang w:val="de-DE"/>
                            </w:rPr>
                            <w:t>: 009611307594</w:t>
                          </w:r>
                        </w:p>
                        <w:p>
                          <w:pPr>
                            <w:pStyle w:val="Style36"/>
                            <w:spacing w:before="0" w:after="60"/>
                            <w:rPr>
                              <w:lang w:val="de-DE"/>
                            </w:rPr>
                          </w:pPr>
                          <w:r>
                            <w:rPr>
                              <w:color w:val="000000"/>
                              <w:lang w:val="de-DE"/>
                            </w:rPr>
                            <w:t>E-mail:</w:t>
                          </w:r>
                        </w:p>
                        <w:p>
                          <w:pPr>
                            <w:pStyle w:val="Style36"/>
                            <w:spacing w:before="0" w:after="60"/>
                            <w:rPr>
                              <w:lang w:val="de-DE"/>
                            </w:rPr>
                          </w:pPr>
                          <w:hyperlink r:id="rId1">
                            <w:r>
                              <w:rPr>
                                <w:rStyle w:val="Hyperlink"/>
                                <w:lang w:val="de-DE"/>
                              </w:rPr>
                              <w:t>media@hizb-ut-tahrir.info</w:t>
                            </w:r>
                          </w:hyperlink>
                          <w:r>
                            <w:rPr>
                              <w:color w:val="000000"/>
                              <w:lang w:val="de-DE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0pt;margin-top:13.7pt;width:130pt;height:29.95pt;mso-wrap-style:square;v-text-anchor:top;mso-position-horizontal-relative:margin" wp14:anchorId="11AEDD7B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de-DE"/>
                      </w:rPr>
                    </w:pPr>
                    <w:r>
                      <w:rPr>
                        <w:color w:val="000000"/>
                      </w:rPr>
                      <w:t>Тел</w:t>
                    </w:r>
                    <w:r>
                      <w:rPr>
                        <w:color w:val="000000"/>
                        <w:lang w:val="de-DE"/>
                      </w:rPr>
                      <w:t>./</w:t>
                    </w:r>
                    <w:r>
                      <w:rPr>
                        <w:color w:val="000000"/>
                      </w:rPr>
                      <w:t>Факс</w:t>
                    </w:r>
                    <w:r>
                      <w:rPr>
                        <w:color w:val="000000"/>
                        <w:lang w:val="de-DE"/>
                      </w:rPr>
                      <w:t>: 009611307594</w:t>
                    </w:r>
                  </w:p>
                  <w:p>
                    <w:pPr>
                      <w:pStyle w:val="Style36"/>
                      <w:spacing w:before="0" w:after="60"/>
                      <w:rPr>
                        <w:lang w:val="de-DE"/>
                      </w:rPr>
                    </w:pPr>
                    <w:r>
                      <w:rPr>
                        <w:color w:val="000000"/>
                        <w:lang w:val="de-DE"/>
                      </w:rPr>
                      <w:t>E-mail:</w:t>
                    </w:r>
                  </w:p>
                  <w:p>
                    <w:pPr>
                      <w:pStyle w:val="Style36"/>
                      <w:spacing w:before="0" w:after="60"/>
                      <w:rPr>
                        <w:lang w:val="de-DE"/>
                      </w:rPr>
                    </w:pPr>
                    <w:hyperlink r:id="rId2">
                      <w:r>
                        <w:rPr>
                          <w:rStyle w:val="Hyperlink"/>
                          <w:lang w:val="de-DE"/>
                        </w:rPr>
                        <w:t>media@hizb-ut-tahrir.info</w:t>
                      </w:r>
                    </w:hyperlink>
                    <w:r>
                      <w:rPr>
                        <w:color w:val="000000"/>
                        <w:lang w:val="de-DE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8" wp14:anchorId="77A4E0B5">
              <wp:simplePos x="0" y="0"/>
              <wp:positionH relativeFrom="margin">
                <wp:posOffset>2039620</wp:posOffset>
              </wp:positionH>
              <wp:positionV relativeFrom="paragraph">
                <wp:posOffset>181610</wp:posOffset>
              </wp:positionV>
              <wp:extent cx="1651635" cy="240030"/>
              <wp:effectExtent l="635" t="0" r="0" b="0"/>
              <wp:wrapNone/>
              <wp:docPr id="10" name="Надпись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Моб.: 0096171724043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hyperlink r:id="rId3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3" path="m0,0l-2147483645,0l-2147483645,-2147483646l0,-2147483646xe" stroked="f" o:allowincell="f" style="position:absolute;margin-left:160.6pt;margin-top:14.3pt;width:130pt;height:18.85pt;mso-wrap-style:square;v-text-anchor:top;mso-position-horizontal-relative:margin" wp14:anchorId="77A4E0B5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Моб.: 0096171724043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259" w:before="0" w:after="160"/>
      <w:jc w:val="left"/>
      <w:rPr/>
    </w:pPr>
    <w:r>
      <w:rPr/>
      <mc:AlternateContent>
        <mc:Choice Requires="wps">
          <w:drawing>
            <wp:anchor behindDoc="1" distT="635" distB="0" distL="635" distR="0" simplePos="0" locked="0" layoutInCell="0" allowOverlap="1" relativeHeight="4" wp14:anchorId="32368A94">
              <wp:simplePos x="0" y="0"/>
              <wp:positionH relativeFrom="page">
                <wp:align>left</wp:align>
              </wp:positionH>
              <wp:positionV relativeFrom="page">
                <wp:posOffset>9882505</wp:posOffset>
              </wp:positionV>
              <wp:extent cx="7559675" cy="809625"/>
              <wp:effectExtent l="635" t="635" r="0" b="0"/>
              <wp:wrapNone/>
              <wp:docPr id="11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9640" cy="80964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0.05pt;margin-top:778.15pt;width:595.2pt;height:63.7pt;mso-wrap-style:none;v-text-anchor:middle;mso-position-horizontal:left;mso-position-horizontal-relative:page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8" wp14:anchorId="20843A67">
              <wp:simplePos x="0" y="0"/>
              <wp:positionH relativeFrom="page">
                <wp:posOffset>4779010</wp:posOffset>
              </wp:positionH>
              <wp:positionV relativeFrom="paragraph">
                <wp:posOffset>178435</wp:posOffset>
              </wp:positionV>
              <wp:extent cx="1892935" cy="328930"/>
              <wp:effectExtent l="635" t="0" r="0" b="0"/>
              <wp:wrapNone/>
              <wp:docPr id="12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3290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Центральный информационный офис</w:t>
                          </w:r>
                        </w:p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Хизб ут-Тахрир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6.3pt;margin-top:14.05pt;width:149pt;height:25.85pt;mso-wrap-style:square;v-text-anchor:top;mso-position-horizontal-relative:page" wp14:anchorId="20843A67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Центральный информационный офис</w:t>
                    </w:r>
                  </w:p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Хизб ут-Тахрир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3" wp14:anchorId="11AEDD7B">
              <wp:simplePos x="0" y="0"/>
              <wp:positionH relativeFrom="margin">
                <wp:posOffset>0</wp:posOffset>
              </wp:positionH>
              <wp:positionV relativeFrom="paragraph">
                <wp:posOffset>173990</wp:posOffset>
              </wp:positionV>
              <wp:extent cx="1651635" cy="381000"/>
              <wp:effectExtent l="635" t="0" r="0" b="0"/>
              <wp:wrapNone/>
              <wp:docPr id="13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38088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de-DE"/>
                            </w:rPr>
                          </w:pPr>
                          <w:r>
                            <w:rPr>
                              <w:color w:val="000000"/>
                            </w:rPr>
                            <w:t>Тел</w:t>
                          </w:r>
                          <w:r>
                            <w:rPr>
                              <w:color w:val="000000"/>
                              <w:lang w:val="de-DE"/>
                            </w:rPr>
                            <w:t>./</w:t>
                          </w:r>
                          <w:r>
                            <w:rPr>
                              <w:color w:val="000000"/>
                            </w:rPr>
                            <w:t>Факс</w:t>
                          </w:r>
                          <w:r>
                            <w:rPr>
                              <w:color w:val="000000"/>
                              <w:lang w:val="de-DE"/>
                            </w:rPr>
                            <w:t>: 009611307594</w:t>
                          </w:r>
                        </w:p>
                        <w:p>
                          <w:pPr>
                            <w:pStyle w:val="Style36"/>
                            <w:spacing w:before="0" w:after="60"/>
                            <w:rPr>
                              <w:lang w:val="de-DE"/>
                            </w:rPr>
                          </w:pPr>
                          <w:r>
                            <w:rPr>
                              <w:color w:val="000000"/>
                              <w:lang w:val="de-DE"/>
                            </w:rPr>
                            <w:t>E-mail:</w:t>
                          </w:r>
                        </w:p>
                        <w:p>
                          <w:pPr>
                            <w:pStyle w:val="Style36"/>
                            <w:spacing w:before="0" w:after="60"/>
                            <w:rPr>
                              <w:lang w:val="de-DE"/>
                            </w:rPr>
                          </w:pPr>
                          <w:hyperlink r:id="rId1">
                            <w:r>
                              <w:rPr>
                                <w:rStyle w:val="Hyperlink"/>
                                <w:lang w:val="de-DE"/>
                              </w:rPr>
                              <w:t>media@hizb-ut-tahrir.info</w:t>
                            </w:r>
                          </w:hyperlink>
                          <w:r>
                            <w:rPr>
                              <w:color w:val="000000"/>
                              <w:lang w:val="de-DE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0pt;margin-top:13.7pt;width:130pt;height:29.95pt;mso-wrap-style:square;v-text-anchor:top;mso-position-horizontal-relative:margin" wp14:anchorId="11AEDD7B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de-DE"/>
                      </w:rPr>
                    </w:pPr>
                    <w:r>
                      <w:rPr>
                        <w:color w:val="000000"/>
                      </w:rPr>
                      <w:t>Тел</w:t>
                    </w:r>
                    <w:r>
                      <w:rPr>
                        <w:color w:val="000000"/>
                        <w:lang w:val="de-DE"/>
                      </w:rPr>
                      <w:t>./</w:t>
                    </w:r>
                    <w:r>
                      <w:rPr>
                        <w:color w:val="000000"/>
                      </w:rPr>
                      <w:t>Факс</w:t>
                    </w:r>
                    <w:r>
                      <w:rPr>
                        <w:color w:val="000000"/>
                        <w:lang w:val="de-DE"/>
                      </w:rPr>
                      <w:t>: 009611307594</w:t>
                    </w:r>
                  </w:p>
                  <w:p>
                    <w:pPr>
                      <w:pStyle w:val="Style36"/>
                      <w:spacing w:before="0" w:after="60"/>
                      <w:rPr>
                        <w:lang w:val="de-DE"/>
                      </w:rPr>
                    </w:pPr>
                    <w:r>
                      <w:rPr>
                        <w:color w:val="000000"/>
                        <w:lang w:val="de-DE"/>
                      </w:rPr>
                      <w:t>E-mail:</w:t>
                    </w:r>
                  </w:p>
                  <w:p>
                    <w:pPr>
                      <w:pStyle w:val="Style36"/>
                      <w:spacing w:before="0" w:after="60"/>
                      <w:rPr>
                        <w:lang w:val="de-DE"/>
                      </w:rPr>
                    </w:pPr>
                    <w:hyperlink r:id="rId2">
                      <w:r>
                        <w:rPr>
                          <w:rStyle w:val="Hyperlink"/>
                          <w:lang w:val="de-DE"/>
                        </w:rPr>
                        <w:t>media@hizb-ut-tahrir.info</w:t>
                      </w:r>
                    </w:hyperlink>
                    <w:r>
                      <w:rPr>
                        <w:color w:val="000000"/>
                        <w:lang w:val="de-DE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8" wp14:anchorId="77A4E0B5">
              <wp:simplePos x="0" y="0"/>
              <wp:positionH relativeFrom="margin">
                <wp:posOffset>2039620</wp:posOffset>
              </wp:positionH>
              <wp:positionV relativeFrom="paragraph">
                <wp:posOffset>181610</wp:posOffset>
              </wp:positionV>
              <wp:extent cx="1651635" cy="240030"/>
              <wp:effectExtent l="635" t="0" r="0" b="0"/>
              <wp:wrapNone/>
              <wp:docPr id="14" name="Надпись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Моб.: 0096171724043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hyperlink r:id="rId3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3" path="m0,0l-2147483645,0l-2147483645,-2147483646l0,-2147483646xe" stroked="f" o:allowincell="f" style="position:absolute;margin-left:160.6pt;margin-top:14.3pt;width:130pt;height:18.85pt;mso-wrap-style:square;v-text-anchor:top;mso-position-horizontal-relative:margin" wp14:anchorId="77A4E0B5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Моб.: 0096171724043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russianLower"/>
      <w:lvlText w:val="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1"/>
      <w:numFmt w:val="bullet"/>
      <w:lvlText w:val="–"/>
      <w:lvlJc w:val="left"/>
      <w:pPr>
        <w:tabs>
          <w:tab w:val="num" w:pos="0"/>
        </w:tabs>
        <w:ind w:left="1429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80"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996844"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Русск. (Аяты)"/>
    <w:qFormat/>
    <w:rsid w:val="0013711d"/>
    <w:rPr>
      <w:b/>
      <w:bCs/>
      <w:i w:val="false"/>
    </w:rPr>
  </w:style>
  <w:style w:type="character" w:styleId="Style15" w:customStyle="1">
    <w:name w:val="Жирный"/>
    <w:qFormat/>
    <w:rsid w:val="0010694d"/>
    <w:rPr>
      <w:b/>
      <w:bCs/>
      <w:i w:val="false"/>
    </w:rPr>
  </w:style>
  <w:style w:type="character" w:styleId="Style16" w:customStyle="1">
    <w:name w:val="Жирный курсив"/>
    <w:uiPriority w:val="1"/>
    <w:qFormat/>
    <w:rsid w:val="00e2727d"/>
    <w:rPr>
      <w:b/>
      <w:i/>
    </w:rPr>
  </w:style>
  <w:style w:type="character" w:styleId="Style17" w:customStyle="1">
    <w:name w:val="Русск. (Хадисы)"/>
    <w:qFormat/>
    <w:rsid w:val="0010694d"/>
    <w:rPr>
      <w:b/>
      <w:bCs/>
      <w:i/>
      <w:iCs/>
    </w:rPr>
  </w:style>
  <w:style w:type="character" w:styleId="Style18" w:customStyle="1">
    <w:name w:val="Курсив"/>
    <w:qFormat/>
    <w:rsid w:val="0010694d"/>
    <w:rPr>
      <w:b w:val="false"/>
      <w:i/>
      <w:lang w:val="x-none" w:eastAsia="en-US"/>
    </w:rPr>
  </w:style>
  <w:style w:type="character" w:styleId="Hyperlink">
    <w:name w:val="Hyperlink"/>
    <w:basedOn w:val="DefaultParagraphFont"/>
    <w:uiPriority w:val="99"/>
    <w:unhideWhenUsed/>
    <w:rsid w:val="00fd2c58"/>
    <w:rPr>
      <w:color w:themeColor="hyperlink" w:val="0563C1"/>
      <w:u w:val="none"/>
    </w:rPr>
  </w:style>
  <w:style w:type="character" w:styleId="Style19" w:customStyle="1">
    <w:name w:val="Текст выноски Знак"/>
    <w:basedOn w:val="DefaultParagraphFont"/>
    <w:link w:val="BalloonText"/>
    <w:uiPriority w:val="99"/>
    <w:semiHidden/>
    <w:qFormat/>
    <w:rsid w:val="00b97acf"/>
    <w:rPr>
      <w:rFonts w:ascii="Segoe UI" w:hAnsi="Segoe UI" w:cs="Segoe UI"/>
      <w:sz w:val="18"/>
      <w:szCs w:val="18"/>
    </w:rPr>
  </w:style>
  <w:style w:type="character" w:styleId="Style20" w:customStyle="1">
    <w:name w:val="Подчеркивание"/>
    <w:basedOn w:val="DefaultParagraphFont"/>
    <w:uiPriority w:val="1"/>
    <w:qFormat/>
    <w:rsid w:val="00d32621"/>
    <w:rPr>
      <w:u w:val="single"/>
      <w:lang w:val="en-US"/>
    </w:rPr>
  </w:style>
  <w:style w:type="character" w:styleId="Style21" w:customStyle="1">
    <w:name w:val="Верхний колонтитул Знак"/>
    <w:basedOn w:val="DefaultParagraphFont"/>
    <w:uiPriority w:val="99"/>
    <w:qFormat/>
    <w:rsid w:val="000c7723"/>
    <w:rPr/>
  </w:style>
  <w:style w:type="character" w:styleId="Style22" w:customStyle="1">
    <w:name w:val="Нижний колонтитул Знак"/>
    <w:basedOn w:val="DefaultParagraphFont"/>
    <w:uiPriority w:val="99"/>
    <w:qFormat/>
    <w:rsid w:val="000c7723"/>
    <w:rPr/>
  </w:style>
  <w:style w:type="paragraph" w:styleId="Style23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24">
    <w:name w:val="Указатель"/>
    <w:basedOn w:val="Normal"/>
    <w:qFormat/>
    <w:pPr>
      <w:suppressLineNumbers/>
    </w:pPr>
    <w:rPr>
      <w:rFonts w:cs="Noto Sans Devanagari"/>
    </w:rPr>
  </w:style>
  <w:style w:type="paragraph" w:styleId="Style25" w:customStyle="1">
    <w:name w:val="Список (Маркированный)"/>
    <w:basedOn w:val="Style32"/>
    <w:qFormat/>
    <w:rsid w:val="005d229a"/>
    <w:pPr>
      <w:numPr>
        <w:ilvl w:val="0"/>
        <w:numId w:val="3"/>
      </w:numPr>
      <w:ind w:hanging="357" w:left="714"/>
    </w:pPr>
    <w:rPr/>
  </w:style>
  <w:style w:type="paragraph" w:styleId="Style26" w:customStyle="1">
    <w:name w:val="Араб. (аяты)"/>
    <w:qFormat/>
    <w:rsid w:val="005a6d6d"/>
    <w:pPr>
      <w:widowControl/>
      <w:suppressAutoHyphens w:val="true"/>
      <w:bidi w:val="1"/>
      <w:spacing w:lineRule="auto" w:line="240" w:before="0" w:after="0"/>
      <w:jc w:val="center"/>
    </w:pPr>
    <w:rPr>
      <w:rFonts w:ascii="KFGQPC Uthmanic Script HAFS" w:hAnsi="KFGQPC Uthmanic Script HAFS" w:eastAsia="Times New Roman" w:cs="KFGQPC Uthmanic Script HAFS"/>
      <w:color w:val="auto"/>
      <w:kern w:val="0"/>
      <w:sz w:val="26"/>
      <w:szCs w:val="26"/>
      <w:lang w:val="en-US" w:eastAsia="ru-RU" w:bidi="ar-SA"/>
    </w:rPr>
  </w:style>
  <w:style w:type="paragraph" w:styleId="Style27" w:customStyle="1">
    <w:name w:val="Басмаля"/>
    <w:basedOn w:val="Normal"/>
    <w:qFormat/>
    <w:rsid w:val="005f4a92"/>
    <w:pPr>
      <w:bidi w:val="1"/>
      <w:spacing w:lineRule="auto" w:line="360" w:before="0" w:after="0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paragraph" w:styleId="Style28" w:customStyle="1">
    <w:name w:val="Список (Нумерованный)"/>
    <w:qFormat/>
    <w:rsid w:val="00d27012"/>
    <w:pPr>
      <w:widowControl/>
      <w:numPr>
        <w:ilvl w:val="0"/>
        <w:numId w:val="1"/>
      </w:numPr>
      <w:suppressAutoHyphens w:val="true"/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29" w:customStyle="1">
    <w:name w:val="Араб. (хадисы)"/>
    <w:qFormat/>
    <w:rsid w:val="00a43ae0"/>
    <w:pPr>
      <w:widowControl/>
      <w:suppressAutoHyphens w:val="true"/>
      <w:bidi w:val="1"/>
      <w:spacing w:lineRule="auto" w:line="240" w:before="0" w:after="0"/>
      <w:jc w:val="center"/>
    </w:pPr>
    <w:rPr>
      <w:rFonts w:ascii="Scheherazade" w:hAnsi="Scheherazade" w:eastAsia="Times New Roman" w:cs="Scheherazade"/>
      <w:color w:val="auto"/>
      <w:kern w:val="0"/>
      <w:sz w:val="32"/>
      <w:szCs w:val="32"/>
      <w:lang w:val="en-US" w:eastAsia="ru-RU" w:bidi="ar-SA"/>
    </w:rPr>
  </w:style>
  <w:style w:type="paragraph" w:styleId="Style30" w:customStyle="1">
    <w:name w:val="Основной заголовок"/>
    <w:next w:val="Style32"/>
    <w:qFormat/>
    <w:rsid w:val="00d27012"/>
    <w:pPr>
      <w:widowControl/>
      <w:suppressAutoHyphens w:val="true"/>
      <w:bidi w:val="0"/>
      <w:spacing w:lineRule="auto" w:line="300" w:before="60" w:after="300"/>
      <w:jc w:val="center"/>
    </w:pPr>
    <w:rPr>
      <w:rFonts w:ascii="Times New Roman" w:hAnsi="Times New Roman" w:eastAsia="Times New Roman" w:cs="Times New Roman"/>
      <w:b/>
      <w:bCs/>
      <w:color w:val="auto"/>
      <w:kern w:val="0"/>
      <w:sz w:val="26"/>
      <w:szCs w:val="26"/>
      <w:lang w:val="ru-RU" w:eastAsia="en-US" w:bidi="ar-SA"/>
    </w:rPr>
  </w:style>
  <w:style w:type="paragraph" w:styleId="Style31" w:customStyle="1">
    <w:name w:val="Список (Буквенный)"/>
    <w:qFormat/>
    <w:rsid w:val="00d27012"/>
    <w:pPr>
      <w:widowControl w:val="false"/>
      <w:numPr>
        <w:ilvl w:val="0"/>
        <w:numId w:val="2"/>
      </w:numPr>
      <w:suppressAutoHyphens w:val="true"/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2" w:customStyle="1">
    <w:name w:val="Текст (основной материал)"/>
    <w:qFormat/>
    <w:rsid w:val="00d27012"/>
    <w:pPr>
      <w:widowControl/>
      <w:suppressAutoHyphens w:val="true"/>
      <w:bidi w:val="0"/>
      <w:spacing w:lineRule="auto" w:line="300" w:before="0" w:after="0"/>
      <w:ind w:firstLine="709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3" w:customStyle="1">
    <w:name w:val="Текст по центру"/>
    <w:qFormat/>
    <w:rsid w:val="00d27012"/>
    <w:pPr>
      <w:widowControl/>
      <w:suppressAutoHyphens w:val="true"/>
      <w:bidi w:val="0"/>
      <w:spacing w:lineRule="auto" w:line="300" w:before="0" w:after="0"/>
      <w:jc w:val="center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4" w:customStyle="1">
    <w:name w:val="Текст без отступа"/>
    <w:qFormat/>
    <w:rsid w:val="00d27012"/>
    <w:pPr>
      <w:widowControl/>
      <w:suppressAutoHyphens w:val="true"/>
      <w:bidi w:val="0"/>
      <w:spacing w:lineRule="auto" w:line="300" w:before="0" w:after="0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5" w:customStyle="1">
    <w:name w:val="Подзаголовки"/>
    <w:basedOn w:val="Normal"/>
    <w:next w:val="Style32"/>
    <w:qFormat/>
    <w:rsid w:val="00d27012"/>
    <w:pPr>
      <w:spacing w:lineRule="auto" w:line="300" w:before="0" w:after="0"/>
      <w:jc w:val="center"/>
    </w:pPr>
    <w:rPr>
      <w:rFonts w:ascii="Times New Roman" w:hAnsi="Times New Roman" w:eastAsia="Times New Roman" w:cs="Times New Roman"/>
      <w:b/>
      <w:bCs/>
      <w:sz w:val="24"/>
      <w:szCs w:val="24"/>
    </w:rPr>
  </w:style>
  <w:style w:type="paragraph" w:styleId="Style36" w:customStyle="1">
    <w:name w:val="Адреса сайтов"/>
    <w:qFormat/>
    <w:rsid w:val="002a1337"/>
    <w:pPr>
      <w:widowControl/>
      <w:suppressAutoHyphens w:val="true"/>
      <w:bidi w:val="0"/>
      <w:spacing w:lineRule="exact" w:line="160" w:before="0" w:after="60"/>
      <w:jc w:val="center"/>
    </w:pPr>
    <w:rPr>
      <w:rFonts w:ascii="Calibri" w:hAnsi="Calibri" w:eastAsia="" w:cs="Calibri" w:cstheme="minorHAnsi" w:eastAsiaTheme="minorEastAsia"/>
      <w:color w:val="auto"/>
      <w:kern w:val="0"/>
      <w:sz w:val="16"/>
      <w:szCs w:val="20"/>
      <w:lang w:val="ru-RU" w:eastAsia="ru-RU" w:bidi="ar-SA"/>
    </w:rPr>
  </w:style>
  <w:style w:type="paragraph" w:styleId="BalloonText">
    <w:name w:val="Balloon Text"/>
    <w:basedOn w:val="Normal"/>
    <w:link w:val="Style19"/>
    <w:uiPriority w:val="99"/>
    <w:semiHidden/>
    <w:unhideWhenUsed/>
    <w:qFormat/>
    <w:rsid w:val="00b97acf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Style37">
    <w:name w:val="Колонтитул"/>
    <w:basedOn w:val="Normal"/>
    <w:qFormat/>
    <w:pPr/>
    <w:rPr/>
  </w:style>
  <w:style w:type="paragraph" w:styleId="Header">
    <w:name w:val="Header"/>
    <w:basedOn w:val="Normal"/>
    <w:link w:val="Style21"/>
    <w:uiPriority w:val="99"/>
    <w:unhideWhenUsed/>
    <w:rsid w:val="000c7723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Style22"/>
    <w:uiPriority w:val="99"/>
    <w:unhideWhenUsed/>
    <w:rsid w:val="000c7723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Style38">
    <w:name w:val="Содержимое врезки"/>
    <w:basedOn w:val="Normal"/>
    <w:qFormat/>
    <w:pPr/>
    <w:rPr/>
  </w:style>
  <w:style w:type="numbering" w:styleId="Style39" w:default="1">
    <w:name w:val="Без списка"/>
    <w:uiPriority w:val="99"/>
    <w:semiHidden/>
    <w:unhideWhenUsed/>
    <w:qFormat/>
  </w:style>
  <w:style w:type="table" w:default="1" w:styleId="a4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2.jpeg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footer" Target="footer3.xml"/><Relationship Id="rId7" Type="http://schemas.openxmlformats.org/officeDocument/2006/relationships/numbering" Target="numbering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hyperlink" Target="mailto:media@hizb-ut-tahrir.info" TargetMode="External"/><Relationship Id="rId2" Type="http://schemas.openxmlformats.org/officeDocument/2006/relationships/hyperlink" Target="mailto:media@hizb-ut-tahrir.info" TargetMode="External"/><Relationship Id="rId3" Type="http://schemas.openxmlformats.org/officeDocument/2006/relationships/hyperlink" Target="http://www.hizb-ut-tahrir.info/" TargetMode="External"/><Relationship Id="rId4" Type="http://schemas.openxmlformats.org/officeDocument/2006/relationships/hyperlink" Target="http://www.hizb-ut-tahrir.info/" TargetMode="External"/>
</Relationships>
</file>

<file path=word/_rels/footer3.xml.rels><?xml version="1.0" encoding="UTF-8"?>
<Relationships xmlns="http://schemas.openxmlformats.org/package/2006/relationships"><Relationship Id="rId1" Type="http://schemas.openxmlformats.org/officeDocument/2006/relationships/hyperlink" Target="mailto:media@hizb-ut-tahrir.info" TargetMode="External"/><Relationship Id="rId2" Type="http://schemas.openxmlformats.org/officeDocument/2006/relationships/hyperlink" Target="mailto:media@hizb-ut-tahrir.info" TargetMode="External"/><Relationship Id="rId3" Type="http://schemas.openxmlformats.org/officeDocument/2006/relationships/hyperlink" Target="http://www.hizb-ut-tahrir.info/" TargetMode="External"/><Relationship Id="rId4" Type="http://schemas.openxmlformats.org/officeDocument/2006/relationships/hyperlink" Target="http://www.hizb-ut-tahrir.info/" TargetMode="Externa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HTCMO_OM</Template>
  <TotalTime>376</TotalTime>
  <Application>LibreOffice/7.6.7.2$Linux_X86_64 LibreOffice_project/60$Build-2</Application>
  <AppVersion>15.0000</AppVersion>
  <Pages>2</Pages>
  <Words>604</Words>
  <Characters>3685</Characters>
  <CharactersWithSpaces>4266</CharactersWithSpaces>
  <Paragraphs>35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2026-05-20T09:18:00Z</dcterms:created>
  <dc:creator>bagu bag</dc:creator>
  <dc:description/>
  <dc:language>ru-RU</dc:language>
  <cp:lastModifiedBy/>
  <cp:lastPrinted>2016-10-19T12:17:00Z</cp:lastPrinted>
  <dcterms:modified xsi:type="dcterms:W3CDTF">2026-05-24T23:49:16Z</dcterms:modified>
  <cp:revision>10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