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Pr>
        <w:t>Новый этап в войне узбекского режима против Ислама и мусульман</w:t>
      </w:r>
    </w:p>
    <w:p>
      <w:pPr>
        <w:pStyle w:val="BodyText"/>
        <w:bidi w:val="0"/>
        <w:spacing w:lineRule="auto" w:line="360" w:before="0" w:after="113"/>
        <w:ind w:firstLine="567"/>
        <w:jc w:val="both"/>
        <w:rPr>
          <w:rFonts w:ascii="Liberation Serif" w:hAnsi="Liberation Serif"/>
        </w:rPr>
      </w:pPr>
      <w:r>
        <w:rPr/>
        <w:t>Законодательный орган Узбекистана (Законодательная палата) пошла на ещё один репрессивный шаг, против мусульман Узбекистана и их исламских ценностей. Так, 7 апреля депутаты в первом чтении одобрили законопроект, предусматривающий расширение мер наказания под предлогом «борьбы с экстремизмом».</w:t>
      </w:r>
    </w:p>
    <w:p>
      <w:pPr>
        <w:pStyle w:val="BodyText"/>
        <w:bidi w:val="0"/>
        <w:spacing w:lineRule="auto" w:line="360" w:before="0" w:after="113"/>
        <w:ind w:firstLine="567"/>
        <w:jc w:val="both"/>
        <w:rPr>
          <w:rFonts w:ascii="Liberation Serif" w:hAnsi="Liberation Serif"/>
        </w:rPr>
      </w:pPr>
      <w:r>
        <w:rPr/>
        <w:t>В этой связи в пресс-релизе информационного офиса Хизб ут-Тахрир в Узбекистане говорится, что эти изменения направлены не только против отдельных лиц, но и против независимых организаций, не находящихся под контролем государства, а также любых других групп, придерживающихся идей, неугодных режиму.</w:t>
      </w:r>
    </w:p>
    <w:p>
      <w:pPr>
        <w:pStyle w:val="BodyText"/>
        <w:bidi w:val="0"/>
        <w:spacing w:lineRule="auto" w:line="360" w:before="0" w:after="113"/>
        <w:ind w:firstLine="567"/>
        <w:jc w:val="both"/>
        <w:rPr>
          <w:rFonts w:ascii="Liberation Serif" w:hAnsi="Liberation Serif"/>
        </w:rPr>
      </w:pPr>
      <w:r>
        <w:rPr/>
        <w:t>Далее отмечается, что нацеливание нового закона на независимые организации означает, что любая добровольная активность, направленная на изучение Ислама вне мечети или на обсуждение общественных проблемы, будет классифицирована как «экстремистская». Таким образом режим желает держать все сферы общества в атмосфере страха и тотального контроля.</w:t>
      </w:r>
    </w:p>
    <w:p>
      <w:pPr>
        <w:pStyle w:val="BodyText"/>
        <w:bidi w:val="0"/>
        <w:spacing w:lineRule="auto" w:line="360" w:before="0" w:after="113"/>
        <w:ind w:firstLine="567"/>
        <w:jc w:val="both"/>
        <w:rPr>
          <w:rFonts w:ascii="Liberation Serif" w:hAnsi="Liberation Serif"/>
        </w:rPr>
      </w:pPr>
      <w:r>
        <w:rPr/>
        <w:t>В завершение пресс-релиз обращается к народу Узбекистана: «Этот закон является ни чем иным, как свидетельством страха самого режима. Они понимают, что исламские идеи распространяются всё шире, а призыв жить по Исламу находит отклик среди молодёжи страны. Поэтому они пытаются запретить любую исламскую деятельность под предлогом «экстремизма». Однако история доказала, что любой тиранический режим, ведущий войну против Ислама, лишь ускоряет собственную гибель, которая произойдёт достаточно скоро, по воле Аллаха, с установлением Праведного Халифата по методу пророчества».</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3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18</TotalTime>
  <Application>LibreOffice/24.2.7.2$Linux_X86_64 LibreOffice_project/420$Build-2</Application>
  <AppVersion>15.0000</AppVersion>
  <Pages>1</Pages>
  <Words>204</Words>
  <Characters>1372</Characters>
  <CharactersWithSpaces>1571</CharactersWithSpaces>
  <Paragraphs>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2026-05-08T07:32:18Z</dcterms:created>
  <dc:creator/>
  <dc:description/>
  <dc:language>ru-RU</dc:language>
  <cp:lastModifiedBy/>
  <dcterms:modified xsi:type="dcterms:W3CDTF">2026-05-09T11:20:50Z</dcterms:modified>
  <cp:revision>7</cp:revision>
  <dc:subject/>
  <dc:title/>
</cp:coreProperties>
</file>

<file path=docProps/custom.xml><?xml version="1.0" encoding="utf-8"?>
<Properties xmlns="http://schemas.openxmlformats.org/officeDocument/2006/custom-properties" xmlns:vt="http://schemas.openxmlformats.org/officeDocument/2006/docPropsVTypes"/>
</file>