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media/image2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3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20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22" wp14:anchorId="7803AB78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47955"/>
                <wp:effectExtent l="0" t="0" r="0" b="0"/>
                <wp:wrapNone/>
                <wp:docPr id="2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Вторник,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2 Зуль-Хиджа 1447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15.8pt;margin-top:113.4pt;width:198.4pt;height:11.6pt;mso-wrap-style:square;v-text-anchor:middle;mso-position-vertical-relative:page" wp14:anchorId="7803AB7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Вторник,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2 Зуль-Хиджа 1447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6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47955"/>
                <wp:effectExtent l="0" t="0" r="0" b="0"/>
                <wp:wrapNone/>
                <wp:docPr id="3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 xml:space="preserve">80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/ 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1.6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 xml:space="preserve">80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/ 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8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400050</wp:posOffset>
                </wp:positionV>
                <wp:extent cx="1488440" cy="789940"/>
                <wp:effectExtent l="0" t="0" r="0" b="0"/>
                <wp:wrapNone/>
                <wp:docPr id="4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8600" cy="7898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8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31.5pt;width:117.15pt;height:62.1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8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24" wp14:anchorId="360D7D41">
                <wp:simplePos x="0" y="0"/>
                <wp:positionH relativeFrom="column">
                  <wp:posOffset>3960495</wp:posOffset>
                </wp:positionH>
                <wp:positionV relativeFrom="page">
                  <wp:posOffset>1438910</wp:posOffset>
                </wp:positionV>
                <wp:extent cx="1156335" cy="146685"/>
                <wp:effectExtent l="0" t="0" r="0" b="0"/>
                <wp:wrapNone/>
                <wp:docPr id="5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5632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19.05.2026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11.85pt;margin-top:113.3pt;width:91pt;height:11.5pt;mso-wrap-style:square;v-text-anchor:middle;mso-position-vertical-relative:page" wp14:anchorId="360D7D41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19.05.2026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>
          <w:rStyle w:val="Style20"/>
        </w:rPr>
      </w:pPr>
      <w:r>
        <w:rPr>
          <w:rStyle w:val="Style20"/>
        </w:rPr>
        <w:t>Пресс-релиз</w:t>
      </w:r>
    </w:p>
    <w:p>
      <w:pPr>
        <w:pStyle w:val="Normal"/>
        <w:ind w:hanging="0"/>
        <w:jc w:val="center"/>
        <w:rPr/>
      </w:pPr>
      <w:r>
        <w:rPr>
          <w:b/>
          <w:bCs/>
          <w:lang w:val="ru-RU"/>
        </w:rPr>
        <w:t>Ситуация дошла до того, что правители мусульман подвергают риску ядерной угрозы самое сердце мусульманского мира</w:t>
      </w:r>
      <w:bookmarkStart w:id="0" w:name="_GoBack"/>
      <w:bookmarkEnd w:id="0"/>
    </w:p>
    <w:p>
      <w:pPr>
        <w:pStyle w:val="Normal"/>
        <w:jc w:val="both"/>
        <w:rPr>
          <w:lang w:val="ru-RU"/>
        </w:rPr>
      </w:pPr>
      <w:r>
        <w:rPr>
          <w:lang w:val="ru-RU"/>
        </w:rPr>
        <w:t>Пресс-служба Абу-Даби сообщила, что в воскресенье специализированные группы быстрого реагирования потушили пожар на электрогенераторе после атаки беспилотника на объект , расположенный за пределами внутреннего периметра атомной электростанции Барака в районе Аль-Дафра. О пострадавших или утечках радиации не сообщается. Министерство обороны ОАЭ заявило, что расследование для установления источника атак всё ещё продолжается, добавив, что о любых новых подробностях будет объявлено после завершения расследования.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Происходящее является великим злом. Мусульманские страны превратились в арену противостояния и площадку для сведения счётов и достижения политических целей без какого-либо внимания к последствиям и судьбе народа. Дошло даже до того, что был нанесён удар по атомной электростанции, что может повлечь за собой серьёзные последствия для региона и его населения.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Независимо от того, стоит ли за этим нападением Иран, Америка или еврейское образование, итог один: с таким положением нельзя мириться и нельзя молчать. Правители мусульманских стран по обе стороны конфликта — это те, кто позволил Америке вторгнуться на мусульманские земли и укрепить там своё влияние; это те, кто широко открыл свои страны для размещения десятков иностранных военных баз; это те, кто заключил мирные соглашения с еврейским образованием, нормализовал с ним отношения и реализовал совместные проекты, введя его в мусульманские страны. Поэтому неудивительно, что после всего этого наши земли стали ареной для этих сил, которые реализуют любые свои планы и проекты с целью усиления своего влияния.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Правители мусульманских стран поддерживали Америку в её вторжениях в Ирак и Афганистан, а также в реализации её проектов в Сирии и Йемене, пока не обеспечили ей прочное влияние на мусульманских землях. И по сей день они предоставляют Америке и еврейскому образованию всё необходимое — финансовую, логистическую, военную и политическую поддержку — для достижения их колониальных целей. А жертвой всего этого становятся мусульманские страны, жизни мусульман и их ресурсы.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До каких пор Умма будет терпеть этих предателей? Неужели ещё не настало время избавиться от них и установить одного халифа, который соберёт её разрозненные части воедино и объединит её, отсечёт руку колониализма от наших земель, чтобы Умма вновь стала могущественной, творящей славную историю, а не слабой общиной и ареной для чужих противостояний и конфликтов? Да, клянусь Аллахом, это время уже настало.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Салахуддин Адада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drawing>
          <wp:anchor behindDoc="1" distT="0" distB="0" distL="0" distR="0" simplePos="0" locked="0" layoutInCell="1" allowOverlap="1" relativeHeight="21">
            <wp:simplePos x="0" y="0"/>
            <wp:positionH relativeFrom="column">
              <wp:posOffset>4663440</wp:posOffset>
            </wp:positionH>
            <wp:positionV relativeFrom="page">
              <wp:posOffset>8869680</wp:posOffset>
            </wp:positionV>
            <wp:extent cx="842645" cy="826770"/>
            <wp:effectExtent l="0" t="0" r="0" b="0"/>
            <wp:wrapNone/>
            <wp:docPr id="6" name="Изображение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Изображение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645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bCs/>
          <w:lang w:val="ru-RU"/>
        </w:rPr>
        <w:t>Глава Центрального информационного офиса Хизб ут-Тахрир</w:t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4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7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8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3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81000"/>
              <wp:effectExtent l="635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808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>: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9.9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>: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0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4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11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8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3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81000"/>
              <wp:effectExtent l="635" t="0" r="0" b="0"/>
              <wp:wrapNone/>
              <wp:docPr id="13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808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>: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9.9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>: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4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23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d71116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fd2c5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yle21" w:customStyle="1">
    <w:name w:val="Верхний колонтитул Знак"/>
    <w:basedOn w:val="DefaultParagraphFont"/>
    <w:uiPriority w:val="99"/>
    <w:qFormat/>
    <w:rsid w:val="000c7723"/>
    <w:rPr/>
  </w:style>
  <w:style w:type="character" w:styleId="Style22" w:customStyle="1">
    <w:name w:val="Нижний колонтитул Знак"/>
    <w:basedOn w:val="DefaultParagraphFont"/>
    <w:uiPriority w:val="99"/>
    <w:qFormat/>
    <w:rsid w:val="000c7723"/>
    <w:rPr/>
  </w:style>
  <w:style w:type="paragraph" w:styleId="Style2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5" w:customStyle="1">
    <w:name w:val="Список (Маркированный)"/>
    <w:basedOn w:val="Style32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6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7" w:customStyle="1">
    <w:name w:val="Басмаля"/>
    <w:basedOn w:val="Normal"/>
    <w:qFormat/>
    <w:rsid w:val="005f4a92"/>
    <w:pPr>
      <w:bidi w:val="1"/>
      <w:spacing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8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9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30" w:customStyle="1">
    <w:name w:val="Основной заголовок"/>
    <w:next w:val="Style32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31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4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5" w:customStyle="1">
    <w:name w:val="Подзаголовки"/>
    <w:basedOn w:val="Normal"/>
    <w:next w:val="Style32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Cs w:val="24"/>
    </w:rPr>
  </w:style>
  <w:style w:type="paragraph" w:styleId="Style36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7">
    <w:name w:val="Колонтитул"/>
    <w:basedOn w:val="Normal"/>
    <w:qFormat/>
    <w:pPr/>
    <w:rPr/>
  </w:style>
  <w:style w:type="paragraph" w:styleId="Header">
    <w:name w:val="Header"/>
    <w:basedOn w:val="Normal"/>
    <w:link w:val="Style21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Footer">
    <w:name w:val="Footer"/>
    <w:basedOn w:val="Normal"/>
    <w:link w:val="Style22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Style38">
    <w:name w:val="Содержимое врезки"/>
    <w:basedOn w:val="Normal"/>
    <w:qFormat/>
    <w:pPr/>
    <w:rPr/>
  </w:style>
  <w:style w:type="numbering" w:styleId="Style39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HTCMO_OM.dotx</Template>
  <TotalTime>10</TotalTime>
  <Application>LibreOffice/7.6.7.2$Linux_X86_64 LibreOffice_project/60$Build-2</Application>
  <AppVersion>15.0000</AppVersion>
  <Pages>2</Pages>
  <Words>407</Words>
  <Characters>2656</Characters>
  <CharactersWithSpaces>3047</CharactersWithSpaces>
  <Paragraphs>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2026-05-30T08:00:00Z</dcterms:created>
  <dc:creator>User</dc:creator>
  <dc:description/>
  <dc:language>ru-RU</dc:language>
  <cp:lastModifiedBy/>
  <cp:lastPrinted>2016-10-19T12:17:00Z</cp:lastPrinted>
  <dcterms:modified xsi:type="dcterms:W3CDTF">2026-05-31T13:00:06Z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