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7DA" w:rsidRDefault="00CA1E73">
      <w:pPr>
        <w:spacing w:line="36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Исторические корни отрицания Сунны и хадисов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Тема, обозначенная в заголовке, заслуживает куда более объёмного и глубокого рассмотрения, чем может позволить один материал. Для её надлежащего понимания необходимы серьёзные исследования и вдумчивый анализ. </w:t>
      </w:r>
      <w:r>
        <w:rPr>
          <w:rFonts w:asciiTheme="majorBidi" w:hAnsiTheme="majorBidi" w:cstheme="majorBidi"/>
        </w:rPr>
        <w:t xml:space="preserve">Без этого любая статья рискует скатиться к поверхностным, неполным и даже искажённым выводам. Поэтому в рамках данного краткого текста мы постараемся донести суть темы — без углубления в излишние детали, но </w:t>
      </w:r>
      <w:proofErr w:type="gramStart"/>
      <w:r>
        <w:rPr>
          <w:rFonts w:asciiTheme="majorBidi" w:hAnsiTheme="majorBidi" w:cstheme="majorBidi"/>
        </w:rPr>
        <w:t>и</w:t>
      </w:r>
      <w:proofErr w:type="gramEnd"/>
      <w:r>
        <w:rPr>
          <w:rFonts w:asciiTheme="majorBidi" w:hAnsiTheme="majorBidi" w:cstheme="majorBidi"/>
        </w:rPr>
        <w:t xml:space="preserve"> не теряя её главного содержания.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Прежде </w:t>
      </w:r>
      <w:proofErr w:type="gramStart"/>
      <w:r>
        <w:rPr>
          <w:rFonts w:asciiTheme="majorBidi" w:hAnsiTheme="majorBidi" w:cstheme="majorBidi"/>
        </w:rPr>
        <w:t>всего</w:t>
      </w:r>
      <w:proofErr w:type="gramEnd"/>
      <w:r>
        <w:rPr>
          <w:rFonts w:asciiTheme="majorBidi" w:hAnsiTheme="majorBidi" w:cstheme="majorBidi"/>
        </w:rPr>
        <w:t xml:space="preserve"> с</w:t>
      </w:r>
      <w:r>
        <w:rPr>
          <w:rFonts w:asciiTheme="majorBidi" w:hAnsiTheme="majorBidi" w:cstheme="majorBidi"/>
        </w:rPr>
        <w:t xml:space="preserve">тоит отметить, что склонность к «отрицанию» как явлению — это своего рода заразная болезнь, по большей части унаследованная мусульманами под влиянием Запада. Отрицание чего-либо нередко становится проявлением стремления </w:t>
      </w:r>
      <w:proofErr w:type="gramStart"/>
      <w:r>
        <w:rPr>
          <w:rFonts w:asciiTheme="majorBidi" w:hAnsiTheme="majorBidi" w:cstheme="majorBidi"/>
        </w:rPr>
        <w:t>к</w:t>
      </w:r>
      <w:proofErr w:type="gramEnd"/>
      <w:r>
        <w:rPr>
          <w:rFonts w:asciiTheme="majorBidi" w:hAnsiTheme="majorBidi" w:cstheme="majorBidi"/>
        </w:rPr>
        <w:t xml:space="preserve"> </w:t>
      </w:r>
      <w:proofErr w:type="gramStart"/>
      <w:r>
        <w:rPr>
          <w:rFonts w:asciiTheme="majorBidi" w:hAnsiTheme="majorBidi" w:cstheme="majorBidi"/>
        </w:rPr>
        <w:t>оригинальности, демонстрации свобо</w:t>
      </w:r>
      <w:r>
        <w:rPr>
          <w:rFonts w:asciiTheme="majorBidi" w:hAnsiTheme="majorBidi" w:cstheme="majorBidi"/>
        </w:rPr>
        <w:t>домыслия, разума и интеллектуальной независимости, а в результате — попыткой казаться «элитой» или «мыслящим» человеком.</w:t>
      </w:r>
      <w:proofErr w:type="gramEnd"/>
      <w:r>
        <w:rPr>
          <w:rFonts w:asciiTheme="majorBidi" w:hAnsiTheme="majorBidi" w:cstheme="majorBidi"/>
        </w:rPr>
        <w:t xml:space="preserve"> Однако истоки этой привычки лежат в рационализме — а он, в свою очередь, проистекает из идеи секуляризма. В первые века </w:t>
      </w:r>
      <w:r>
        <w:rPr>
          <w:rFonts w:asciiTheme="majorBidi" w:hAnsiTheme="majorBidi" w:cstheme="majorBidi"/>
        </w:rPr>
        <w:t>И</w:t>
      </w:r>
      <w:r>
        <w:rPr>
          <w:rFonts w:asciiTheme="majorBidi" w:hAnsiTheme="majorBidi" w:cstheme="majorBidi"/>
        </w:rPr>
        <w:t>слама такие сп</w:t>
      </w:r>
      <w:r>
        <w:rPr>
          <w:rFonts w:asciiTheme="majorBidi" w:hAnsiTheme="majorBidi" w:cstheme="majorBidi"/>
        </w:rPr>
        <w:t>оры ещё не противоречили основам вероубеждения: учёные и компетентные люди могли выражать своё согласие или несогласие с определёнными мнениями, и это лишь обогащало религиозную мысль. Но со временем, по мере усиления культурных атак Запада, особенно когда</w:t>
      </w:r>
      <w:r>
        <w:rPr>
          <w:rFonts w:asciiTheme="majorBidi" w:hAnsiTheme="majorBidi" w:cstheme="majorBidi"/>
        </w:rPr>
        <w:t xml:space="preserve"> эти нападки стали исходить от уважаемых и любимых мусульманами фигур, ситуация изменилась. Разногласия в суждениях стали наносить серьёзный урон основам веры. В обсуждение начали вовлекать и вопросы акыды, а ум стал претендовать на роль высшего судьи — вп</w:t>
      </w:r>
      <w:r>
        <w:rPr>
          <w:rFonts w:asciiTheme="majorBidi" w:hAnsiTheme="majorBidi" w:cstheme="majorBidi"/>
        </w:rPr>
        <w:t xml:space="preserve">лоть до попыток соперничать с Божественным </w:t>
      </w:r>
      <w:r>
        <w:rPr>
          <w:rFonts w:asciiTheme="majorBidi" w:hAnsiTheme="majorBidi" w:cstheme="majorBidi"/>
        </w:rPr>
        <w:t>О</w:t>
      </w:r>
      <w:r>
        <w:rPr>
          <w:rFonts w:asciiTheme="majorBidi" w:hAnsiTheme="majorBidi" w:cstheme="majorBidi"/>
        </w:rPr>
        <w:t xml:space="preserve">ткровением. Дискуссии всё чаще превращались в игру рассудков, где побеждал тот, кто выдвинет больше доводов и сможет опровергнуть позицию оппонента. Так разум и его аргументы стали единственным мерилом истины. В </w:t>
      </w:r>
      <w:r>
        <w:rPr>
          <w:rFonts w:asciiTheme="majorBidi" w:hAnsiTheme="majorBidi" w:cstheme="majorBidi"/>
        </w:rPr>
        <w:t>этой атмосфере родились такие тематики, как философия, калам, логицизм — и под прицелом оказались и Сунна, и хадисы.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Что такое Сунна и когда начались сомнения вокруг неё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Слово «Сунна» в терминологическом смысле означает </w:t>
      </w:r>
      <w:r>
        <w:rPr>
          <w:rFonts w:asciiTheme="majorBidi" w:hAnsiTheme="majorBidi" w:cstheme="majorBidi"/>
          <w:b/>
          <w:bCs/>
        </w:rPr>
        <w:t>слова, поступки и молчаливое одобрен</w:t>
      </w:r>
      <w:r>
        <w:rPr>
          <w:rFonts w:asciiTheme="majorBidi" w:hAnsiTheme="majorBidi" w:cstheme="majorBidi"/>
          <w:b/>
          <w:bCs/>
        </w:rPr>
        <w:t xml:space="preserve">ие Посланника Аллаха </w:t>
      </w:r>
      <w:r>
        <w:rPr>
          <w:rFonts w:asciiTheme="majorBidi" w:hAnsiTheme="majorBidi" w:cstheme="majorBidi"/>
          <w:b/>
          <w:bCs/>
        </w:rPr>
        <w:t>(</w:t>
      </w:r>
      <w:proofErr w:type="gramStart"/>
      <w:r>
        <w:rPr>
          <w:rFonts w:asciiTheme="majorBidi" w:hAnsiTheme="majorBidi" w:cstheme="majorBidi"/>
          <w:b/>
          <w:bCs/>
        </w:rPr>
        <w:t>с</w:t>
      </w:r>
      <w:proofErr w:type="gramEnd"/>
      <w:r>
        <w:rPr>
          <w:rFonts w:asciiTheme="majorBidi" w:hAnsiTheme="majorBidi" w:cstheme="majorBidi"/>
          <w:b/>
          <w:bCs/>
        </w:rPr>
        <w:t>.а.с.)</w:t>
      </w:r>
      <w:r>
        <w:rPr>
          <w:rFonts w:asciiTheme="majorBidi" w:hAnsiTheme="majorBidi" w:cstheme="majorBidi"/>
        </w:rPr>
        <w:t>. Если они указывают на обязательные, запретные или рекомендованные нормы, то называются Сунной — независимо от того, есть ли на них прямое текстовое указание (</w:t>
      </w:r>
      <w:proofErr w:type="spellStart"/>
      <w:r>
        <w:rPr>
          <w:rFonts w:asciiTheme="majorBidi" w:hAnsiTheme="majorBidi" w:cstheme="majorBidi"/>
        </w:rPr>
        <w:t>насс</w:t>
      </w:r>
      <w:proofErr w:type="spellEnd"/>
      <w:r>
        <w:rPr>
          <w:rFonts w:asciiTheme="majorBidi" w:hAnsiTheme="majorBidi" w:cstheme="majorBidi"/>
        </w:rPr>
        <w:t>) или нет. Однако высказывания и действия, не связанные с каким</w:t>
      </w:r>
      <w:r>
        <w:rPr>
          <w:rFonts w:asciiTheme="majorBidi" w:hAnsiTheme="majorBidi" w:cstheme="majorBidi"/>
        </w:rPr>
        <w:t xml:space="preserve">-либо шариатским предписанием, не считаются Сунной. </w:t>
      </w:r>
      <w:proofErr w:type="gramStart"/>
      <w:r>
        <w:rPr>
          <w:rFonts w:asciiTheme="majorBidi" w:hAnsiTheme="majorBidi" w:cstheme="majorBidi"/>
        </w:rPr>
        <w:t>Речь идёт, например, о таких дозволенных (мубах) вещах, как сон, прогулка, сидение, приём пищи и т.п.</w:t>
      </w:r>
      <w:proofErr w:type="gramEnd"/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Первые серьёзные разногласия относительно статуса Сунны начали появляться во втором веке по хиджре. В </w:t>
      </w:r>
      <w:r>
        <w:rPr>
          <w:rFonts w:asciiTheme="majorBidi" w:hAnsiTheme="majorBidi" w:cstheme="majorBidi"/>
        </w:rPr>
        <w:t xml:space="preserve">этом сыграли роль, в частности, представители </w:t>
      </w:r>
      <w:proofErr w:type="spellStart"/>
      <w:r>
        <w:rPr>
          <w:rFonts w:asciiTheme="majorBidi" w:hAnsiTheme="majorBidi" w:cstheme="majorBidi"/>
        </w:rPr>
        <w:t>мутазилитского</w:t>
      </w:r>
      <w:proofErr w:type="spellEnd"/>
      <w:r>
        <w:rPr>
          <w:rFonts w:asciiTheme="majorBidi" w:hAnsiTheme="majorBidi" w:cstheme="majorBidi"/>
        </w:rPr>
        <w:t xml:space="preserve"> направления </w:t>
      </w:r>
      <w:r>
        <w:rPr>
          <w:rFonts w:asciiTheme="majorBidi" w:hAnsiTheme="majorBidi" w:cstheme="majorBidi"/>
        </w:rPr>
        <w:lastRenderedPageBreak/>
        <w:t xml:space="preserve">и шииты. </w:t>
      </w:r>
      <w:proofErr w:type="spellStart"/>
      <w:r>
        <w:rPr>
          <w:rFonts w:asciiTheme="majorBidi" w:hAnsiTheme="majorBidi" w:cstheme="majorBidi"/>
        </w:rPr>
        <w:t>Мутазилиты</w:t>
      </w:r>
      <w:proofErr w:type="spellEnd"/>
      <w:r>
        <w:rPr>
          <w:rFonts w:asciiTheme="majorBidi" w:hAnsiTheme="majorBidi" w:cstheme="majorBidi"/>
        </w:rPr>
        <w:t xml:space="preserve"> подчёркивали необходимость тщательной фильтрации хадисов и выступали против принятия «ахад-хадисов» — сообщений, переданных от одного или ограниченного числа перед</w:t>
      </w:r>
      <w:r>
        <w:rPr>
          <w:rFonts w:asciiTheme="majorBidi" w:hAnsiTheme="majorBidi" w:cstheme="majorBidi"/>
        </w:rPr>
        <w:t xml:space="preserve">атчиков. Они выработали строгие критерии достоверности, что существенно сократило число принимаемых хадисов. Шииты же заявляли, что единственным надёжным источником передачи хадисов может быть только </w:t>
      </w:r>
      <w:proofErr w:type="spellStart"/>
      <w:r>
        <w:rPr>
          <w:rFonts w:asciiTheme="majorBidi" w:hAnsiTheme="majorBidi" w:cstheme="majorBidi"/>
        </w:rPr>
        <w:t>Ахль</w:t>
      </w:r>
      <w:proofErr w:type="spellEnd"/>
      <w:r>
        <w:rPr>
          <w:rFonts w:asciiTheme="majorBidi" w:hAnsiTheme="majorBidi" w:cstheme="majorBidi"/>
        </w:rPr>
        <w:t xml:space="preserve"> </w:t>
      </w:r>
      <w:proofErr w:type="gramStart"/>
      <w:r>
        <w:rPr>
          <w:rFonts w:asciiTheme="majorBidi" w:hAnsiTheme="majorBidi" w:cstheme="majorBidi"/>
        </w:rPr>
        <w:t>аль-Б</w:t>
      </w:r>
      <w:r>
        <w:rPr>
          <w:rFonts w:asciiTheme="majorBidi" w:hAnsiTheme="majorBidi" w:cstheme="majorBidi"/>
        </w:rPr>
        <w:t>а</w:t>
      </w:r>
      <w:r>
        <w:rPr>
          <w:rFonts w:asciiTheme="majorBidi" w:hAnsiTheme="majorBidi" w:cstheme="majorBidi"/>
        </w:rPr>
        <w:t>йт</w:t>
      </w:r>
      <w:proofErr w:type="gramEnd"/>
      <w:r>
        <w:rPr>
          <w:rFonts w:asciiTheme="majorBidi" w:hAnsiTheme="majorBidi" w:cstheme="majorBidi"/>
        </w:rPr>
        <w:t xml:space="preserve"> (семья Пророка), потому что никто не был к</w:t>
      </w:r>
      <w:r>
        <w:rPr>
          <w:rFonts w:asciiTheme="majorBidi" w:hAnsiTheme="majorBidi" w:cstheme="majorBidi"/>
        </w:rPr>
        <w:t xml:space="preserve"> нему ближе и объективнее.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Эти взгляды породили множество вопросов, требующих осмысления:</w:t>
      </w:r>
    </w:p>
    <w:p w:rsidR="001377DA" w:rsidRDefault="00672A7F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—</w:t>
      </w:r>
      <w:r w:rsidR="00CA1E73">
        <w:rPr>
          <w:rFonts w:asciiTheme="majorBidi" w:hAnsiTheme="majorBidi" w:cstheme="majorBidi"/>
        </w:rPr>
        <w:t xml:space="preserve"> сколько должно быть передатчиков хадиса;</w:t>
      </w:r>
    </w:p>
    <w:p w:rsidR="001377DA" w:rsidRDefault="00672A7F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—</w:t>
      </w:r>
      <w:r w:rsidR="00CA1E73">
        <w:rPr>
          <w:rFonts w:asciiTheme="majorBidi" w:hAnsiTheme="majorBidi" w:cstheme="majorBidi"/>
        </w:rPr>
        <w:t xml:space="preserve"> к какому периоду относится хадис;</w:t>
      </w:r>
    </w:p>
    <w:p w:rsidR="001377DA" w:rsidRDefault="00672A7F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—</w:t>
      </w:r>
      <w:r w:rsidR="00CA1E73">
        <w:rPr>
          <w:rFonts w:asciiTheme="majorBidi" w:hAnsiTheme="majorBidi" w:cstheme="majorBidi"/>
        </w:rPr>
        <w:t xml:space="preserve"> насколько справедлив (</w:t>
      </w:r>
      <w:proofErr w:type="spellStart"/>
      <w:r w:rsidR="00CA1E73">
        <w:rPr>
          <w:rFonts w:asciiTheme="majorBidi" w:hAnsiTheme="majorBidi" w:cstheme="majorBidi"/>
        </w:rPr>
        <w:t>адль</w:t>
      </w:r>
      <w:proofErr w:type="spellEnd"/>
      <w:r w:rsidR="00CA1E73">
        <w:rPr>
          <w:rFonts w:asciiTheme="majorBidi" w:hAnsiTheme="majorBidi" w:cstheme="majorBidi"/>
        </w:rPr>
        <w:t xml:space="preserve">) и безгрешен (не </w:t>
      </w:r>
      <w:proofErr w:type="spellStart"/>
      <w:r w:rsidR="00CA1E73">
        <w:rPr>
          <w:rFonts w:asciiTheme="majorBidi" w:hAnsiTheme="majorBidi" w:cstheme="majorBidi"/>
        </w:rPr>
        <w:t>фасик</w:t>
      </w:r>
      <w:proofErr w:type="spellEnd"/>
      <w:r w:rsidR="00CA1E73">
        <w:rPr>
          <w:rFonts w:asciiTheme="majorBidi" w:hAnsiTheme="majorBidi" w:cstheme="majorBidi"/>
        </w:rPr>
        <w:t>) был передатчик;</w:t>
      </w:r>
    </w:p>
    <w:p w:rsidR="001377DA" w:rsidRDefault="00672A7F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—</w:t>
      </w:r>
      <w:r w:rsidR="00CA1E73">
        <w:rPr>
          <w:rFonts w:asciiTheme="majorBidi" w:hAnsiTheme="majorBidi" w:cstheme="majorBidi"/>
        </w:rPr>
        <w:t xml:space="preserve"> можно ли доверят</w:t>
      </w:r>
      <w:r w:rsidR="00CA1E73">
        <w:rPr>
          <w:rFonts w:asciiTheme="majorBidi" w:hAnsiTheme="majorBidi" w:cstheme="majorBidi"/>
        </w:rPr>
        <w:t>ь са</w:t>
      </w:r>
      <w:r w:rsidR="00954CDB">
        <w:rPr>
          <w:rFonts w:asciiTheme="majorBidi" w:hAnsiTheme="majorBidi" w:cstheme="majorBidi"/>
        </w:rPr>
        <w:t>мому пути передачи и так далее.</w:t>
      </w:r>
    </w:p>
    <w:p w:rsidR="001377DA" w:rsidRDefault="00CA1E73" w:rsidP="00F52029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Эти споры, оставаясь в рамках серьёзного богословского разбора, не вносили смуту в религиозную сферу. Напротив, учёные, собирая хадисы, подвергали их детальной проверке по установленным критериям и тщательно систематизи</w:t>
      </w:r>
      <w:r>
        <w:rPr>
          <w:rFonts w:asciiTheme="majorBidi" w:hAnsiTheme="majorBidi" w:cstheme="majorBidi"/>
        </w:rPr>
        <w:t xml:space="preserve">ровали их. Благодаря этому многие разногласия были разрешены. До XIX века вопросы, касающиеся Сунны и хадисов, были глубоко изучены исламскими знатоками. Такие выдающиеся учёные, как </w:t>
      </w:r>
      <w:r w:rsidR="00F52029">
        <w:rPr>
          <w:rFonts w:asciiTheme="majorBidi" w:hAnsiTheme="majorBidi" w:cstheme="majorBidi"/>
        </w:rPr>
        <w:t>и</w:t>
      </w:r>
      <w:r>
        <w:rPr>
          <w:rFonts w:asciiTheme="majorBidi" w:hAnsiTheme="majorBidi" w:cstheme="majorBidi"/>
        </w:rPr>
        <w:t>мам</w:t>
      </w:r>
      <w:r w:rsidR="00F52029">
        <w:rPr>
          <w:rFonts w:asciiTheme="majorBidi" w:hAnsiTheme="majorBidi" w:cstheme="majorBidi"/>
        </w:rPr>
        <w:t>ы</w:t>
      </w:r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Шаф</w:t>
      </w:r>
      <w:r w:rsidR="00F52029">
        <w:rPr>
          <w:rFonts w:asciiTheme="majorBidi" w:hAnsiTheme="majorBidi" w:cstheme="majorBidi"/>
        </w:rPr>
        <w:t>и</w:t>
      </w:r>
      <w:r>
        <w:rPr>
          <w:rFonts w:asciiTheme="majorBidi" w:hAnsiTheme="majorBidi" w:cstheme="majorBidi"/>
        </w:rPr>
        <w:t>и</w:t>
      </w:r>
      <w:proofErr w:type="spellEnd"/>
      <w:r>
        <w:rPr>
          <w:rFonts w:asciiTheme="majorBidi" w:hAnsiTheme="majorBidi" w:cstheme="majorBidi"/>
        </w:rPr>
        <w:t xml:space="preserve">, Ахмад ибн </w:t>
      </w:r>
      <w:proofErr w:type="spellStart"/>
      <w:r>
        <w:rPr>
          <w:rFonts w:asciiTheme="majorBidi" w:hAnsiTheme="majorBidi" w:cstheme="majorBidi"/>
        </w:rPr>
        <w:t>Ханбаль</w:t>
      </w:r>
      <w:proofErr w:type="spellEnd"/>
      <w:r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>аль-</w:t>
      </w:r>
      <w:proofErr w:type="spellStart"/>
      <w:r>
        <w:rPr>
          <w:rFonts w:asciiTheme="majorBidi" w:hAnsiTheme="majorBidi" w:cstheme="majorBidi"/>
        </w:rPr>
        <w:t>Бухари</w:t>
      </w:r>
      <w:proofErr w:type="spellEnd"/>
      <w:r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 xml:space="preserve">Малик, </w:t>
      </w:r>
      <w:r>
        <w:rPr>
          <w:rFonts w:asciiTheme="majorBidi" w:hAnsiTheme="majorBidi" w:cstheme="majorBidi"/>
        </w:rPr>
        <w:t>ан-</w:t>
      </w:r>
      <w:proofErr w:type="spellStart"/>
      <w:r>
        <w:rPr>
          <w:rFonts w:asciiTheme="majorBidi" w:hAnsiTheme="majorBidi" w:cstheme="majorBidi"/>
        </w:rPr>
        <w:t>Навави</w:t>
      </w:r>
      <w:proofErr w:type="spellEnd"/>
      <w:r>
        <w:rPr>
          <w:rFonts w:asciiTheme="majorBidi" w:hAnsiTheme="majorBidi" w:cstheme="majorBidi"/>
        </w:rPr>
        <w:t xml:space="preserve">, </w:t>
      </w:r>
      <w:proofErr w:type="spellStart"/>
      <w:r>
        <w:rPr>
          <w:rFonts w:asciiTheme="majorBidi" w:hAnsiTheme="majorBidi" w:cstheme="majorBidi"/>
        </w:rPr>
        <w:t>ат-Тирмизи</w:t>
      </w:r>
      <w:proofErr w:type="spellEnd"/>
      <w:r>
        <w:rPr>
          <w:rFonts w:asciiTheme="majorBidi" w:hAnsiTheme="majorBidi" w:cstheme="majorBidi"/>
        </w:rPr>
        <w:t>, ан-</w:t>
      </w:r>
      <w:proofErr w:type="spellStart"/>
      <w:r>
        <w:rPr>
          <w:rFonts w:asciiTheme="majorBidi" w:hAnsiTheme="majorBidi" w:cstheme="majorBidi"/>
        </w:rPr>
        <w:t>Насаи</w:t>
      </w:r>
      <w:proofErr w:type="spellEnd"/>
      <w:r>
        <w:rPr>
          <w:rFonts w:asciiTheme="majorBidi" w:hAnsiTheme="majorBidi" w:cstheme="majorBidi"/>
        </w:rPr>
        <w:t xml:space="preserve"> и другие, заложили прочную основу для науки хадиса и разработали</w:t>
      </w:r>
      <w:r w:rsidR="00F52029">
        <w:rPr>
          <w:rFonts w:asciiTheme="majorBidi" w:hAnsiTheme="majorBidi" w:cstheme="majorBidi"/>
        </w:rPr>
        <w:t xml:space="preserve"> надёжные принципы её изучения.</w:t>
      </w:r>
    </w:p>
    <w:p w:rsidR="001377DA" w:rsidRDefault="00CA1E73" w:rsidP="00F52029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До XIX века вопросы, касающиеся Сунны и хадисов, были в значительной степени решены усилиями исламских </w:t>
      </w:r>
      <w:r w:rsidR="00F52029">
        <w:rPr>
          <w:rFonts w:asciiTheme="majorBidi" w:hAnsiTheme="majorBidi" w:cstheme="majorBidi"/>
        </w:rPr>
        <w:t>учёных</w:t>
      </w:r>
      <w:r>
        <w:rPr>
          <w:rFonts w:asciiTheme="majorBidi" w:hAnsiTheme="majorBidi" w:cstheme="majorBidi"/>
        </w:rPr>
        <w:t xml:space="preserve">. Однако к концу XIX века, </w:t>
      </w:r>
      <w:r>
        <w:rPr>
          <w:rFonts w:asciiTheme="majorBidi" w:hAnsiTheme="majorBidi" w:cstheme="majorBidi"/>
        </w:rPr>
        <w:t xml:space="preserve">с ослаблением </w:t>
      </w:r>
      <w:r w:rsidR="00F52029">
        <w:rPr>
          <w:rFonts w:asciiTheme="majorBidi" w:hAnsiTheme="majorBidi" w:cstheme="majorBidi"/>
        </w:rPr>
        <w:t>И</w:t>
      </w:r>
      <w:r>
        <w:rPr>
          <w:rFonts w:asciiTheme="majorBidi" w:hAnsiTheme="majorBidi" w:cstheme="majorBidi"/>
        </w:rPr>
        <w:t xml:space="preserve">сламского </w:t>
      </w:r>
      <w:r w:rsidR="00F52029">
        <w:rPr>
          <w:rFonts w:asciiTheme="majorBidi" w:hAnsiTheme="majorBidi" w:cstheme="majorBidi"/>
        </w:rPr>
        <w:t>Г</w:t>
      </w:r>
      <w:r>
        <w:rPr>
          <w:rFonts w:asciiTheme="majorBidi" w:hAnsiTheme="majorBidi" w:cstheme="majorBidi"/>
        </w:rPr>
        <w:t>осударства, западные ориенталисты начали подвергать хадисы критике, создавая сомнения вокруг их подлинности. Этот период ознаменовался систематическими нападками на хадисы и Сунну, что привело к распространению недоверия к ним и и</w:t>
      </w:r>
      <w:r>
        <w:rPr>
          <w:rFonts w:asciiTheme="majorBidi" w:hAnsiTheme="majorBidi" w:cstheme="majorBidi"/>
        </w:rPr>
        <w:t>скажению их восприятия. В результате мусульманская община столкнулась с трудностями в правильном понимании и применении религиозных норм.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Даже в последние десятилетия существования Исламского </w:t>
      </w:r>
      <w:r>
        <w:rPr>
          <w:rFonts w:asciiTheme="majorBidi" w:hAnsiTheme="majorBidi" w:cstheme="majorBidi"/>
        </w:rPr>
        <w:t>Г</w:t>
      </w:r>
      <w:r>
        <w:rPr>
          <w:rFonts w:asciiTheme="majorBidi" w:hAnsiTheme="majorBidi" w:cstheme="majorBidi"/>
        </w:rPr>
        <w:t>осударства можно видеть, как некоторые современные учёные продо</w:t>
      </w:r>
      <w:r>
        <w:rPr>
          <w:rFonts w:asciiTheme="majorBidi" w:hAnsiTheme="majorBidi" w:cstheme="majorBidi"/>
        </w:rPr>
        <w:t xml:space="preserve">лжали трудиться в этом направлении с тем же убеждением и рвением. Об этом свидетельствуют написанные ими труды, такие как </w:t>
      </w:r>
      <w:r>
        <w:rPr>
          <w:rFonts w:asciiTheme="majorBidi" w:hAnsiTheme="majorBidi" w:cstheme="majorBidi"/>
          <w:i/>
          <w:iCs/>
        </w:rPr>
        <w:t>«</w:t>
      </w:r>
      <w:proofErr w:type="spellStart"/>
      <w:r>
        <w:rPr>
          <w:rFonts w:asciiTheme="majorBidi" w:hAnsiTheme="majorBidi" w:cstheme="majorBidi"/>
          <w:i/>
          <w:iCs/>
        </w:rPr>
        <w:t>Муттафикун</w:t>
      </w:r>
      <w:proofErr w:type="spellEnd"/>
      <w:r>
        <w:rPr>
          <w:rFonts w:asciiTheme="majorBidi" w:hAnsiTheme="majorBidi" w:cstheme="majorBidi"/>
          <w:i/>
          <w:iCs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</w:rPr>
        <w:t>алейх</w:t>
      </w:r>
      <w:proofErr w:type="spellEnd"/>
      <w:r>
        <w:rPr>
          <w:rFonts w:asciiTheme="majorBidi" w:hAnsiTheme="majorBidi" w:cstheme="majorBidi"/>
          <w:i/>
          <w:iCs/>
        </w:rPr>
        <w:t>»</w:t>
      </w:r>
      <w:r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  <w:i/>
          <w:iCs/>
        </w:rPr>
        <w:t>«</w:t>
      </w:r>
      <w:r>
        <w:rPr>
          <w:rFonts w:asciiTheme="majorBidi" w:hAnsiTheme="majorBidi" w:cstheme="majorBidi"/>
          <w:i/>
          <w:iCs/>
        </w:rPr>
        <w:t>Х</w:t>
      </w:r>
      <w:r>
        <w:rPr>
          <w:rFonts w:asciiTheme="majorBidi" w:hAnsiTheme="majorBidi" w:cstheme="majorBidi"/>
          <w:i/>
          <w:iCs/>
        </w:rPr>
        <w:t xml:space="preserve">адисы </w:t>
      </w:r>
      <w:proofErr w:type="spellStart"/>
      <w:r>
        <w:rPr>
          <w:rFonts w:asciiTheme="majorBidi" w:hAnsiTheme="majorBidi" w:cstheme="majorBidi"/>
          <w:i/>
          <w:iCs/>
        </w:rPr>
        <w:t>Мутаватир</w:t>
      </w:r>
      <w:proofErr w:type="spellEnd"/>
      <w:r>
        <w:rPr>
          <w:rFonts w:asciiTheme="majorBidi" w:hAnsiTheme="majorBidi" w:cstheme="majorBidi"/>
          <w:i/>
          <w:iCs/>
        </w:rPr>
        <w:t>»</w:t>
      </w:r>
      <w:r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  <w:i/>
          <w:iCs/>
        </w:rPr>
        <w:t xml:space="preserve">«Толкование сборников </w:t>
      </w:r>
      <w:proofErr w:type="spellStart"/>
      <w:r>
        <w:rPr>
          <w:rFonts w:asciiTheme="majorBidi" w:hAnsiTheme="majorBidi" w:cstheme="majorBidi"/>
          <w:i/>
          <w:iCs/>
        </w:rPr>
        <w:t>Кутуб</w:t>
      </w:r>
      <w:proofErr w:type="spellEnd"/>
      <w:r>
        <w:rPr>
          <w:rFonts w:asciiTheme="majorBidi" w:hAnsiTheme="majorBidi" w:cstheme="majorBidi"/>
          <w:i/>
          <w:iCs/>
        </w:rPr>
        <w:t xml:space="preserve"> ас-</w:t>
      </w:r>
      <w:proofErr w:type="spellStart"/>
      <w:r>
        <w:rPr>
          <w:rFonts w:asciiTheme="majorBidi" w:hAnsiTheme="majorBidi" w:cstheme="majorBidi"/>
          <w:i/>
          <w:iCs/>
        </w:rPr>
        <w:t>Ситта</w:t>
      </w:r>
      <w:proofErr w:type="spellEnd"/>
      <w:r>
        <w:rPr>
          <w:rFonts w:asciiTheme="majorBidi" w:hAnsiTheme="majorBidi" w:cstheme="majorBidi"/>
          <w:i/>
          <w:iCs/>
        </w:rPr>
        <w:t>»</w:t>
      </w:r>
      <w:r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  <w:i/>
          <w:iCs/>
        </w:rPr>
        <w:t>«Краткий свод хадисов»</w:t>
      </w:r>
      <w:r>
        <w:rPr>
          <w:rFonts w:asciiTheme="majorBidi" w:hAnsiTheme="majorBidi" w:cstheme="majorBidi"/>
        </w:rPr>
        <w:t xml:space="preserve"> и другие. Эти произведения стали</w:t>
      </w:r>
      <w:r>
        <w:rPr>
          <w:rFonts w:asciiTheme="majorBidi" w:hAnsiTheme="majorBidi" w:cstheme="majorBidi"/>
        </w:rPr>
        <w:t xml:space="preserve"> результатом многолетней исследовательской работы и подтверждением того, что интерес к хадисам не ослабевал и в новое время.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lastRenderedPageBreak/>
        <w:t>Критика Сунны со стороны Запада: ориенталисты и их влияние</w:t>
      </w:r>
    </w:p>
    <w:p w:rsidR="001377DA" w:rsidRDefault="00CA1E73" w:rsidP="00916DB2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К концу XIX века, когда </w:t>
      </w:r>
      <w:r>
        <w:rPr>
          <w:rFonts w:asciiTheme="majorBidi" w:hAnsiTheme="majorBidi" w:cstheme="majorBidi"/>
        </w:rPr>
        <w:t>И</w:t>
      </w:r>
      <w:r>
        <w:rPr>
          <w:rFonts w:asciiTheme="majorBidi" w:hAnsiTheme="majorBidi" w:cstheme="majorBidi"/>
        </w:rPr>
        <w:t xml:space="preserve">сламское </w:t>
      </w:r>
      <w:r>
        <w:rPr>
          <w:rFonts w:asciiTheme="majorBidi" w:hAnsiTheme="majorBidi" w:cstheme="majorBidi"/>
        </w:rPr>
        <w:t>Г</w:t>
      </w:r>
      <w:r>
        <w:rPr>
          <w:rFonts w:asciiTheme="majorBidi" w:hAnsiTheme="majorBidi" w:cstheme="majorBidi"/>
        </w:rPr>
        <w:t>осударство начало ослабевать, Запад у</w:t>
      </w:r>
      <w:r>
        <w:rPr>
          <w:rFonts w:asciiTheme="majorBidi" w:hAnsiTheme="majorBidi" w:cstheme="majorBidi"/>
        </w:rPr>
        <w:t xml:space="preserve">силил свои культурные атаки. Одной из целей стала именно Сунна и хадисы — ключевые источники исламского законодательства. Особенно активно эти нападки велись ещё до окончательного падения </w:t>
      </w:r>
      <w:r>
        <w:rPr>
          <w:rFonts w:asciiTheme="majorBidi" w:hAnsiTheme="majorBidi" w:cstheme="majorBidi"/>
        </w:rPr>
        <w:t>Х</w:t>
      </w:r>
      <w:r>
        <w:rPr>
          <w:rFonts w:asciiTheme="majorBidi" w:hAnsiTheme="majorBidi" w:cstheme="majorBidi"/>
        </w:rPr>
        <w:t>алифата. Идея заключалась в том, чтобы превратить эту тему в «слабо</w:t>
      </w:r>
      <w:r>
        <w:rPr>
          <w:rFonts w:asciiTheme="majorBidi" w:hAnsiTheme="majorBidi" w:cstheme="majorBidi"/>
        </w:rPr>
        <w:t xml:space="preserve">е место» (ахиллесову пяту) </w:t>
      </w:r>
      <w:proofErr w:type="gramStart"/>
      <w:r w:rsidR="00916DB2">
        <w:rPr>
          <w:rFonts w:asciiTheme="majorBidi" w:hAnsiTheme="majorBidi" w:cstheme="majorBidi"/>
        </w:rPr>
        <w:t>Ислам</w:t>
      </w:r>
      <w:r>
        <w:rPr>
          <w:rFonts w:asciiTheme="majorBidi" w:hAnsiTheme="majorBidi" w:cstheme="majorBidi"/>
        </w:rPr>
        <w:t>ской</w:t>
      </w:r>
      <w:proofErr w:type="gramEnd"/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У</w:t>
      </w:r>
      <w:r>
        <w:rPr>
          <w:rFonts w:asciiTheme="majorBidi" w:hAnsiTheme="majorBidi" w:cstheme="majorBidi"/>
        </w:rPr>
        <w:t xml:space="preserve">ммы. Так и случилось: Сунна и хадисы стали объектом атак со стороны ориенталистов — западных исследователей </w:t>
      </w:r>
      <w:r>
        <w:rPr>
          <w:rFonts w:asciiTheme="majorBidi" w:hAnsiTheme="majorBidi" w:cstheme="majorBidi"/>
        </w:rPr>
        <w:t>И</w:t>
      </w:r>
      <w:r>
        <w:rPr>
          <w:rFonts w:asciiTheme="majorBidi" w:hAnsiTheme="majorBidi" w:cstheme="majorBidi"/>
        </w:rPr>
        <w:t>слама, часто выступавших под маской академической объективности, но с заведомо враждебными намерениями.</w:t>
      </w:r>
    </w:p>
    <w:p w:rsidR="001377DA" w:rsidRDefault="00CA1E73" w:rsidP="00140B25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Н</w:t>
      </w:r>
      <w:r>
        <w:rPr>
          <w:rFonts w:asciiTheme="majorBidi" w:hAnsiTheme="majorBidi" w:cstheme="majorBidi"/>
        </w:rPr>
        <w:t xml:space="preserve">аиболее известной работой в этом направлении стало исследование венгерского еврея </w:t>
      </w:r>
      <w:proofErr w:type="spellStart"/>
      <w:r>
        <w:rPr>
          <w:rFonts w:asciiTheme="majorBidi" w:hAnsiTheme="majorBidi" w:cstheme="majorBidi"/>
        </w:rPr>
        <w:t>Игнаца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Гольдциера</w:t>
      </w:r>
      <w:proofErr w:type="spellEnd"/>
      <w:r>
        <w:rPr>
          <w:rFonts w:asciiTheme="majorBidi" w:hAnsiTheme="majorBidi" w:cstheme="majorBidi"/>
        </w:rPr>
        <w:t xml:space="preserve">, опубликованное в 1890 году под названием </w:t>
      </w:r>
      <w:r>
        <w:rPr>
          <w:rFonts w:asciiTheme="majorBidi" w:hAnsiTheme="majorBidi" w:cstheme="majorBidi"/>
          <w:i/>
          <w:iCs/>
        </w:rPr>
        <w:t>«Исламские исследования»</w:t>
      </w:r>
      <w:r>
        <w:rPr>
          <w:rFonts w:asciiTheme="majorBidi" w:hAnsiTheme="majorBidi" w:cstheme="majorBidi"/>
        </w:rPr>
        <w:t xml:space="preserve">. В то время оно воспринималось в Европе почти как «священное писание» по </w:t>
      </w:r>
      <w:proofErr w:type="spellStart"/>
      <w:r>
        <w:rPr>
          <w:rFonts w:asciiTheme="majorBidi" w:hAnsiTheme="majorBidi" w:cstheme="majorBidi"/>
        </w:rPr>
        <w:t>исламоведению</w:t>
      </w:r>
      <w:proofErr w:type="spellEnd"/>
      <w:r>
        <w:rPr>
          <w:rFonts w:asciiTheme="majorBidi" w:hAnsiTheme="majorBidi" w:cstheme="majorBidi"/>
        </w:rPr>
        <w:t>. П</w:t>
      </w:r>
      <w:r>
        <w:rPr>
          <w:rFonts w:asciiTheme="majorBidi" w:hAnsiTheme="majorBidi" w:cstheme="majorBidi"/>
        </w:rPr>
        <w:t xml:space="preserve">озднее немецкий профессор Йозеф Шахт посвятил более десяти лет изучению происхождения </w:t>
      </w:r>
      <w:r>
        <w:rPr>
          <w:rFonts w:asciiTheme="majorBidi" w:hAnsiTheme="majorBidi" w:cstheme="majorBidi"/>
          <w:b/>
          <w:bCs/>
        </w:rPr>
        <w:t>хадисов, содержащих правовые нормы</w:t>
      </w:r>
      <w:r>
        <w:rPr>
          <w:rFonts w:asciiTheme="majorBidi" w:hAnsiTheme="majorBidi" w:cstheme="majorBidi"/>
        </w:rPr>
        <w:t xml:space="preserve">. Результаты своих изысканий он изложил в книге </w:t>
      </w:r>
      <w:r>
        <w:rPr>
          <w:rFonts w:asciiTheme="majorBidi" w:hAnsiTheme="majorBidi" w:cstheme="majorBidi"/>
          <w:i/>
          <w:iCs/>
        </w:rPr>
        <w:t xml:space="preserve">«Истоки </w:t>
      </w:r>
      <w:proofErr w:type="spellStart"/>
      <w:r>
        <w:rPr>
          <w:rFonts w:asciiTheme="majorBidi" w:hAnsiTheme="majorBidi" w:cstheme="majorBidi"/>
          <w:i/>
          <w:iCs/>
        </w:rPr>
        <w:t>мухаммеданского</w:t>
      </w:r>
      <w:proofErr w:type="spellEnd"/>
      <w:r>
        <w:rPr>
          <w:rFonts w:asciiTheme="majorBidi" w:hAnsiTheme="majorBidi" w:cstheme="majorBidi"/>
          <w:i/>
          <w:iCs/>
        </w:rPr>
        <w:t xml:space="preserve"> права»</w:t>
      </w:r>
      <w:r>
        <w:rPr>
          <w:rFonts w:asciiTheme="majorBidi" w:hAnsiTheme="majorBidi" w:cstheme="majorBidi"/>
        </w:rPr>
        <w:t xml:space="preserve"> (</w:t>
      </w:r>
      <w:proofErr w:type="spellStart"/>
      <w:r>
        <w:rPr>
          <w:rFonts w:asciiTheme="majorBidi" w:hAnsiTheme="majorBidi" w:cstheme="majorBidi"/>
          <w:i/>
          <w:iCs/>
        </w:rPr>
        <w:t>The</w:t>
      </w:r>
      <w:proofErr w:type="spellEnd"/>
      <w:r>
        <w:rPr>
          <w:rFonts w:asciiTheme="majorBidi" w:hAnsiTheme="majorBidi" w:cstheme="majorBidi"/>
          <w:i/>
          <w:iCs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</w:rPr>
        <w:t>Origins</w:t>
      </w:r>
      <w:proofErr w:type="spellEnd"/>
      <w:r>
        <w:rPr>
          <w:rFonts w:asciiTheme="majorBidi" w:hAnsiTheme="majorBidi" w:cstheme="majorBidi"/>
          <w:i/>
          <w:iCs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</w:rPr>
        <w:t>of</w:t>
      </w:r>
      <w:proofErr w:type="spellEnd"/>
      <w:r>
        <w:rPr>
          <w:rFonts w:asciiTheme="majorBidi" w:hAnsiTheme="majorBidi" w:cstheme="majorBidi"/>
          <w:i/>
          <w:iCs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</w:rPr>
        <w:t>Muhammadan</w:t>
      </w:r>
      <w:proofErr w:type="spellEnd"/>
      <w:r>
        <w:rPr>
          <w:rFonts w:asciiTheme="majorBidi" w:hAnsiTheme="majorBidi" w:cstheme="majorBidi"/>
          <w:i/>
          <w:iCs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</w:rPr>
        <w:t>Jurisprudence</w:t>
      </w:r>
      <w:proofErr w:type="spellEnd"/>
      <w:r>
        <w:rPr>
          <w:rFonts w:asciiTheme="majorBidi" w:hAnsiTheme="majorBidi" w:cstheme="majorBidi"/>
        </w:rPr>
        <w:t xml:space="preserve">), где выдвинул сенсационное утверждение: </w:t>
      </w:r>
      <w:r>
        <w:rPr>
          <w:rFonts w:asciiTheme="majorBidi" w:hAnsiTheme="majorBidi" w:cstheme="majorBidi"/>
          <w:i/>
          <w:iCs/>
        </w:rPr>
        <w:t>«</w:t>
      </w:r>
      <w:r w:rsidR="00140B25">
        <w:rPr>
          <w:rFonts w:asciiTheme="majorBidi" w:hAnsiTheme="majorBidi" w:cstheme="majorBidi"/>
          <w:i/>
          <w:iCs/>
        </w:rPr>
        <w:t>С</w:t>
      </w:r>
      <w:r>
        <w:rPr>
          <w:rFonts w:asciiTheme="majorBidi" w:hAnsiTheme="majorBidi" w:cstheme="majorBidi"/>
          <w:i/>
          <w:iCs/>
        </w:rPr>
        <w:t>реди хадисов, содержащих правовые нормы, нет ни одного достоверного»</w:t>
      </w:r>
      <w:r>
        <w:rPr>
          <w:rFonts w:asciiTheme="majorBidi" w:hAnsiTheme="majorBidi" w:cstheme="majorBidi"/>
        </w:rPr>
        <w:t xml:space="preserve">. С этой радикальной позиции он фактически пошёл дальше своего предшественника </w:t>
      </w:r>
      <w:proofErr w:type="spellStart"/>
      <w:r>
        <w:rPr>
          <w:rFonts w:asciiTheme="majorBidi" w:hAnsiTheme="majorBidi" w:cstheme="majorBidi"/>
        </w:rPr>
        <w:t>Гольдциера</w:t>
      </w:r>
      <w:proofErr w:type="spellEnd"/>
      <w:r>
        <w:rPr>
          <w:rFonts w:asciiTheme="majorBidi" w:hAnsiTheme="majorBidi" w:cstheme="majorBidi"/>
        </w:rPr>
        <w:t>, окончательно отвергнув саму достоверность хадисов.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Кн</w:t>
      </w:r>
      <w:r>
        <w:rPr>
          <w:rFonts w:asciiTheme="majorBidi" w:hAnsiTheme="majorBidi" w:cstheme="majorBidi"/>
        </w:rPr>
        <w:t>ига Шахта стала своего рода «вторым Евангелием» в кругах ориенталистов. Его решительный подход — не просто ставить под сомнение, а категорически отрицать — оказался именно тем, что нужно было западному научному сообществу, желавшему расчистить путь к отказ</w:t>
      </w:r>
      <w:r>
        <w:rPr>
          <w:rFonts w:asciiTheme="majorBidi" w:hAnsiTheme="majorBidi" w:cstheme="majorBidi"/>
        </w:rPr>
        <w:t>у от Сунны. Его идеи радостно подхватили и восточные последователи.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Распространение идей отрицания хадисов на Востоке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Пока на Западе идеи Шахта и </w:t>
      </w:r>
      <w:proofErr w:type="spellStart"/>
      <w:r>
        <w:rPr>
          <w:rFonts w:asciiTheme="majorBidi" w:hAnsiTheme="majorBidi" w:cstheme="majorBidi"/>
        </w:rPr>
        <w:t>Гольдциера</w:t>
      </w:r>
      <w:proofErr w:type="spellEnd"/>
      <w:r>
        <w:rPr>
          <w:rFonts w:asciiTheme="majorBidi" w:hAnsiTheme="majorBidi" w:cstheme="majorBidi"/>
        </w:rPr>
        <w:t xml:space="preserve"> обрели культовый статус, на Востоке начали появляться те, кто активно поддерживал их подходы — созн</w:t>
      </w:r>
      <w:r>
        <w:rPr>
          <w:rFonts w:asciiTheme="majorBidi" w:hAnsiTheme="majorBidi" w:cstheme="majorBidi"/>
        </w:rPr>
        <w:t xml:space="preserve">ательно или по незнанию. Одним из таких стал египтянин Махмуд Абу Райя. Ссылаясь на слова Мухаммада </w:t>
      </w:r>
      <w:proofErr w:type="spellStart"/>
      <w:r>
        <w:rPr>
          <w:rFonts w:asciiTheme="majorBidi" w:hAnsiTheme="majorBidi" w:cstheme="majorBidi"/>
        </w:rPr>
        <w:t>Абд</w:t>
      </w:r>
      <w:r>
        <w:rPr>
          <w:rFonts w:asciiTheme="majorBidi" w:hAnsiTheme="majorBidi" w:cstheme="majorBidi"/>
        </w:rPr>
        <w:t>о</w:t>
      </w:r>
      <w:proofErr w:type="spellEnd"/>
      <w:r>
        <w:rPr>
          <w:rFonts w:asciiTheme="majorBidi" w:hAnsiTheme="majorBidi" w:cstheme="majorBidi"/>
        </w:rPr>
        <w:t>, он утверждал: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i/>
          <w:iCs/>
        </w:rPr>
        <w:t>«В наше время мусульманам достаточно одного лишь Корана. Истинный Ислам — это тот, которым жили первые поколения до появления смут»</w:t>
      </w:r>
      <w:r>
        <w:rPr>
          <w:rFonts w:asciiTheme="majorBidi" w:hAnsiTheme="majorBidi" w:cstheme="majorBidi"/>
        </w:rPr>
        <w:t>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И д</w:t>
      </w:r>
      <w:r>
        <w:rPr>
          <w:rFonts w:asciiTheme="majorBidi" w:hAnsiTheme="majorBidi" w:cstheme="majorBidi"/>
        </w:rPr>
        <w:t>алее добавлял: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i/>
          <w:iCs/>
        </w:rPr>
        <w:t xml:space="preserve">«Возродить </w:t>
      </w:r>
      <w:r>
        <w:rPr>
          <w:rFonts w:asciiTheme="majorBidi" w:hAnsiTheme="majorBidi" w:cstheme="majorBidi"/>
          <w:i/>
          <w:iCs/>
        </w:rPr>
        <w:t>У</w:t>
      </w:r>
      <w:r>
        <w:rPr>
          <w:rFonts w:asciiTheme="majorBidi" w:hAnsiTheme="majorBidi" w:cstheme="majorBidi"/>
          <w:i/>
          <w:iCs/>
        </w:rPr>
        <w:t xml:space="preserve">мму можно лишь духом первого века — то есть через сам Коран. Всё остальное — это лишь завеса, вставшая между </w:t>
      </w:r>
      <w:r>
        <w:rPr>
          <w:rFonts w:asciiTheme="majorBidi" w:hAnsiTheme="majorBidi" w:cstheme="majorBidi"/>
          <w:i/>
          <w:iCs/>
        </w:rPr>
        <w:t>У</w:t>
      </w:r>
      <w:r>
        <w:rPr>
          <w:rFonts w:asciiTheme="majorBidi" w:hAnsiTheme="majorBidi" w:cstheme="majorBidi"/>
          <w:i/>
          <w:iCs/>
        </w:rPr>
        <w:t>ммой, знанием и действием»</w:t>
      </w:r>
      <w:r>
        <w:rPr>
          <w:rStyle w:val="a6"/>
          <w:rFonts w:asciiTheme="majorBidi" w:hAnsiTheme="majorBidi" w:cstheme="majorBidi"/>
          <w:i/>
          <w:iCs/>
        </w:rPr>
        <w:footnoteReference w:id="1"/>
      </w:r>
      <w:r>
        <w:rPr>
          <w:rFonts w:asciiTheme="majorBidi" w:hAnsiTheme="majorBidi" w:cstheme="majorBidi"/>
        </w:rPr>
        <w:t>.</w:t>
      </w:r>
    </w:p>
    <w:p w:rsidR="001377DA" w:rsidRDefault="00CA1E73" w:rsidP="00B374A5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По этому пути пошёл и </w:t>
      </w:r>
      <w:proofErr w:type="spellStart"/>
      <w:r>
        <w:rPr>
          <w:rFonts w:asciiTheme="majorBidi" w:hAnsiTheme="majorBidi" w:cstheme="majorBidi"/>
        </w:rPr>
        <w:t>Тевфик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Сыдкы</w:t>
      </w:r>
      <w:proofErr w:type="spellEnd"/>
      <w:r>
        <w:rPr>
          <w:rFonts w:asciiTheme="majorBidi" w:hAnsiTheme="majorBidi" w:cstheme="majorBidi"/>
        </w:rPr>
        <w:t xml:space="preserve">, который в журнале </w:t>
      </w:r>
      <w:r>
        <w:rPr>
          <w:rFonts w:asciiTheme="majorBidi" w:hAnsiTheme="majorBidi" w:cstheme="majorBidi"/>
          <w:i/>
          <w:iCs/>
        </w:rPr>
        <w:t>«</w:t>
      </w:r>
      <w:r w:rsidR="004B61A9">
        <w:rPr>
          <w:rFonts w:asciiTheme="majorBidi" w:hAnsiTheme="majorBidi" w:cstheme="majorBidi"/>
          <w:i/>
          <w:iCs/>
        </w:rPr>
        <w:t>А</w:t>
      </w:r>
      <w:r>
        <w:rPr>
          <w:rFonts w:asciiTheme="majorBidi" w:hAnsiTheme="majorBidi" w:cstheme="majorBidi"/>
          <w:i/>
          <w:iCs/>
        </w:rPr>
        <w:t>ль-</w:t>
      </w:r>
      <w:proofErr w:type="spellStart"/>
      <w:r>
        <w:rPr>
          <w:rFonts w:asciiTheme="majorBidi" w:hAnsiTheme="majorBidi" w:cstheme="majorBidi"/>
          <w:i/>
          <w:iCs/>
        </w:rPr>
        <w:t>Манар</w:t>
      </w:r>
      <w:proofErr w:type="spellEnd"/>
      <w:r>
        <w:rPr>
          <w:rFonts w:asciiTheme="majorBidi" w:hAnsiTheme="majorBidi" w:cstheme="majorBidi"/>
          <w:i/>
          <w:iCs/>
        </w:rPr>
        <w:t>»</w:t>
      </w:r>
      <w:r>
        <w:rPr>
          <w:rFonts w:asciiTheme="majorBidi" w:hAnsiTheme="majorBidi" w:cstheme="majorBidi"/>
        </w:rPr>
        <w:t xml:space="preserve"> опубликовал две статьи п</w:t>
      </w:r>
      <w:r>
        <w:rPr>
          <w:rFonts w:asciiTheme="majorBidi" w:hAnsiTheme="majorBidi" w:cstheme="majorBidi"/>
        </w:rPr>
        <w:t xml:space="preserve">од заголовком </w:t>
      </w:r>
      <w:r>
        <w:rPr>
          <w:rFonts w:asciiTheme="majorBidi" w:hAnsiTheme="majorBidi" w:cstheme="majorBidi"/>
          <w:i/>
          <w:iCs/>
        </w:rPr>
        <w:t>«Ислам состоит только из Корана»</w:t>
      </w:r>
      <w:r>
        <w:rPr>
          <w:rFonts w:asciiTheme="majorBidi" w:hAnsiTheme="majorBidi" w:cstheme="majorBidi"/>
        </w:rPr>
        <w:t xml:space="preserve">. В них он попытался доказать </w:t>
      </w:r>
      <w:r>
        <w:rPr>
          <w:rFonts w:asciiTheme="majorBidi" w:hAnsiTheme="majorBidi" w:cstheme="majorBidi"/>
        </w:rPr>
        <w:lastRenderedPageBreak/>
        <w:t xml:space="preserve">ненужность Сунны, ссылаясь </w:t>
      </w:r>
      <w:proofErr w:type="gramStart"/>
      <w:r>
        <w:rPr>
          <w:rFonts w:asciiTheme="majorBidi" w:hAnsiTheme="majorBidi" w:cstheme="majorBidi"/>
        </w:rPr>
        <w:t>на</w:t>
      </w:r>
      <w:proofErr w:type="gramEnd"/>
      <w:r>
        <w:rPr>
          <w:rFonts w:asciiTheme="majorBidi" w:hAnsiTheme="majorBidi" w:cstheme="majorBidi"/>
        </w:rPr>
        <w:t xml:space="preserve"> отдельные аяты. В ответ на это редактор журнала Рашид Ри</w:t>
      </w:r>
      <w:r>
        <w:rPr>
          <w:rFonts w:asciiTheme="majorBidi" w:hAnsiTheme="majorBidi" w:cstheme="majorBidi"/>
        </w:rPr>
        <w:t>д</w:t>
      </w:r>
      <w:r>
        <w:rPr>
          <w:rFonts w:asciiTheme="majorBidi" w:hAnsiTheme="majorBidi" w:cstheme="majorBidi"/>
        </w:rPr>
        <w:t xml:space="preserve">а опубликовал </w:t>
      </w:r>
      <w:r>
        <w:rPr>
          <w:rFonts w:asciiTheme="majorBidi" w:hAnsiTheme="majorBidi" w:cstheme="majorBidi"/>
        </w:rPr>
        <w:t>развёрнутый</w:t>
      </w:r>
      <w:r>
        <w:rPr>
          <w:rFonts w:asciiTheme="majorBidi" w:hAnsiTheme="majorBidi" w:cstheme="majorBidi"/>
        </w:rPr>
        <w:t xml:space="preserve"> комментарий. Он писал: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i/>
          <w:iCs/>
        </w:rPr>
        <w:t>«Остаётся один серьёзный вопрос: можно ли сч</w:t>
      </w:r>
      <w:r>
        <w:rPr>
          <w:rFonts w:asciiTheme="majorBidi" w:hAnsiTheme="majorBidi" w:cstheme="majorBidi"/>
          <w:i/>
          <w:iCs/>
        </w:rPr>
        <w:t xml:space="preserve">итать хадисы — пусть даже они не были всеобщим предметом следования в первые годы — частью религии, </w:t>
      </w:r>
      <w:r>
        <w:rPr>
          <w:rFonts w:asciiTheme="majorBidi" w:hAnsiTheme="majorBidi" w:cstheme="majorBidi"/>
          <w:i/>
          <w:iCs/>
        </w:rPr>
        <w:t>Ш</w:t>
      </w:r>
      <w:r>
        <w:rPr>
          <w:rFonts w:asciiTheme="majorBidi" w:hAnsiTheme="majorBidi" w:cstheme="majorBidi"/>
          <w:i/>
          <w:iCs/>
        </w:rPr>
        <w:t xml:space="preserve">ариата и основ вероубеждения? Если мы ответим «да», то сталкиваемся с фактами: Пророк </w:t>
      </w:r>
      <w:r>
        <w:rPr>
          <w:rFonts w:asciiTheme="majorBidi" w:hAnsiTheme="majorBidi" w:cstheme="majorBidi"/>
          <w:i/>
          <w:iCs/>
        </w:rPr>
        <w:t>(</w:t>
      </w:r>
      <w:proofErr w:type="gramStart"/>
      <w:r>
        <w:rPr>
          <w:rFonts w:asciiTheme="majorBidi" w:hAnsiTheme="majorBidi" w:cstheme="majorBidi"/>
          <w:i/>
          <w:iCs/>
        </w:rPr>
        <w:t>с</w:t>
      </w:r>
      <w:proofErr w:type="gramEnd"/>
      <w:r>
        <w:rPr>
          <w:rFonts w:asciiTheme="majorBidi" w:hAnsiTheme="majorBidi" w:cstheme="majorBidi"/>
          <w:i/>
          <w:iCs/>
        </w:rPr>
        <w:t>.а.</w:t>
      </w:r>
      <w:proofErr w:type="gramStart"/>
      <w:r>
        <w:rPr>
          <w:rFonts w:asciiTheme="majorBidi" w:hAnsiTheme="majorBidi" w:cstheme="majorBidi"/>
          <w:i/>
          <w:iCs/>
        </w:rPr>
        <w:t>с</w:t>
      </w:r>
      <w:proofErr w:type="gramEnd"/>
      <w:r>
        <w:rPr>
          <w:rFonts w:asciiTheme="majorBidi" w:hAnsiTheme="majorBidi" w:cstheme="majorBidi"/>
          <w:i/>
          <w:iCs/>
        </w:rPr>
        <w:t>.)</w:t>
      </w:r>
      <w:r>
        <w:rPr>
          <w:rFonts w:asciiTheme="majorBidi" w:hAnsiTheme="majorBidi" w:cstheme="majorBidi"/>
          <w:i/>
          <w:iCs/>
        </w:rPr>
        <w:t xml:space="preserve"> вначале запрещал записывать хадисы, сподвижники не записывал</w:t>
      </w:r>
      <w:r>
        <w:rPr>
          <w:rFonts w:asciiTheme="majorBidi" w:hAnsiTheme="majorBidi" w:cstheme="majorBidi"/>
          <w:i/>
          <w:iCs/>
        </w:rPr>
        <w:t xml:space="preserve">и их, а выдающиеся </w:t>
      </w:r>
      <w:proofErr w:type="spellStart"/>
      <w:r>
        <w:rPr>
          <w:rFonts w:asciiTheme="majorBidi" w:hAnsiTheme="majorBidi" w:cstheme="majorBidi"/>
          <w:i/>
          <w:iCs/>
        </w:rPr>
        <w:t>сахабы</w:t>
      </w:r>
      <w:proofErr w:type="spellEnd"/>
      <w:r>
        <w:rPr>
          <w:rFonts w:asciiTheme="majorBidi" w:hAnsiTheme="majorBidi" w:cstheme="majorBidi"/>
          <w:i/>
          <w:iCs/>
        </w:rPr>
        <w:t xml:space="preserve"> и </w:t>
      </w:r>
      <w:r w:rsidR="00B374A5">
        <w:rPr>
          <w:rFonts w:asciiTheme="majorBidi" w:hAnsiTheme="majorBidi" w:cstheme="majorBidi"/>
          <w:i/>
          <w:iCs/>
        </w:rPr>
        <w:t>п</w:t>
      </w:r>
      <w:r>
        <w:rPr>
          <w:rFonts w:asciiTheme="majorBidi" w:hAnsiTheme="majorBidi" w:cstheme="majorBidi"/>
          <w:i/>
          <w:iCs/>
        </w:rPr>
        <w:t xml:space="preserve">раведные халифы, как известно, не придавали большого значения передаче хадисов и даже отстранялись от неё. Об этом я сам напоминал </w:t>
      </w:r>
      <w:proofErr w:type="spellStart"/>
      <w:r>
        <w:rPr>
          <w:rFonts w:asciiTheme="majorBidi" w:hAnsiTheme="majorBidi" w:cstheme="majorBidi"/>
          <w:i/>
          <w:iCs/>
        </w:rPr>
        <w:t>Тевфику</w:t>
      </w:r>
      <w:proofErr w:type="spellEnd"/>
      <w:r>
        <w:rPr>
          <w:rFonts w:asciiTheme="majorBidi" w:hAnsiTheme="majorBidi" w:cstheme="majorBidi"/>
          <w:i/>
          <w:iCs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</w:rPr>
        <w:t>Сыдкы</w:t>
      </w:r>
      <w:proofErr w:type="spellEnd"/>
      <w:r>
        <w:rPr>
          <w:rFonts w:asciiTheme="majorBidi" w:hAnsiTheme="majorBidi" w:cstheme="majorBidi"/>
          <w:i/>
          <w:iCs/>
        </w:rPr>
        <w:t xml:space="preserve"> при личной беседе, когда он ещё ничего не публиковал»</w:t>
      </w:r>
      <w:r>
        <w:rPr>
          <w:rStyle w:val="a6"/>
          <w:rFonts w:asciiTheme="majorBidi" w:hAnsiTheme="majorBidi" w:cstheme="majorBidi"/>
        </w:rPr>
        <w:footnoteReference w:id="2"/>
      </w:r>
      <w:r>
        <w:rPr>
          <w:rFonts w:asciiTheme="majorBidi" w:hAnsiTheme="majorBidi" w:cstheme="majorBidi"/>
        </w:rPr>
        <w:t>.</w:t>
      </w:r>
    </w:p>
    <w:p w:rsidR="001377DA" w:rsidRDefault="00CA1E73" w:rsidP="00D00816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После приведения аргумент</w:t>
      </w:r>
      <w:r w:rsidR="00E154CF">
        <w:rPr>
          <w:rFonts w:asciiTheme="majorBidi" w:hAnsiTheme="majorBidi" w:cstheme="majorBidi"/>
        </w:rPr>
        <w:t>ов о запрете записи хадисов</w:t>
      </w:r>
      <w:r>
        <w:rPr>
          <w:rFonts w:asciiTheme="majorBidi" w:hAnsiTheme="majorBidi" w:cstheme="majorBidi"/>
        </w:rPr>
        <w:t xml:space="preserve"> Рашид Ри</w:t>
      </w:r>
      <w:r>
        <w:rPr>
          <w:rFonts w:asciiTheme="majorBidi" w:hAnsiTheme="majorBidi" w:cstheme="majorBidi"/>
        </w:rPr>
        <w:t>д</w:t>
      </w:r>
      <w:r>
        <w:rPr>
          <w:rFonts w:asciiTheme="majorBidi" w:hAnsiTheme="majorBidi" w:cstheme="majorBidi"/>
        </w:rPr>
        <w:t>а подытоживает: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i/>
          <w:iCs/>
        </w:rPr>
        <w:t>«По сообщениям</w:t>
      </w:r>
      <w:proofErr w:type="gramStart"/>
      <w:r>
        <w:rPr>
          <w:rFonts w:asciiTheme="majorBidi" w:hAnsiTheme="majorBidi" w:cstheme="majorBidi"/>
          <w:i/>
          <w:iCs/>
        </w:rPr>
        <w:t xml:space="preserve"> И</w:t>
      </w:r>
      <w:proofErr w:type="gramEnd"/>
      <w:r>
        <w:rPr>
          <w:rFonts w:asciiTheme="majorBidi" w:hAnsiTheme="majorBidi" w:cstheme="majorBidi"/>
          <w:i/>
          <w:iCs/>
        </w:rPr>
        <w:t xml:space="preserve">бн </w:t>
      </w:r>
      <w:proofErr w:type="spellStart"/>
      <w:r>
        <w:rPr>
          <w:rFonts w:asciiTheme="majorBidi" w:hAnsiTheme="majorBidi" w:cstheme="majorBidi"/>
          <w:i/>
          <w:iCs/>
        </w:rPr>
        <w:t>Абдильбера</w:t>
      </w:r>
      <w:proofErr w:type="spellEnd"/>
      <w:r>
        <w:rPr>
          <w:rFonts w:asciiTheme="majorBidi" w:hAnsiTheme="majorBidi" w:cstheme="majorBidi"/>
          <w:i/>
          <w:iCs/>
        </w:rPr>
        <w:t xml:space="preserve"> и других, Абу </w:t>
      </w:r>
      <w:proofErr w:type="spellStart"/>
      <w:r>
        <w:rPr>
          <w:rFonts w:asciiTheme="majorBidi" w:hAnsiTheme="majorBidi" w:cstheme="majorBidi"/>
          <w:i/>
          <w:iCs/>
        </w:rPr>
        <w:t>Бакр</w:t>
      </w:r>
      <w:proofErr w:type="spellEnd"/>
      <w:r>
        <w:rPr>
          <w:rFonts w:asciiTheme="majorBidi" w:hAnsiTheme="majorBidi" w:cstheme="majorBidi"/>
          <w:i/>
          <w:iCs/>
        </w:rPr>
        <w:t xml:space="preserve"> сжёг написанные им хадисы, от </w:t>
      </w:r>
      <w:proofErr w:type="spellStart"/>
      <w:r>
        <w:rPr>
          <w:rFonts w:asciiTheme="majorBidi" w:hAnsiTheme="majorBidi" w:cstheme="majorBidi"/>
          <w:i/>
          <w:iCs/>
        </w:rPr>
        <w:t>сахабов</w:t>
      </w:r>
      <w:proofErr w:type="spellEnd"/>
      <w:r>
        <w:rPr>
          <w:rFonts w:asciiTheme="majorBidi" w:hAnsiTheme="majorBidi" w:cstheme="majorBidi"/>
          <w:i/>
          <w:iCs/>
        </w:rPr>
        <w:t xml:space="preserve"> почти ничего не дошло до табиинов, а сами табиины, кроме как по указанию правителей, не занимались сбором хадисов. </w:t>
      </w:r>
      <w:r>
        <w:rPr>
          <w:rFonts w:asciiTheme="majorBidi" w:hAnsiTheme="majorBidi" w:cstheme="majorBidi"/>
          <w:i/>
          <w:iCs/>
        </w:rPr>
        <w:t xml:space="preserve">Это показывает, что сподвижники использовали записи только для запоминания, а затем уничтожали их. Если учесть, что </w:t>
      </w:r>
      <w:r>
        <w:rPr>
          <w:rFonts w:asciiTheme="majorBidi" w:hAnsiTheme="majorBidi" w:cstheme="majorBidi"/>
          <w:i/>
          <w:iCs/>
        </w:rPr>
        <w:t>видные</w:t>
      </w:r>
      <w:r>
        <w:rPr>
          <w:rFonts w:asciiTheme="majorBidi" w:hAnsiTheme="majorBidi" w:cstheme="majorBidi"/>
          <w:i/>
          <w:iCs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</w:rPr>
        <w:t>сахабы</w:t>
      </w:r>
      <w:proofErr w:type="spellEnd"/>
      <w:r>
        <w:rPr>
          <w:rFonts w:asciiTheme="majorBidi" w:hAnsiTheme="majorBidi" w:cstheme="majorBidi"/>
          <w:i/>
          <w:iCs/>
        </w:rPr>
        <w:t xml:space="preserve"> в целом не проявляли интереса к передаче хадисов, а некоторые даже отговаривали от этого, можно предположить, что они не хотел</w:t>
      </w:r>
      <w:r>
        <w:rPr>
          <w:rFonts w:asciiTheme="majorBidi" w:hAnsiTheme="majorBidi" w:cstheme="majorBidi"/>
          <w:i/>
          <w:iCs/>
        </w:rPr>
        <w:t>и превращать хадисы в универсальную религиозную основу наряду с Кораном»</w:t>
      </w:r>
      <w:r>
        <w:rPr>
          <w:rStyle w:val="a6"/>
          <w:rFonts w:asciiTheme="majorBidi" w:hAnsiTheme="majorBidi" w:cstheme="majorBidi"/>
        </w:rPr>
        <w:footnoteReference w:id="3"/>
      </w:r>
      <w:r>
        <w:rPr>
          <w:rFonts w:asciiTheme="majorBidi" w:hAnsiTheme="majorBidi" w:cstheme="majorBidi"/>
        </w:rPr>
        <w:t>.</w:t>
      </w:r>
    </w:p>
    <w:p w:rsidR="001377DA" w:rsidRDefault="00CA1E73" w:rsidP="00D00816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В 1353 году по хиджре (1934 г. по григорианскому летоисчислению) Исмаил </w:t>
      </w:r>
      <w:proofErr w:type="spellStart"/>
      <w:r>
        <w:rPr>
          <w:rFonts w:asciiTheme="majorBidi" w:hAnsiTheme="majorBidi" w:cstheme="majorBidi"/>
        </w:rPr>
        <w:t>Эт</w:t>
      </w:r>
      <w:r>
        <w:rPr>
          <w:rFonts w:asciiTheme="majorBidi" w:hAnsiTheme="majorBidi" w:cstheme="majorBidi"/>
        </w:rPr>
        <w:t>х</w:t>
      </w:r>
      <w:r>
        <w:rPr>
          <w:rFonts w:asciiTheme="majorBidi" w:hAnsiTheme="majorBidi" w:cstheme="majorBidi"/>
        </w:rPr>
        <w:t>ем</w:t>
      </w:r>
      <w:proofErr w:type="spellEnd"/>
      <w:r>
        <w:rPr>
          <w:rFonts w:asciiTheme="majorBidi" w:hAnsiTheme="majorBidi" w:cstheme="majorBidi"/>
        </w:rPr>
        <w:t xml:space="preserve"> опубликовал трактат, посвящённый истории Сунны. В нём он утверждал: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i/>
          <w:iCs/>
        </w:rPr>
        <w:t xml:space="preserve">«Ни один хадис, включая те, что </w:t>
      </w:r>
      <w:r>
        <w:rPr>
          <w:rFonts w:asciiTheme="majorBidi" w:hAnsiTheme="majorBidi" w:cstheme="majorBidi"/>
          <w:i/>
          <w:iCs/>
        </w:rPr>
        <w:t xml:space="preserve">входят в </w:t>
      </w:r>
      <w:r w:rsidR="00D00816">
        <w:rPr>
          <w:rFonts w:asciiTheme="majorBidi" w:hAnsiTheme="majorBidi" w:cstheme="majorBidi"/>
          <w:i/>
          <w:iCs/>
        </w:rPr>
        <w:t>«</w:t>
      </w:r>
      <w:proofErr w:type="spellStart"/>
      <w:r>
        <w:rPr>
          <w:rFonts w:asciiTheme="majorBidi" w:hAnsiTheme="majorBidi" w:cstheme="majorBidi"/>
          <w:i/>
          <w:iCs/>
        </w:rPr>
        <w:t>Сахих</w:t>
      </w:r>
      <w:proofErr w:type="spellEnd"/>
      <w:r>
        <w:rPr>
          <w:rFonts w:asciiTheme="majorBidi" w:hAnsiTheme="majorBidi" w:cstheme="majorBidi"/>
          <w:i/>
          <w:iCs/>
        </w:rPr>
        <w:t xml:space="preserve"> аль-</w:t>
      </w:r>
      <w:proofErr w:type="spellStart"/>
      <w:r>
        <w:rPr>
          <w:rFonts w:asciiTheme="majorBidi" w:hAnsiTheme="majorBidi" w:cstheme="majorBidi"/>
          <w:i/>
          <w:iCs/>
        </w:rPr>
        <w:t>Бухари</w:t>
      </w:r>
      <w:proofErr w:type="spellEnd"/>
      <w:r w:rsidR="00D00816">
        <w:rPr>
          <w:rFonts w:asciiTheme="majorBidi" w:hAnsiTheme="majorBidi" w:cstheme="majorBidi"/>
          <w:i/>
          <w:iCs/>
        </w:rPr>
        <w:t>»</w:t>
      </w:r>
      <w:r>
        <w:rPr>
          <w:rFonts w:asciiTheme="majorBidi" w:hAnsiTheme="majorBidi" w:cstheme="majorBidi"/>
          <w:i/>
          <w:iCs/>
        </w:rPr>
        <w:t xml:space="preserve"> и </w:t>
      </w:r>
      <w:r w:rsidR="00D00816">
        <w:rPr>
          <w:rFonts w:asciiTheme="majorBidi" w:hAnsiTheme="majorBidi" w:cstheme="majorBidi"/>
          <w:i/>
          <w:iCs/>
        </w:rPr>
        <w:t>«</w:t>
      </w:r>
      <w:proofErr w:type="spellStart"/>
      <w:r>
        <w:rPr>
          <w:rFonts w:asciiTheme="majorBidi" w:hAnsiTheme="majorBidi" w:cstheme="majorBidi"/>
          <w:i/>
          <w:iCs/>
        </w:rPr>
        <w:t>Сахих</w:t>
      </w:r>
      <w:proofErr w:type="spellEnd"/>
      <w:proofErr w:type="gramStart"/>
      <w:r>
        <w:rPr>
          <w:rFonts w:asciiTheme="majorBidi" w:hAnsiTheme="majorBidi" w:cstheme="majorBidi"/>
          <w:i/>
          <w:iCs/>
        </w:rPr>
        <w:t xml:space="preserve"> М</w:t>
      </w:r>
      <w:proofErr w:type="gramEnd"/>
      <w:r>
        <w:rPr>
          <w:rFonts w:asciiTheme="majorBidi" w:hAnsiTheme="majorBidi" w:cstheme="majorBidi"/>
          <w:i/>
          <w:iCs/>
        </w:rPr>
        <w:t>услим</w:t>
      </w:r>
      <w:r w:rsidR="00D00816">
        <w:rPr>
          <w:rFonts w:asciiTheme="majorBidi" w:hAnsiTheme="majorBidi" w:cstheme="majorBidi"/>
          <w:i/>
          <w:iCs/>
        </w:rPr>
        <w:t>»</w:t>
      </w:r>
      <w:r>
        <w:rPr>
          <w:rFonts w:asciiTheme="majorBidi" w:hAnsiTheme="majorBidi" w:cstheme="majorBidi"/>
          <w:i/>
          <w:iCs/>
        </w:rPr>
        <w:t>, не имеет твёрдой основы. Напротив, их достоверность вызывает сомнение, а подавляющее большинство является вымышленным»</w:t>
      </w:r>
      <w:r>
        <w:rPr>
          <w:rStyle w:val="a6"/>
          <w:rFonts w:asciiTheme="majorBidi" w:hAnsiTheme="majorBidi" w:cstheme="majorBidi"/>
        </w:rPr>
        <w:footnoteReference w:id="4"/>
      </w:r>
      <w:r>
        <w:rPr>
          <w:rFonts w:asciiTheme="majorBidi" w:hAnsiTheme="majorBidi" w:cstheme="majorBidi"/>
        </w:rPr>
        <w:t>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Отказ от хадисов: Индия и исламская мысль под колониальным давлением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Тем временем идея отказ</w:t>
      </w:r>
      <w:r>
        <w:rPr>
          <w:rFonts w:asciiTheme="majorBidi" w:hAnsiTheme="majorBidi" w:cstheme="majorBidi"/>
        </w:rPr>
        <w:t>а от хадисов стала набирать обороты и в Индии — регионе, глубоко пострадавшем от британского колониализма. Англичане искусно использовали религиозные споры как инструмен</w:t>
      </w:r>
      <w:r w:rsidR="00D00816">
        <w:rPr>
          <w:rFonts w:asciiTheme="majorBidi" w:hAnsiTheme="majorBidi" w:cstheme="majorBidi"/>
        </w:rPr>
        <w:t>т подавления сопротивления. Так</w:t>
      </w:r>
      <w:r>
        <w:rPr>
          <w:rFonts w:asciiTheme="majorBidi" w:hAnsiTheme="majorBidi" w:cstheme="majorBidi"/>
        </w:rPr>
        <w:t xml:space="preserve"> через приближённых учёных они распространяли мнение, б</w:t>
      </w:r>
      <w:r>
        <w:rPr>
          <w:rFonts w:asciiTheme="majorBidi" w:hAnsiTheme="majorBidi" w:cstheme="majorBidi"/>
        </w:rPr>
        <w:t xml:space="preserve">удто хадисы, в которых упоминается джихад, являются недостоверными. Одними из главных фигур, поддержавших это течение, стали </w:t>
      </w:r>
      <w:proofErr w:type="spellStart"/>
      <w:r>
        <w:rPr>
          <w:rFonts w:asciiTheme="majorBidi" w:hAnsiTheme="majorBidi" w:cstheme="majorBidi"/>
        </w:rPr>
        <w:t>Чераг</w:t>
      </w:r>
      <w:proofErr w:type="spellEnd"/>
      <w:r>
        <w:rPr>
          <w:rFonts w:asciiTheme="majorBidi" w:hAnsiTheme="majorBidi" w:cstheme="majorBidi"/>
        </w:rPr>
        <w:t xml:space="preserve"> Али и самозваный пророк Гулам Ахмад </w:t>
      </w:r>
      <w:proofErr w:type="spellStart"/>
      <w:r>
        <w:rPr>
          <w:rFonts w:asciiTheme="majorBidi" w:hAnsiTheme="majorBidi" w:cstheme="majorBidi"/>
        </w:rPr>
        <w:t>Кадияни</w:t>
      </w:r>
      <w:proofErr w:type="spellEnd"/>
      <w:r>
        <w:rPr>
          <w:rFonts w:asciiTheme="majorBidi" w:hAnsiTheme="majorBidi" w:cstheme="majorBidi"/>
        </w:rPr>
        <w:t>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Параллельно с этим пораженческие настроения, вызванные упадком </w:t>
      </w:r>
      <w:proofErr w:type="gramStart"/>
      <w:r>
        <w:rPr>
          <w:rFonts w:asciiTheme="majorBidi" w:hAnsiTheme="majorBidi" w:cstheme="majorBidi"/>
        </w:rPr>
        <w:t>Исламской</w:t>
      </w:r>
      <w:proofErr w:type="gramEnd"/>
      <w:r>
        <w:rPr>
          <w:rFonts w:asciiTheme="majorBidi" w:hAnsiTheme="majorBidi" w:cstheme="majorBidi"/>
        </w:rPr>
        <w:t xml:space="preserve"> У</w:t>
      </w:r>
      <w:r>
        <w:rPr>
          <w:rFonts w:asciiTheme="majorBidi" w:hAnsiTheme="majorBidi" w:cstheme="majorBidi"/>
        </w:rPr>
        <w:t>ммы, с</w:t>
      </w:r>
      <w:r>
        <w:rPr>
          <w:rFonts w:asciiTheme="majorBidi" w:hAnsiTheme="majorBidi" w:cstheme="majorBidi"/>
        </w:rPr>
        <w:t xml:space="preserve">пособствовали появлению таких </w:t>
      </w:r>
      <w:r w:rsidR="00D00816">
        <w:rPr>
          <w:rFonts w:asciiTheme="majorBidi" w:hAnsiTheme="majorBidi" w:cstheme="majorBidi"/>
        </w:rPr>
        <w:t>имён</w:t>
      </w:r>
      <w:r>
        <w:rPr>
          <w:rFonts w:asciiTheme="majorBidi" w:hAnsiTheme="majorBidi" w:cstheme="majorBidi"/>
        </w:rPr>
        <w:t>, как Саид Ахмад</w:t>
      </w:r>
      <w:r>
        <w:rPr>
          <w:rFonts w:asciiTheme="majorBidi" w:hAnsiTheme="majorBidi" w:cstheme="majorBidi"/>
        </w:rPr>
        <w:t>-х</w:t>
      </w:r>
      <w:r>
        <w:rPr>
          <w:rFonts w:asciiTheme="majorBidi" w:hAnsiTheme="majorBidi" w:cstheme="majorBidi"/>
        </w:rPr>
        <w:t xml:space="preserve">ан, Абдуллах </w:t>
      </w:r>
      <w:proofErr w:type="spellStart"/>
      <w:r>
        <w:rPr>
          <w:rFonts w:asciiTheme="majorBidi" w:hAnsiTheme="majorBidi" w:cstheme="majorBidi"/>
        </w:rPr>
        <w:t>Джакралави</w:t>
      </w:r>
      <w:proofErr w:type="spellEnd"/>
      <w:r>
        <w:rPr>
          <w:rFonts w:asciiTheme="majorBidi" w:hAnsiTheme="majorBidi" w:cstheme="majorBidi"/>
        </w:rPr>
        <w:t xml:space="preserve"> и </w:t>
      </w:r>
      <w:proofErr w:type="spellStart"/>
      <w:r>
        <w:rPr>
          <w:rFonts w:asciiTheme="majorBidi" w:hAnsiTheme="majorBidi" w:cstheme="majorBidi"/>
        </w:rPr>
        <w:lastRenderedPageBreak/>
        <w:t>Ахмадуддин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Амритсари</w:t>
      </w:r>
      <w:proofErr w:type="spellEnd"/>
      <w:r>
        <w:rPr>
          <w:rFonts w:asciiTheme="majorBidi" w:hAnsiTheme="majorBidi" w:cstheme="majorBidi"/>
        </w:rPr>
        <w:t>. Позднее Гулам Ахм</w:t>
      </w:r>
      <w:r>
        <w:rPr>
          <w:rFonts w:asciiTheme="majorBidi" w:hAnsiTheme="majorBidi" w:cstheme="majorBidi"/>
        </w:rPr>
        <w:t>е</w:t>
      </w:r>
      <w:r>
        <w:rPr>
          <w:rFonts w:asciiTheme="majorBidi" w:hAnsiTheme="majorBidi" w:cstheme="majorBidi"/>
        </w:rPr>
        <w:t xml:space="preserve">д </w:t>
      </w:r>
      <w:proofErr w:type="spellStart"/>
      <w:r>
        <w:rPr>
          <w:rFonts w:asciiTheme="majorBidi" w:hAnsiTheme="majorBidi" w:cstheme="majorBidi"/>
        </w:rPr>
        <w:t>Первез</w:t>
      </w:r>
      <w:proofErr w:type="spellEnd"/>
      <w:r>
        <w:rPr>
          <w:rFonts w:asciiTheme="majorBidi" w:hAnsiTheme="majorBidi" w:cstheme="majorBidi"/>
        </w:rPr>
        <w:t xml:space="preserve"> выступил с инициативой создания организации под названием </w:t>
      </w:r>
      <w:r>
        <w:rPr>
          <w:rFonts w:asciiTheme="majorBidi" w:hAnsiTheme="majorBidi" w:cstheme="majorBidi"/>
          <w:b/>
          <w:bCs/>
        </w:rPr>
        <w:t>«</w:t>
      </w:r>
      <w:proofErr w:type="spellStart"/>
      <w:r>
        <w:rPr>
          <w:rFonts w:asciiTheme="majorBidi" w:hAnsiTheme="majorBidi" w:cstheme="majorBidi"/>
          <w:b/>
          <w:bCs/>
        </w:rPr>
        <w:t>Ахлюль-Куран</w:t>
      </w:r>
      <w:proofErr w:type="spellEnd"/>
      <w:r>
        <w:rPr>
          <w:rFonts w:asciiTheme="majorBidi" w:hAnsiTheme="majorBidi" w:cstheme="majorBidi"/>
          <w:b/>
          <w:bCs/>
        </w:rPr>
        <w:t>»</w:t>
      </w:r>
      <w:r>
        <w:rPr>
          <w:rFonts w:asciiTheme="majorBidi" w:hAnsiTheme="majorBidi" w:cstheme="majorBidi"/>
        </w:rPr>
        <w:t xml:space="preserve"> («Приверженцы Корана»). Он начал издавать ежемесячный жу</w:t>
      </w:r>
      <w:r>
        <w:rPr>
          <w:rFonts w:asciiTheme="majorBidi" w:hAnsiTheme="majorBidi" w:cstheme="majorBidi"/>
        </w:rPr>
        <w:t xml:space="preserve">рнал, публиковал книги и стал проводником идей, которые позже получили название </w:t>
      </w:r>
      <w:proofErr w:type="spellStart"/>
      <w:r>
        <w:rPr>
          <w:rFonts w:asciiTheme="majorBidi" w:hAnsiTheme="majorBidi" w:cstheme="majorBidi"/>
          <w:i/>
          <w:iCs/>
        </w:rPr>
        <w:t>Кораниты</w:t>
      </w:r>
      <w:proofErr w:type="spellEnd"/>
      <w:r>
        <w:rPr>
          <w:rFonts w:asciiTheme="majorBidi" w:hAnsiTheme="majorBidi" w:cstheme="majorBidi"/>
        </w:rPr>
        <w:t xml:space="preserve"> (</w:t>
      </w:r>
      <w:proofErr w:type="spellStart"/>
      <w:r>
        <w:rPr>
          <w:rFonts w:asciiTheme="majorBidi" w:hAnsiTheme="majorBidi" w:cstheme="majorBidi"/>
          <w:i/>
          <w:iCs/>
        </w:rPr>
        <w:t>к</w:t>
      </w:r>
      <w:r>
        <w:rPr>
          <w:rFonts w:asciiTheme="majorBidi" w:hAnsiTheme="majorBidi" w:cstheme="majorBidi"/>
          <w:i/>
          <w:iCs/>
        </w:rPr>
        <w:t>уранийюн</w:t>
      </w:r>
      <w:proofErr w:type="spellEnd"/>
      <w:r>
        <w:rPr>
          <w:rFonts w:asciiTheme="majorBidi" w:hAnsiTheme="majorBidi" w:cstheme="majorBidi"/>
        </w:rPr>
        <w:t>)</w:t>
      </w:r>
      <w:r>
        <w:rPr>
          <w:rFonts w:asciiTheme="majorBidi" w:hAnsiTheme="majorBidi" w:cstheme="majorBidi"/>
        </w:rPr>
        <w:t>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proofErr w:type="spellStart"/>
      <w:r>
        <w:rPr>
          <w:rFonts w:asciiTheme="majorBidi" w:hAnsiTheme="majorBidi" w:cstheme="majorBidi"/>
        </w:rPr>
        <w:t>Первез</w:t>
      </w:r>
      <w:proofErr w:type="spellEnd"/>
      <w:r>
        <w:rPr>
          <w:rFonts w:asciiTheme="majorBidi" w:hAnsiTheme="majorBidi" w:cstheme="majorBidi"/>
        </w:rPr>
        <w:t xml:space="preserve">, продолжая линию </w:t>
      </w:r>
      <w:proofErr w:type="spellStart"/>
      <w:r>
        <w:rPr>
          <w:rFonts w:asciiTheme="majorBidi" w:hAnsiTheme="majorBidi" w:cstheme="majorBidi"/>
        </w:rPr>
        <w:t>Тевфика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Сыдкы</w:t>
      </w:r>
      <w:proofErr w:type="spellEnd"/>
      <w:r>
        <w:rPr>
          <w:rFonts w:asciiTheme="majorBidi" w:hAnsiTheme="majorBidi" w:cstheme="majorBidi"/>
        </w:rPr>
        <w:t xml:space="preserve">, полностью отрицал нормативную значимость хадисов. Более того, он отвергал даже хадисы и сунны, переданные </w:t>
      </w:r>
      <w:r>
        <w:rPr>
          <w:rFonts w:asciiTheme="majorBidi" w:hAnsiTheme="majorBidi" w:cstheme="majorBidi"/>
        </w:rPr>
        <w:t>посредством таватура — в том числе установленные формы поклонения, как, например, количество рак</w:t>
      </w:r>
      <w:r>
        <w:rPr>
          <w:rFonts w:asciiTheme="majorBidi" w:hAnsiTheme="majorBidi" w:cstheme="majorBidi"/>
        </w:rPr>
        <w:t>я</w:t>
      </w:r>
      <w:r>
        <w:rPr>
          <w:rFonts w:asciiTheme="majorBidi" w:hAnsiTheme="majorBidi" w:cstheme="majorBidi"/>
        </w:rPr>
        <w:t xml:space="preserve">тов в </w:t>
      </w:r>
      <w:r>
        <w:rPr>
          <w:rFonts w:asciiTheme="majorBidi" w:hAnsiTheme="majorBidi" w:cstheme="majorBidi"/>
        </w:rPr>
        <w:t>намазе</w:t>
      </w:r>
      <w:r>
        <w:rPr>
          <w:rFonts w:asciiTheme="majorBidi" w:hAnsiTheme="majorBidi" w:cstheme="majorBidi"/>
        </w:rPr>
        <w:t>. Он утверждал: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i/>
          <w:iCs/>
        </w:rPr>
        <w:t>«Коран повелевает нам только совершать молитву. Что касается её формы и деталей, это входит в полномочия главы государства. Он може</w:t>
      </w:r>
      <w:r>
        <w:rPr>
          <w:rFonts w:asciiTheme="majorBidi" w:hAnsiTheme="majorBidi" w:cstheme="majorBidi"/>
          <w:i/>
          <w:iCs/>
        </w:rPr>
        <w:t>т определить это с учётом времени, места и обстоятельств»</w:t>
      </w:r>
      <w:r>
        <w:rPr>
          <w:rStyle w:val="a6"/>
          <w:rFonts w:asciiTheme="majorBidi" w:hAnsiTheme="majorBidi" w:cstheme="majorBidi"/>
          <w:i/>
          <w:iCs/>
        </w:rPr>
        <w:footnoteReference w:id="5"/>
      </w:r>
      <w:r>
        <w:rPr>
          <w:rFonts w:asciiTheme="majorBidi" w:hAnsiTheme="majorBidi" w:cstheme="majorBidi"/>
        </w:rPr>
        <w:t>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Отрицание Сунны в Турции: скрытая повестка</w:t>
      </w:r>
    </w:p>
    <w:p w:rsidR="001377DA" w:rsidRDefault="00CA1E73" w:rsidP="00B74962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Некоторые мыслители в Турции — особенно те, кто не смог провести границу между «чтением перевода Корана» и превращением его в единственный источник — тож</w:t>
      </w:r>
      <w:r>
        <w:rPr>
          <w:rFonts w:asciiTheme="majorBidi" w:hAnsiTheme="majorBidi" w:cstheme="majorBidi"/>
        </w:rPr>
        <w:t xml:space="preserve">е попали под влияние идей движения </w:t>
      </w:r>
      <w:proofErr w:type="spellStart"/>
      <w:r w:rsidR="00B74962">
        <w:rPr>
          <w:rFonts w:asciiTheme="majorBidi" w:hAnsiTheme="majorBidi" w:cstheme="majorBidi"/>
          <w:i/>
          <w:iCs/>
        </w:rPr>
        <w:t>к</w:t>
      </w:r>
      <w:r>
        <w:rPr>
          <w:rFonts w:asciiTheme="majorBidi" w:hAnsiTheme="majorBidi" w:cstheme="majorBidi"/>
          <w:i/>
          <w:iCs/>
        </w:rPr>
        <w:t>оранитов</w:t>
      </w:r>
      <w:proofErr w:type="spellEnd"/>
      <w:r>
        <w:rPr>
          <w:rFonts w:asciiTheme="majorBidi" w:hAnsiTheme="majorBidi" w:cstheme="majorBidi"/>
        </w:rPr>
        <w:t>. Однако в отличие от в</w:t>
      </w:r>
      <w:r w:rsidR="00B74962">
        <w:rPr>
          <w:rFonts w:asciiTheme="majorBidi" w:hAnsiTheme="majorBidi" w:cstheme="majorBidi"/>
        </w:rPr>
        <w:t>осточных авторов начала XX века</w:t>
      </w:r>
      <w:r>
        <w:rPr>
          <w:rFonts w:asciiTheme="majorBidi" w:hAnsiTheme="majorBidi" w:cstheme="majorBidi"/>
        </w:rPr>
        <w:t xml:space="preserve"> они действовали гораздо осторожнее. Из-за влияния общественного мнения открытое отрицание хадисов в Турции стало непростой задачей. Поэтому эта риторика под</w:t>
      </w:r>
      <w:r>
        <w:rPr>
          <w:rFonts w:asciiTheme="majorBidi" w:hAnsiTheme="majorBidi" w:cstheme="majorBidi"/>
        </w:rPr>
        <w:t xml:space="preserve">авалась более завуалированно, под видом «критического подхода», «очищения религии» или «возвращения к изначальному </w:t>
      </w:r>
      <w:r>
        <w:rPr>
          <w:rFonts w:asciiTheme="majorBidi" w:hAnsiTheme="majorBidi" w:cstheme="majorBidi"/>
        </w:rPr>
        <w:t>И</w:t>
      </w:r>
      <w:r>
        <w:rPr>
          <w:rFonts w:asciiTheme="majorBidi" w:hAnsiTheme="majorBidi" w:cstheme="majorBidi"/>
        </w:rPr>
        <w:t>сламу».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Одной из ключевых фигур этого направления стал </w:t>
      </w:r>
      <w:proofErr w:type="spellStart"/>
      <w:r>
        <w:rPr>
          <w:rFonts w:asciiTheme="majorBidi" w:hAnsiTheme="majorBidi" w:cstheme="majorBidi"/>
        </w:rPr>
        <w:t>Яшар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Нури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Озтюрк</w:t>
      </w:r>
      <w:proofErr w:type="spellEnd"/>
      <w:r>
        <w:rPr>
          <w:rFonts w:asciiTheme="majorBidi" w:hAnsiTheme="majorBidi" w:cstheme="majorBidi"/>
        </w:rPr>
        <w:t>. Он утверждал, что число достоверных хадисов, дошедших до наших дней</w:t>
      </w:r>
      <w:r>
        <w:rPr>
          <w:rFonts w:asciiTheme="majorBidi" w:hAnsiTheme="majorBidi" w:cstheme="majorBidi"/>
        </w:rPr>
        <w:t>, не превышает пятидесяти, и что даже они не имеют обязательной силы. Некоторые из высказываний, распространённых им и его сторонниками, достаточно красноречиво говорят об их установках:</w:t>
      </w:r>
    </w:p>
    <w:p w:rsidR="001377DA" w:rsidRDefault="00CA1E7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</w:rPr>
      </w:pPr>
      <w:r>
        <w:rPr>
          <w:rFonts w:asciiTheme="majorBidi" w:hAnsiTheme="majorBidi" w:cstheme="majorBidi"/>
          <w:i/>
          <w:iCs/>
        </w:rPr>
        <w:t>Сподвижники и исламские учёные, по их утверждению, допустили искажени</w:t>
      </w:r>
      <w:r>
        <w:rPr>
          <w:rFonts w:asciiTheme="majorBidi" w:hAnsiTheme="majorBidi" w:cstheme="majorBidi"/>
          <w:i/>
          <w:iCs/>
        </w:rPr>
        <w:t>е религии, поставив Сунну рядом с Кораном и превратив её в равноправный источник.</w:t>
      </w:r>
    </w:p>
    <w:p w:rsidR="001377DA" w:rsidRDefault="00CA1E7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</w:rPr>
      </w:pPr>
      <w:r>
        <w:rPr>
          <w:rFonts w:asciiTheme="majorBidi" w:hAnsiTheme="majorBidi" w:cstheme="majorBidi"/>
          <w:i/>
          <w:iCs/>
        </w:rPr>
        <w:t xml:space="preserve">Хадисы — это лишь слова, приписанные Посланнику Аллаха </w:t>
      </w:r>
      <w:r>
        <w:rPr>
          <w:rFonts w:asciiTheme="majorBidi" w:hAnsiTheme="majorBidi" w:cstheme="majorBidi"/>
          <w:i/>
          <w:iCs/>
        </w:rPr>
        <w:t>(</w:t>
      </w:r>
      <w:proofErr w:type="gramStart"/>
      <w:r>
        <w:rPr>
          <w:rFonts w:asciiTheme="majorBidi" w:hAnsiTheme="majorBidi" w:cstheme="majorBidi"/>
          <w:i/>
          <w:iCs/>
        </w:rPr>
        <w:t>с</w:t>
      </w:r>
      <w:proofErr w:type="gramEnd"/>
      <w:r>
        <w:rPr>
          <w:rFonts w:asciiTheme="majorBidi" w:hAnsiTheme="majorBidi" w:cstheme="majorBidi"/>
          <w:i/>
          <w:iCs/>
        </w:rPr>
        <w:t>.а.с.)</w:t>
      </w:r>
      <w:r>
        <w:rPr>
          <w:rFonts w:asciiTheme="majorBidi" w:hAnsiTheme="majorBidi" w:cstheme="majorBidi"/>
          <w:i/>
          <w:iCs/>
        </w:rPr>
        <w:t>.</w:t>
      </w:r>
    </w:p>
    <w:p w:rsidR="001377DA" w:rsidRDefault="00CA1E7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</w:rPr>
      </w:pPr>
      <w:r>
        <w:rPr>
          <w:rFonts w:asciiTheme="majorBidi" w:hAnsiTheme="majorBidi" w:cstheme="majorBidi"/>
          <w:i/>
          <w:iCs/>
        </w:rPr>
        <w:t xml:space="preserve">Принятие какого-либо источника помимо Корана — </w:t>
      </w:r>
      <w:proofErr w:type="spellStart"/>
      <w:r>
        <w:rPr>
          <w:rFonts w:asciiTheme="majorBidi" w:hAnsiTheme="majorBidi" w:cstheme="majorBidi"/>
          <w:i/>
          <w:iCs/>
        </w:rPr>
        <w:t>ширк</w:t>
      </w:r>
      <w:proofErr w:type="spellEnd"/>
      <w:r>
        <w:rPr>
          <w:rFonts w:asciiTheme="majorBidi" w:hAnsiTheme="majorBidi" w:cstheme="majorBidi"/>
          <w:i/>
          <w:iCs/>
        </w:rPr>
        <w:t>, ведь только Коран гарантированно защищён.</w:t>
      </w:r>
    </w:p>
    <w:p w:rsidR="001377DA" w:rsidRDefault="00CA1E7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</w:rPr>
      </w:pPr>
      <w:r>
        <w:rPr>
          <w:rFonts w:asciiTheme="majorBidi" w:hAnsiTheme="majorBidi" w:cstheme="majorBidi"/>
          <w:i/>
          <w:iCs/>
        </w:rPr>
        <w:t>Изречение «Я о</w:t>
      </w:r>
      <w:r>
        <w:rPr>
          <w:rFonts w:asciiTheme="majorBidi" w:hAnsiTheme="majorBidi" w:cstheme="majorBidi"/>
          <w:i/>
          <w:iCs/>
        </w:rPr>
        <w:t xml:space="preserve">ставляю вам две </w:t>
      </w:r>
      <w:r>
        <w:rPr>
          <w:rFonts w:asciiTheme="majorBidi" w:hAnsiTheme="majorBidi" w:cstheme="majorBidi"/>
          <w:i/>
          <w:iCs/>
        </w:rPr>
        <w:t>вещи</w:t>
      </w:r>
      <w:r>
        <w:rPr>
          <w:rFonts w:asciiTheme="majorBidi" w:hAnsiTheme="majorBidi" w:cstheme="majorBidi"/>
          <w:i/>
          <w:iCs/>
        </w:rPr>
        <w:t>…» сфабриковано суннитами: слово «Сунна» было добавлено к Книге Аллаха.</w:t>
      </w:r>
    </w:p>
    <w:p w:rsidR="001377DA" w:rsidRDefault="00CA1E7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</w:rPr>
      </w:pPr>
      <w:r>
        <w:rPr>
          <w:rFonts w:asciiTheme="majorBidi" w:hAnsiTheme="majorBidi" w:cstheme="majorBidi"/>
          <w:i/>
          <w:iCs/>
        </w:rPr>
        <w:lastRenderedPageBreak/>
        <w:t>Хадисы не являются обязательными, они не могут быть источником шариатских постановлений, так как полны противоречий.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После </w:t>
      </w:r>
      <w:proofErr w:type="spellStart"/>
      <w:r>
        <w:rPr>
          <w:rFonts w:asciiTheme="majorBidi" w:hAnsiTheme="majorBidi" w:cstheme="majorBidi"/>
        </w:rPr>
        <w:t>Яшара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Нури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Озтюрка</w:t>
      </w:r>
      <w:proofErr w:type="spellEnd"/>
      <w:r>
        <w:rPr>
          <w:rFonts w:asciiTheme="majorBidi" w:hAnsiTheme="majorBidi" w:cstheme="majorBidi"/>
        </w:rPr>
        <w:t xml:space="preserve"> эти идеи подхватили и другие — как богословы, так и популярные спикеры, которые пытались продвигать аналогичную повестку более мягко и выборочно. Среди них можно назвать Эдипа </w:t>
      </w:r>
      <w:proofErr w:type="spellStart"/>
      <w:r>
        <w:rPr>
          <w:rFonts w:asciiTheme="majorBidi" w:hAnsiTheme="majorBidi" w:cstheme="majorBidi"/>
        </w:rPr>
        <w:t>Юкселя</w:t>
      </w:r>
      <w:proofErr w:type="spellEnd"/>
      <w:r>
        <w:rPr>
          <w:rFonts w:asciiTheme="majorBidi" w:hAnsiTheme="majorBidi" w:cstheme="majorBidi"/>
        </w:rPr>
        <w:t xml:space="preserve">, </w:t>
      </w:r>
      <w:proofErr w:type="spellStart"/>
      <w:r>
        <w:rPr>
          <w:rFonts w:asciiTheme="majorBidi" w:hAnsiTheme="majorBidi" w:cstheme="majorBidi"/>
        </w:rPr>
        <w:t>Хайри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Кырбашоглу</w:t>
      </w:r>
      <w:proofErr w:type="spellEnd"/>
      <w:r>
        <w:rPr>
          <w:rFonts w:asciiTheme="majorBidi" w:hAnsiTheme="majorBidi" w:cstheme="majorBidi"/>
        </w:rPr>
        <w:t xml:space="preserve"> и других. Они сошлись в одном: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b/>
          <w:bCs/>
        </w:rPr>
        <w:t>«Нам достаточно Корана!»</w:t>
      </w:r>
      <w:r>
        <w:rPr>
          <w:rFonts w:asciiTheme="majorBidi" w:hAnsiTheme="majorBidi" w:cstheme="majorBidi"/>
        </w:rPr>
        <w:t>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И эту позицию они пытались обосновать </w:t>
      </w:r>
      <w:proofErr w:type="gramStart"/>
      <w:r>
        <w:rPr>
          <w:rFonts w:asciiTheme="majorBidi" w:hAnsiTheme="majorBidi" w:cstheme="majorBidi"/>
        </w:rPr>
        <w:t>следующими</w:t>
      </w:r>
      <w:proofErr w:type="gramEnd"/>
      <w:r>
        <w:rPr>
          <w:rFonts w:asciiTheme="majorBidi" w:hAnsiTheme="majorBidi" w:cstheme="majorBidi"/>
        </w:rPr>
        <w:t xml:space="preserve"> аятами:</w:t>
      </w:r>
    </w:p>
    <w:p w:rsidR="001377DA" w:rsidRPr="005D1B81" w:rsidRDefault="00CA1E73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مَّا فَرَّطۡنَا فِي ٱلۡكِتَٰبِ مِن شَيۡءٖۚ</w:t>
      </w:r>
    </w:p>
    <w:p w:rsidR="001377DA" w:rsidRDefault="00CA1E73" w:rsidP="00754B6D">
      <w:pPr>
        <w:spacing w:line="360" w:lineRule="auto"/>
        <w:jc w:val="center"/>
        <w:rPr>
          <w:rFonts w:ascii="Arial" w:hAnsi="Arial" w:cs="Arial"/>
        </w:rPr>
      </w:pPr>
      <w:r>
        <w:rPr>
          <w:rFonts w:asciiTheme="majorBidi" w:hAnsiTheme="majorBidi" w:cstheme="majorBidi"/>
          <w:b/>
          <w:bCs/>
        </w:rPr>
        <w:t>«Мы ничего не упустили в Писании»</w:t>
      </w:r>
      <w:r>
        <w:rPr>
          <w:rFonts w:asciiTheme="majorBidi" w:hAnsiTheme="majorBidi" w:cstheme="majorBidi"/>
        </w:rPr>
        <w:t xml:space="preserve"> (6:38)</w:t>
      </w:r>
      <w:r w:rsidR="00754B6D">
        <w:rPr>
          <w:rFonts w:asciiTheme="majorBidi" w:hAnsiTheme="majorBidi" w:cstheme="majorBidi"/>
        </w:rPr>
        <w:t>,</w:t>
      </w:r>
    </w:p>
    <w:p w:rsidR="001377DA" w:rsidRPr="005D1B81" w:rsidRDefault="00CA1E73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وَنَزَّلۡنَا عَلَيۡكَ ٱلۡكِتَٰبَ تِبۡيَٰنٗا لِّكُلِّ شَيۡءٖ</w:t>
      </w:r>
    </w:p>
    <w:p w:rsidR="001377DA" w:rsidRDefault="00CA1E73">
      <w:pPr>
        <w:spacing w:line="360" w:lineRule="auto"/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«Мы ниспослали тебе Писание</w:t>
      </w:r>
      <w:r>
        <w:rPr>
          <w:rFonts w:asciiTheme="majorBidi" w:hAnsiTheme="majorBidi" w:cstheme="majorBidi"/>
          <w:b/>
          <w:bCs/>
        </w:rPr>
        <w:t xml:space="preserve"> для разъяснения всякой вещи»</w:t>
      </w:r>
      <w:r>
        <w:rPr>
          <w:rFonts w:asciiTheme="majorBidi" w:hAnsiTheme="majorBidi" w:cstheme="majorBidi"/>
        </w:rPr>
        <w:t xml:space="preserve"> (16:89).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Стратегическая цель — устранение Сунны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Важно осознать, какую роль сыграли ориенталисты в разжигании этих сомнений. Ведь именно они первыми поставили под вопрос достоверность Сунны и хадисов. Их главная цель — изменить</w:t>
      </w:r>
      <w:r>
        <w:rPr>
          <w:rFonts w:asciiTheme="majorBidi" w:hAnsiTheme="majorBidi" w:cstheme="majorBidi"/>
        </w:rPr>
        <w:t xml:space="preserve"> мировоззрение мусульманских обществ, разрушив основы их веры. Среди множества исламских понятий, которые подверглись нападкам Запада, атака на Сунну оказалась одной из самых разрушительных по последствиям.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Почему? Потому что целый ряд жизненно важных для </w:t>
      </w:r>
      <w:r>
        <w:rPr>
          <w:rFonts w:asciiTheme="majorBidi" w:hAnsiTheme="majorBidi" w:cstheme="majorBidi"/>
        </w:rPr>
        <w:t>У</w:t>
      </w:r>
      <w:r>
        <w:rPr>
          <w:rFonts w:asciiTheme="majorBidi" w:hAnsiTheme="majorBidi" w:cstheme="majorBidi"/>
        </w:rPr>
        <w:t xml:space="preserve">ммы вопросов — как устроено </w:t>
      </w:r>
      <w:r>
        <w:rPr>
          <w:rFonts w:asciiTheme="majorBidi" w:hAnsiTheme="majorBidi" w:cstheme="majorBidi"/>
        </w:rPr>
        <w:t>И</w:t>
      </w:r>
      <w:r>
        <w:rPr>
          <w:rFonts w:asciiTheme="majorBidi" w:hAnsiTheme="majorBidi" w:cstheme="majorBidi"/>
        </w:rPr>
        <w:t xml:space="preserve">сламское </w:t>
      </w:r>
      <w:r>
        <w:rPr>
          <w:rFonts w:asciiTheme="majorBidi" w:hAnsiTheme="majorBidi" w:cstheme="majorBidi"/>
        </w:rPr>
        <w:t>Г</w:t>
      </w:r>
      <w:r>
        <w:rPr>
          <w:rFonts w:asciiTheme="majorBidi" w:hAnsiTheme="majorBidi" w:cstheme="majorBidi"/>
        </w:rPr>
        <w:t xml:space="preserve">осударство, как и </w:t>
      </w:r>
      <w:proofErr w:type="gramStart"/>
      <w:r>
        <w:rPr>
          <w:rFonts w:asciiTheme="majorBidi" w:hAnsiTheme="majorBidi" w:cstheme="majorBidi"/>
        </w:rPr>
        <w:t>когда</w:t>
      </w:r>
      <w:proofErr w:type="gramEnd"/>
      <w:r>
        <w:rPr>
          <w:rFonts w:asciiTheme="majorBidi" w:hAnsiTheme="majorBidi" w:cstheme="majorBidi"/>
        </w:rPr>
        <w:t xml:space="preserve"> совершается джихад, как подотчётны правители, каким образом применять аяты с правовыми постановлениями — невозможно ни понять, ни реализовать без Сунны. Лишив мусульман доступа к Сунне, Запад </w:t>
      </w:r>
      <w:r>
        <w:rPr>
          <w:rFonts w:asciiTheme="majorBidi" w:hAnsiTheme="majorBidi" w:cstheme="majorBidi"/>
        </w:rPr>
        <w:t>добивался того, чтобы эти темы либо полностью исчезли из общественного сознания, либо стали восприниматься искажённо. Это был расчётливый удар не по обрядам, а по фундаментам управления, права и сопротивления угнетению.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В этом контексте Запад совершенно не</w:t>
      </w:r>
      <w:r>
        <w:rPr>
          <w:rFonts w:asciiTheme="majorBidi" w:hAnsiTheme="majorBidi" w:cstheme="majorBidi"/>
        </w:rPr>
        <w:t xml:space="preserve"> заботит, как мусульмане совершают намаз, сколько рак</w:t>
      </w:r>
      <w:r>
        <w:rPr>
          <w:rFonts w:asciiTheme="majorBidi" w:hAnsiTheme="majorBidi" w:cstheme="majorBidi"/>
        </w:rPr>
        <w:t>я</w:t>
      </w:r>
      <w:r>
        <w:rPr>
          <w:rFonts w:asciiTheme="majorBidi" w:hAnsiTheme="majorBidi" w:cstheme="majorBidi"/>
        </w:rPr>
        <w:t>тов в каждо</w:t>
      </w:r>
      <w:r>
        <w:rPr>
          <w:rFonts w:asciiTheme="majorBidi" w:hAnsiTheme="majorBidi" w:cstheme="majorBidi"/>
        </w:rPr>
        <w:t xml:space="preserve">м намазе </w:t>
      </w:r>
      <w:r>
        <w:rPr>
          <w:rFonts w:asciiTheme="majorBidi" w:hAnsiTheme="majorBidi" w:cstheme="majorBidi"/>
        </w:rPr>
        <w:t xml:space="preserve">или каковы детали хаджа. Их цель — </w:t>
      </w:r>
      <w:r>
        <w:rPr>
          <w:rFonts w:asciiTheme="majorBidi" w:hAnsiTheme="majorBidi" w:cstheme="majorBidi"/>
          <w:b/>
          <w:bCs/>
        </w:rPr>
        <w:t xml:space="preserve">лишить </w:t>
      </w:r>
      <w:r>
        <w:rPr>
          <w:rFonts w:asciiTheme="majorBidi" w:hAnsiTheme="majorBidi" w:cstheme="majorBidi"/>
          <w:b/>
          <w:bCs/>
        </w:rPr>
        <w:t>И</w:t>
      </w:r>
      <w:r>
        <w:rPr>
          <w:rFonts w:asciiTheme="majorBidi" w:hAnsiTheme="majorBidi" w:cstheme="majorBidi"/>
          <w:b/>
          <w:bCs/>
        </w:rPr>
        <w:t>слам политического и социального потенциала</w:t>
      </w:r>
      <w:r>
        <w:rPr>
          <w:rFonts w:asciiTheme="majorBidi" w:hAnsiTheme="majorBidi" w:cstheme="majorBidi"/>
        </w:rPr>
        <w:t>, сделав из него «духовное учение», оторванное от жизни. Даже понимая, что сам текст Корана не м</w:t>
      </w:r>
      <w:r>
        <w:rPr>
          <w:rFonts w:asciiTheme="majorBidi" w:hAnsiTheme="majorBidi" w:cstheme="majorBidi"/>
        </w:rPr>
        <w:t xml:space="preserve">ожет быть изменён, они пытаются обесценить </w:t>
      </w:r>
      <w:r>
        <w:rPr>
          <w:rFonts w:asciiTheme="majorBidi" w:hAnsiTheme="majorBidi" w:cstheme="majorBidi"/>
        </w:rPr>
        <w:lastRenderedPageBreak/>
        <w:t>его понимание — путём усложнения, искажения и выхолащивания смысла. Их цель — сделать так, чтобы мусульмане не могли черпать из Корана жизненную силу и руководство.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Поэтому мусульмане должны быть бдительными, сохр</w:t>
      </w:r>
      <w:r>
        <w:rPr>
          <w:rFonts w:asciiTheme="majorBidi" w:hAnsiTheme="majorBidi" w:cstheme="majorBidi"/>
        </w:rPr>
        <w:t>анять проницательность и активировать все защитные механизмы Ислама против подобных нападок.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 xml:space="preserve">Сунна — источник </w:t>
      </w:r>
      <w:r>
        <w:rPr>
          <w:rFonts w:asciiTheme="majorBidi" w:hAnsiTheme="majorBidi" w:cstheme="majorBidi"/>
          <w:b/>
          <w:bCs/>
        </w:rPr>
        <w:t>О</w:t>
      </w:r>
      <w:r>
        <w:rPr>
          <w:rFonts w:asciiTheme="majorBidi" w:hAnsiTheme="majorBidi" w:cstheme="majorBidi"/>
          <w:b/>
          <w:bCs/>
        </w:rPr>
        <w:t>ткровения, а не вторичный довесок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Противоречие тех, кто заявляет: </w:t>
      </w:r>
      <w:r>
        <w:rPr>
          <w:rFonts w:asciiTheme="majorBidi" w:hAnsiTheme="majorBidi" w:cstheme="majorBidi"/>
          <w:i/>
          <w:iCs/>
        </w:rPr>
        <w:t>«Нам достаточно Корана»</w:t>
      </w:r>
      <w:r>
        <w:rPr>
          <w:rFonts w:asciiTheme="majorBidi" w:hAnsiTheme="majorBidi" w:cstheme="majorBidi"/>
        </w:rPr>
        <w:t>, — становится очевидным, когда они, пытаясь объяснить а</w:t>
      </w:r>
      <w:r>
        <w:rPr>
          <w:rFonts w:asciiTheme="majorBidi" w:hAnsiTheme="majorBidi" w:cstheme="majorBidi"/>
        </w:rPr>
        <w:t xml:space="preserve">яты, всё равно вынуждены обращаться к обстоятельствам ниспослания, словам и действиям Посланника Аллаха </w:t>
      </w:r>
      <w:r>
        <w:rPr>
          <w:rFonts w:asciiTheme="majorBidi" w:hAnsiTheme="majorBidi" w:cstheme="majorBidi"/>
        </w:rPr>
        <w:t>(</w:t>
      </w:r>
      <w:proofErr w:type="gramStart"/>
      <w:r>
        <w:rPr>
          <w:rFonts w:asciiTheme="majorBidi" w:hAnsiTheme="majorBidi" w:cstheme="majorBidi"/>
        </w:rPr>
        <w:t>с</w:t>
      </w:r>
      <w:proofErr w:type="gramEnd"/>
      <w:r>
        <w:rPr>
          <w:rFonts w:asciiTheme="majorBidi" w:hAnsiTheme="majorBidi" w:cstheme="majorBidi"/>
        </w:rPr>
        <w:t>.а.с.)</w:t>
      </w:r>
      <w:r>
        <w:rPr>
          <w:rFonts w:asciiTheme="majorBidi" w:hAnsiTheme="majorBidi" w:cstheme="majorBidi"/>
        </w:rPr>
        <w:t xml:space="preserve">. </w:t>
      </w:r>
      <w:proofErr w:type="gramStart"/>
      <w:r>
        <w:rPr>
          <w:rFonts w:asciiTheme="majorBidi" w:hAnsiTheme="majorBidi" w:cstheme="majorBidi"/>
        </w:rPr>
        <w:t xml:space="preserve">Даже в </w:t>
      </w:r>
      <w:proofErr w:type="spellStart"/>
      <w:r>
        <w:rPr>
          <w:rFonts w:asciiTheme="majorBidi" w:hAnsiTheme="majorBidi" w:cstheme="majorBidi"/>
        </w:rPr>
        <w:t>тафсирах</w:t>
      </w:r>
      <w:proofErr w:type="spellEnd"/>
      <w:r>
        <w:rPr>
          <w:rFonts w:asciiTheme="majorBidi" w:hAnsiTheme="majorBidi" w:cstheme="majorBidi"/>
        </w:rPr>
        <w:t xml:space="preserve">, которые они сами пишут или читают, комментарии Пророка </w:t>
      </w:r>
      <w:r>
        <w:rPr>
          <w:rFonts w:asciiTheme="majorBidi" w:hAnsiTheme="majorBidi" w:cstheme="majorBidi"/>
        </w:rPr>
        <w:t>(с.а.с.)</w:t>
      </w:r>
      <w:r>
        <w:rPr>
          <w:rFonts w:asciiTheme="majorBidi" w:hAnsiTheme="majorBidi" w:cstheme="majorBidi"/>
        </w:rPr>
        <w:t xml:space="preserve"> становятся для них аргументом.</w:t>
      </w:r>
      <w:proofErr w:type="gramEnd"/>
      <w:r>
        <w:rPr>
          <w:rFonts w:asciiTheme="majorBidi" w:hAnsiTheme="majorBidi" w:cstheme="majorBidi"/>
        </w:rPr>
        <w:t xml:space="preserve"> Тем не менее, они не устают об</w:t>
      </w:r>
      <w:r>
        <w:rPr>
          <w:rFonts w:asciiTheme="majorBidi" w:hAnsiTheme="majorBidi" w:cstheme="majorBidi"/>
        </w:rPr>
        <w:t xml:space="preserve">винять сторонников Сунны в том, что те якобы «принижают» значимость </w:t>
      </w:r>
      <w:r>
        <w:rPr>
          <w:rFonts w:asciiTheme="majorBidi" w:hAnsiTheme="majorBidi" w:cstheme="majorBidi"/>
        </w:rPr>
        <w:t>О</w:t>
      </w:r>
      <w:r>
        <w:rPr>
          <w:rFonts w:asciiTheme="majorBidi" w:hAnsiTheme="majorBidi" w:cstheme="majorBidi"/>
        </w:rPr>
        <w:t>ткровения.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Фактически же эти люди лишь воспроизводят мировоззрение ориенталистов, привычно атакующих исламское учение и культуру. Ещё печальнее то, что среди тех, кто подхватил этот подхо</w:t>
      </w:r>
      <w:r>
        <w:rPr>
          <w:rFonts w:asciiTheme="majorBidi" w:hAnsiTheme="majorBidi" w:cstheme="majorBidi"/>
        </w:rPr>
        <w:t xml:space="preserve">д, оказались </w:t>
      </w:r>
      <w:r>
        <w:rPr>
          <w:rFonts w:asciiTheme="majorBidi" w:hAnsiTheme="majorBidi" w:cstheme="majorBidi"/>
          <w:b/>
          <w:bCs/>
        </w:rPr>
        <w:t>наши собственные братья</w:t>
      </w:r>
      <w:r>
        <w:rPr>
          <w:rFonts w:asciiTheme="majorBidi" w:hAnsiTheme="majorBidi" w:cstheme="majorBidi"/>
        </w:rPr>
        <w:t xml:space="preserve"> — профессора, богословы, преподаватели, </w:t>
      </w:r>
      <w:proofErr w:type="spellStart"/>
      <w:r>
        <w:rPr>
          <w:rFonts w:asciiTheme="majorBidi" w:hAnsiTheme="majorBidi" w:cstheme="majorBidi"/>
        </w:rPr>
        <w:t>медийные</w:t>
      </w:r>
      <w:proofErr w:type="spellEnd"/>
      <w:r>
        <w:rPr>
          <w:rFonts w:asciiTheme="majorBidi" w:hAnsiTheme="majorBidi" w:cstheme="majorBidi"/>
        </w:rPr>
        <w:t xml:space="preserve"> спикеры, — попавшие в ловушку рационализма и блуждающие в треугольнике философии, калама и формальной логики.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Между тем Всевышний Аллах недвусмысленно говорит в</w:t>
      </w:r>
      <w:proofErr w:type="gramStart"/>
      <w:r>
        <w:rPr>
          <w:rFonts w:asciiTheme="majorBidi" w:hAnsiTheme="majorBidi" w:cstheme="majorBidi"/>
        </w:rPr>
        <w:t xml:space="preserve"> С</w:t>
      </w:r>
      <w:proofErr w:type="gramEnd"/>
      <w:r>
        <w:rPr>
          <w:rFonts w:asciiTheme="majorBidi" w:hAnsiTheme="majorBidi" w:cstheme="majorBidi"/>
        </w:rPr>
        <w:t xml:space="preserve">воей </w:t>
      </w:r>
      <w:r>
        <w:rPr>
          <w:rFonts w:asciiTheme="majorBidi" w:hAnsiTheme="majorBidi" w:cstheme="majorBidi"/>
        </w:rPr>
        <w:t>Книге:</w:t>
      </w:r>
    </w:p>
    <w:p w:rsidR="001377DA" w:rsidRPr="005D1B81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وَٱلنَّجۡمِ إِذَا هَوَىٰ 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١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مَا ضَلَّ صَاحِبُكُمۡ وَمَا غَوَىٰ 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٢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وَمَا يَنطِقُ عَنِ ٱلۡهَوَىٰٓ 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٣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 إِنۡ هُوَ إِلَّا وَحۡيٞ يُوحَىٰ 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٤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 عَلَّمَهُۥ شَدِيدُ ٱلۡقُوَىٰ</w:t>
      </w:r>
    </w:p>
    <w:p w:rsidR="001377DA" w:rsidRDefault="00CA1E73" w:rsidP="0048257F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 xml:space="preserve">«Клянусь звездой, когда она падает (или частью Корана, когда она нисходит)! Не заблудился ваш товарищ и не </w:t>
      </w:r>
      <w:r w:rsidR="00672A7F">
        <w:rPr>
          <w:rFonts w:asciiTheme="majorBidi" w:hAnsiTheme="majorBidi" w:cstheme="majorBidi"/>
          <w:b/>
          <w:bCs/>
        </w:rPr>
        <w:t>сошёл</w:t>
      </w:r>
      <w:r>
        <w:rPr>
          <w:rFonts w:asciiTheme="majorBidi" w:hAnsiTheme="majorBidi" w:cstheme="majorBidi"/>
          <w:b/>
          <w:bCs/>
        </w:rPr>
        <w:t xml:space="preserve"> с пути. </w:t>
      </w:r>
      <w:r>
        <w:rPr>
          <w:rFonts w:asciiTheme="majorBidi" w:hAnsiTheme="majorBidi" w:cstheme="majorBidi"/>
          <w:b/>
          <w:bCs/>
        </w:rPr>
        <w:t xml:space="preserve">Он не говорит от себя — это лишь </w:t>
      </w:r>
      <w:r>
        <w:rPr>
          <w:rFonts w:asciiTheme="majorBidi" w:hAnsiTheme="majorBidi" w:cstheme="majorBidi"/>
          <w:b/>
          <w:bCs/>
        </w:rPr>
        <w:t>О</w:t>
      </w:r>
      <w:r>
        <w:rPr>
          <w:rFonts w:asciiTheme="majorBidi" w:hAnsiTheme="majorBidi" w:cstheme="majorBidi"/>
          <w:b/>
          <w:bCs/>
        </w:rPr>
        <w:t xml:space="preserve">ткровение, которое внушается. </w:t>
      </w:r>
      <w:r>
        <w:rPr>
          <w:rFonts w:asciiTheme="majorBidi" w:hAnsiTheme="majorBidi" w:cstheme="majorBidi"/>
          <w:b/>
          <w:bCs/>
        </w:rPr>
        <w:t>Его научил Могущественный в силе…</w:t>
      </w:r>
      <w:r>
        <w:rPr>
          <w:rFonts w:asciiTheme="majorBidi" w:hAnsiTheme="majorBidi" w:cstheme="majorBidi"/>
          <w:b/>
          <w:bCs/>
        </w:rPr>
        <w:t>»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(53:1</w:t>
      </w:r>
      <w:r w:rsidR="00672A7F">
        <w:rPr>
          <w:rFonts w:asciiTheme="majorBidi" w:hAnsiTheme="majorBidi" w:cstheme="majorBidi"/>
        </w:rPr>
        <w:t>–</w:t>
      </w:r>
      <w:r>
        <w:rPr>
          <w:rFonts w:asciiTheme="majorBidi" w:hAnsiTheme="majorBidi" w:cstheme="majorBidi"/>
        </w:rPr>
        <w:t>5)</w:t>
      </w:r>
      <w:r w:rsidR="0048257F">
        <w:rPr>
          <w:rFonts w:asciiTheme="majorBidi" w:hAnsiTheme="majorBidi" w:cstheme="majorBidi"/>
        </w:rPr>
        <w:t>,</w:t>
      </w:r>
    </w:p>
    <w:p w:rsidR="001377DA" w:rsidRPr="005D1B81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قُلۡ إِنَّمَآ أُنذِرُكُم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بِٱلۡوَحۡيِۚ</w:t>
      </w:r>
    </w:p>
    <w:p w:rsidR="001377DA" w:rsidRDefault="00CA1E73" w:rsidP="0048257F">
      <w:pPr>
        <w:spacing w:line="360" w:lineRule="auto"/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«Скажи: «Я предостере</w:t>
      </w:r>
      <w:r w:rsidR="0048257F">
        <w:rPr>
          <w:rFonts w:asciiTheme="majorBidi" w:hAnsiTheme="majorBidi" w:cstheme="majorBidi"/>
          <w:b/>
          <w:bCs/>
        </w:rPr>
        <w:t>гаю вас посредством Откровения»</w:t>
      </w:r>
      <w:r>
        <w:rPr>
          <w:rFonts w:asciiTheme="majorBidi" w:hAnsiTheme="majorBidi" w:cstheme="majorBidi"/>
        </w:rPr>
        <w:t xml:space="preserve"> (21:45)</w:t>
      </w:r>
      <w:r w:rsidR="0048257F">
        <w:rPr>
          <w:rFonts w:asciiTheme="majorBidi" w:hAnsiTheme="majorBidi" w:cstheme="majorBidi"/>
        </w:rPr>
        <w:t>,</w:t>
      </w:r>
    </w:p>
    <w:p w:rsidR="001377DA" w:rsidRPr="005D1B81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وَمَآ ءَاتَىٰكُمُ ٱلرَّسُولُ فَخُذُوهُ وَمَا نَهَىٰكُمۡ عَنۡهُ فَٱنتَهُواْۚ</w:t>
      </w:r>
    </w:p>
    <w:p w:rsidR="001377DA" w:rsidRDefault="00CA1E73" w:rsidP="0048257F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«</w:t>
      </w:r>
      <w:r>
        <w:rPr>
          <w:rFonts w:asciiTheme="majorBidi" w:hAnsiTheme="majorBidi" w:cstheme="majorBidi"/>
          <w:b/>
          <w:bCs/>
        </w:rPr>
        <w:t xml:space="preserve">То, что </w:t>
      </w:r>
      <w:r w:rsidR="005D1B81">
        <w:rPr>
          <w:rFonts w:asciiTheme="majorBidi" w:hAnsiTheme="majorBidi" w:cstheme="majorBidi"/>
          <w:b/>
          <w:bCs/>
        </w:rPr>
        <w:t>принёс</w:t>
      </w:r>
      <w:r>
        <w:rPr>
          <w:rFonts w:asciiTheme="majorBidi" w:hAnsiTheme="majorBidi" w:cstheme="majorBidi"/>
          <w:b/>
          <w:bCs/>
        </w:rPr>
        <w:t xml:space="preserve"> вам Посланник, — берите. А от того, что он вам запретил, — откажитесь</w:t>
      </w:r>
      <w:r>
        <w:rPr>
          <w:rFonts w:asciiTheme="majorBidi" w:hAnsiTheme="majorBidi" w:cstheme="majorBidi"/>
          <w:b/>
          <w:bCs/>
        </w:rPr>
        <w:t>»</w:t>
      </w:r>
      <w:r>
        <w:rPr>
          <w:rFonts w:asciiTheme="majorBidi" w:hAnsiTheme="majorBidi" w:cstheme="majorBidi"/>
        </w:rPr>
        <w:t xml:space="preserve"> (59:7)</w:t>
      </w:r>
      <w:r w:rsidR="0048257F">
        <w:rPr>
          <w:rFonts w:asciiTheme="majorBidi" w:hAnsiTheme="majorBidi" w:cstheme="majorBidi"/>
        </w:rPr>
        <w:t>,</w:t>
      </w:r>
    </w:p>
    <w:p w:rsidR="001377DA" w:rsidRPr="005D1B81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lastRenderedPageBreak/>
        <w:t>مَّن يُ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طِعِ ٱلرَّسُولَ فَقَدۡ أَطَاعَ ٱللَّهَۖ</w:t>
      </w:r>
    </w:p>
    <w:p w:rsidR="001377DA" w:rsidRDefault="00CA1E73" w:rsidP="0048257F">
      <w:pPr>
        <w:spacing w:line="360" w:lineRule="auto"/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 xml:space="preserve">«Кто повинуется Посланнику </w:t>
      </w:r>
      <w:r>
        <w:rPr>
          <w:rFonts w:asciiTheme="majorBidi" w:hAnsiTheme="majorBidi" w:cstheme="majorBidi"/>
          <w:b/>
          <w:bCs/>
        </w:rPr>
        <w:t>— повинуется Аллаху</w:t>
      </w:r>
      <w:r>
        <w:rPr>
          <w:rFonts w:asciiTheme="majorBidi" w:hAnsiTheme="majorBidi" w:cstheme="majorBidi"/>
          <w:b/>
          <w:bCs/>
        </w:rPr>
        <w:t>»</w:t>
      </w:r>
      <w:r>
        <w:rPr>
          <w:rFonts w:asciiTheme="majorBidi" w:hAnsiTheme="majorBidi" w:cstheme="majorBidi"/>
        </w:rPr>
        <w:t xml:space="preserve"> (4:80)</w:t>
      </w:r>
      <w:r w:rsidR="0048257F">
        <w:rPr>
          <w:rFonts w:asciiTheme="majorBidi" w:hAnsiTheme="majorBidi" w:cstheme="majorBidi"/>
        </w:rPr>
        <w:t>,</w:t>
      </w:r>
    </w:p>
    <w:p w:rsidR="001377DA" w:rsidRPr="005D1B81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قُلۡ إِن كُنتُمۡ تُحِبُّونَ ٱللَّهَ فَٱتَّبِعُونِي يُحۡبِبۡكُمُ ٱللَّهُ وَيَغۡفِرۡ لَكُمۡ ذُنُوبَكُمۡۚ</w:t>
      </w:r>
    </w:p>
    <w:p w:rsidR="001377DA" w:rsidRDefault="00CA1E73" w:rsidP="0048257F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«Скажи: «Если вы любите Аллаха, следуйте за мной, и Алла</w:t>
      </w:r>
      <w:r>
        <w:rPr>
          <w:rFonts w:asciiTheme="majorBidi" w:hAnsiTheme="majorBidi" w:cstheme="majorBidi"/>
          <w:b/>
          <w:bCs/>
        </w:rPr>
        <w:t>х возлюбит вас и простит вам ваши грехи»</w:t>
      </w:r>
      <w:r>
        <w:rPr>
          <w:rFonts w:asciiTheme="majorBidi" w:hAnsiTheme="majorBidi" w:cstheme="majorBidi"/>
        </w:rPr>
        <w:t xml:space="preserve"> (</w:t>
      </w:r>
      <w:r>
        <w:rPr>
          <w:rFonts w:asciiTheme="majorBidi" w:hAnsiTheme="majorBidi" w:cstheme="majorBidi"/>
        </w:rPr>
        <w:t>3:31</w:t>
      </w:r>
      <w:r>
        <w:rPr>
          <w:rFonts w:asciiTheme="majorBidi" w:hAnsiTheme="majorBidi" w:cstheme="majorBidi"/>
        </w:rPr>
        <w:t>)</w:t>
      </w:r>
      <w:r w:rsidR="0048257F">
        <w:rPr>
          <w:rFonts w:asciiTheme="majorBidi" w:hAnsiTheme="majorBidi" w:cstheme="majorBidi"/>
        </w:rPr>
        <w:t>,</w:t>
      </w:r>
    </w:p>
    <w:p w:rsidR="001377DA" w:rsidRPr="005D1B81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إِنَّمَا كَانَ قَوۡلَ ٱلۡمُؤۡمِنِينَ إِذَا دُعُوٓاْ إِلَى ٱللَّهِ وَرَسُولِهِۦ لِيَحۡكُمَ بَيۡنَهُمۡ أَن يَقُولُواْ سَمِعۡنَا وَأَطَعۡنَاۚ وَأُوْلَٰٓئِكَ هُمُ ٱلۡمُفۡلِحُونَ</w:t>
      </w:r>
    </w:p>
    <w:p w:rsidR="001377DA" w:rsidRDefault="00CA1E73" w:rsidP="00AE3968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 xml:space="preserve">«Когда верующих зовут к Аллаху и </w:t>
      </w:r>
      <w:r>
        <w:rPr>
          <w:rFonts w:asciiTheme="majorBidi" w:hAnsiTheme="majorBidi" w:cstheme="majorBidi"/>
          <w:b/>
          <w:bCs/>
        </w:rPr>
        <w:t>Его Посланнику, чтобы он рассудил их, они говорят: «Слушаем и повинуемся!». Именно они являются преуспевшими»</w:t>
      </w:r>
      <w:r>
        <w:rPr>
          <w:rFonts w:asciiTheme="majorBidi" w:hAnsiTheme="majorBidi" w:cstheme="majorBidi"/>
        </w:rPr>
        <w:t xml:space="preserve"> (</w:t>
      </w:r>
      <w:r>
        <w:rPr>
          <w:rFonts w:asciiTheme="majorBidi" w:hAnsiTheme="majorBidi" w:cstheme="majorBidi"/>
        </w:rPr>
        <w:t>24:51</w:t>
      </w:r>
      <w:r>
        <w:rPr>
          <w:rFonts w:asciiTheme="majorBidi" w:hAnsiTheme="majorBidi" w:cstheme="majorBidi"/>
        </w:rPr>
        <w:t>)</w:t>
      </w:r>
      <w:r w:rsidR="00AE3968">
        <w:rPr>
          <w:rFonts w:asciiTheme="majorBidi" w:hAnsiTheme="majorBidi" w:cstheme="majorBidi"/>
        </w:rPr>
        <w:t>,</w:t>
      </w:r>
    </w:p>
    <w:p w:rsidR="001377DA" w:rsidRPr="005D1B81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فَلۡيَحۡذَرِ ٱلَّذِينَ يُخَالِفُونَ عَنۡ أَمۡرِهِۦٓ أَن تُصِيبَهُمۡ فِتۡنَةٌ أَوۡ يُصِيبَهُمۡ عَذَابٌ أَلِيمٌ</w:t>
      </w:r>
    </w:p>
    <w:p w:rsidR="001377DA" w:rsidRDefault="00CA1E73" w:rsidP="00AE3968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«Пусть остерегаются те, кто</w:t>
      </w:r>
      <w:r>
        <w:rPr>
          <w:rFonts w:asciiTheme="majorBidi" w:hAnsiTheme="majorBidi" w:cstheme="majorBidi"/>
          <w:b/>
          <w:bCs/>
        </w:rPr>
        <w:t xml:space="preserve"> противится повелению Посланника, — чтобы не постигло их бедствие или мучительное наказание»</w:t>
      </w:r>
      <w:r>
        <w:rPr>
          <w:rFonts w:asciiTheme="majorBidi" w:hAnsiTheme="majorBidi" w:cstheme="majorBidi"/>
        </w:rPr>
        <w:t xml:space="preserve"> (</w:t>
      </w:r>
      <w:r>
        <w:rPr>
          <w:rFonts w:asciiTheme="majorBidi" w:hAnsiTheme="majorBidi" w:cstheme="majorBidi"/>
        </w:rPr>
        <w:t>24:63)</w:t>
      </w:r>
      <w:r w:rsidR="00AE3968">
        <w:rPr>
          <w:rFonts w:asciiTheme="majorBidi" w:hAnsiTheme="majorBidi" w:cstheme="majorBidi"/>
        </w:rPr>
        <w:t>,</w:t>
      </w:r>
    </w:p>
    <w:p w:rsidR="001377DA" w:rsidRPr="005D1B81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قَٰتِلُواْ ٱلَّذِينَ لَا يُؤۡمِنُونَ بِٱللَّهِ وَلَا بِٱلۡيَوۡمِ ٱلۡأٓخِرِ وَلَا يُحَرِّمُونَ مَا حَرَّمَ ٱللَّهُ وَرَسُولُهُۥ وَلَا يَدِينُونَ دِينَ ٱلۡح</w:t>
      </w:r>
      <w:r w:rsidRPr="005D1B81">
        <w:rPr>
          <w:rFonts w:ascii="KFGQPC Uthmanic Script HAFS" w:hAnsi="KFGQPC Uthmanic Script HAFS" w:cs="KFGQPC Uthmanic Script HAFS"/>
          <w:sz w:val="32"/>
          <w:szCs w:val="32"/>
          <w:rtl/>
        </w:rPr>
        <w:t>َقِّ مِنَ ٱلَّذِينَ أُوتُواْ ٱلۡكِتَٰبَ حَتَّىٰ يُعۡطُواْ ٱلۡجِزۡيَةَ عَن يَدٖ وَهُمۡ صَٰغِرُونَ</w:t>
      </w:r>
    </w:p>
    <w:p w:rsidR="001377DA" w:rsidRDefault="00CA1E73" w:rsidP="005D1B81">
      <w:pPr>
        <w:spacing w:line="360" w:lineRule="auto"/>
        <w:jc w:val="both"/>
        <w:rPr>
          <w:rFonts w:asciiTheme="majorBidi" w:hAnsiTheme="majorBidi" w:cstheme="majorBidi"/>
        </w:rPr>
      </w:pPr>
      <w:proofErr w:type="gramStart"/>
      <w:r>
        <w:rPr>
          <w:rFonts w:asciiTheme="majorBidi" w:hAnsiTheme="majorBidi" w:cstheme="majorBidi"/>
          <w:b/>
          <w:bCs/>
        </w:rPr>
        <w:t>«Сражайтесь с теми из людей Писания, которые не веруют ни в Аллаха, ни в Последний день, которые не считают запретным то, что запретили Аллах и Его Посланник, которые не исповедуют истинную религию, пока они не станут собственноручно платить джизью, остава</w:t>
      </w:r>
      <w:r>
        <w:rPr>
          <w:rFonts w:asciiTheme="majorBidi" w:hAnsiTheme="majorBidi" w:cstheme="majorBidi"/>
          <w:b/>
          <w:bCs/>
        </w:rPr>
        <w:t xml:space="preserve">ясь </w:t>
      </w:r>
      <w:r>
        <w:rPr>
          <w:rFonts w:asciiTheme="majorBidi" w:hAnsiTheme="majorBidi" w:cstheme="majorBidi"/>
          <w:b/>
          <w:bCs/>
        </w:rPr>
        <w:t>в смирении</w:t>
      </w:r>
      <w:r>
        <w:rPr>
          <w:rFonts w:asciiTheme="majorBidi" w:hAnsiTheme="majorBidi" w:cstheme="majorBidi"/>
          <w:b/>
          <w:bCs/>
        </w:rPr>
        <w:t>»</w:t>
      </w:r>
      <w:r>
        <w:rPr>
          <w:rFonts w:asciiTheme="majorBidi" w:hAnsiTheme="majorBidi" w:cstheme="majorBidi"/>
        </w:rPr>
        <w:t xml:space="preserve"> (</w:t>
      </w:r>
      <w:r>
        <w:rPr>
          <w:rFonts w:asciiTheme="majorBidi" w:hAnsiTheme="majorBidi" w:cstheme="majorBidi"/>
        </w:rPr>
        <w:t>9:29)</w:t>
      </w:r>
      <w:r>
        <w:rPr>
          <w:rFonts w:asciiTheme="majorBidi" w:hAnsiTheme="majorBidi" w:cstheme="majorBidi"/>
        </w:rPr>
        <w:t>.</w:t>
      </w:r>
      <w:proofErr w:type="gramEnd"/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Эти аяты однозначно указывают на то, что Пророк </w:t>
      </w:r>
      <w:r>
        <w:rPr>
          <w:rFonts w:asciiTheme="majorBidi" w:hAnsiTheme="majorBidi" w:cstheme="majorBidi"/>
        </w:rPr>
        <w:t>(</w:t>
      </w:r>
      <w:proofErr w:type="gramStart"/>
      <w:r>
        <w:rPr>
          <w:rFonts w:asciiTheme="majorBidi" w:hAnsiTheme="majorBidi" w:cstheme="majorBidi"/>
        </w:rPr>
        <w:t>с</w:t>
      </w:r>
      <w:proofErr w:type="gramEnd"/>
      <w:r>
        <w:rPr>
          <w:rFonts w:asciiTheme="majorBidi" w:hAnsiTheme="majorBidi" w:cstheme="majorBidi"/>
        </w:rPr>
        <w:t>.а.</w:t>
      </w:r>
      <w:proofErr w:type="gramStart"/>
      <w:r>
        <w:rPr>
          <w:rFonts w:asciiTheme="majorBidi" w:hAnsiTheme="majorBidi" w:cstheme="majorBidi"/>
        </w:rPr>
        <w:t>с</w:t>
      </w:r>
      <w:proofErr w:type="gramEnd"/>
      <w:r>
        <w:rPr>
          <w:rFonts w:asciiTheme="majorBidi" w:hAnsiTheme="majorBidi" w:cstheme="majorBidi"/>
        </w:rPr>
        <w:t xml:space="preserve">.) </w:t>
      </w:r>
      <w:r>
        <w:rPr>
          <w:rFonts w:asciiTheme="majorBidi" w:hAnsiTheme="majorBidi" w:cstheme="majorBidi"/>
        </w:rPr>
        <w:t>говорил не по собственной воле, и что его Сунна — это не просто человеческое мнение, а источник руководства, ниспосланный вместе с Откровением. Сунна:</w:t>
      </w:r>
    </w:p>
    <w:p w:rsidR="001377DA" w:rsidRDefault="00CA1E73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разъясняет сжатые формул</w:t>
      </w:r>
      <w:r>
        <w:rPr>
          <w:rFonts w:asciiTheme="majorBidi" w:hAnsiTheme="majorBidi" w:cstheme="majorBidi"/>
        </w:rPr>
        <w:t>ировки Корана;</w:t>
      </w:r>
    </w:p>
    <w:p w:rsidR="001377DA" w:rsidRDefault="00CA1E73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является </w:t>
      </w:r>
      <w:proofErr w:type="gramStart"/>
      <w:r>
        <w:rPr>
          <w:rFonts w:asciiTheme="majorBidi" w:hAnsiTheme="majorBidi" w:cstheme="majorBidi"/>
        </w:rPr>
        <w:t>руководством к применению</w:t>
      </w:r>
      <w:proofErr w:type="gramEnd"/>
      <w:r>
        <w:rPr>
          <w:rFonts w:asciiTheme="majorBidi" w:hAnsiTheme="majorBidi" w:cstheme="majorBidi"/>
        </w:rPr>
        <w:t xml:space="preserve"> шариатских постановлений;</w:t>
      </w:r>
    </w:p>
    <w:p w:rsidR="001377DA" w:rsidRDefault="00CA1E73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lastRenderedPageBreak/>
        <w:t>служит основой исламских терминов и практик;</w:t>
      </w:r>
    </w:p>
    <w:p w:rsidR="001377DA" w:rsidRDefault="00CA1E73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и, в конечном счёте, представляет собой живое воплощение Ислама.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Следовательно, атаки на подлинную Сунну и достоверные хадисы — это </w:t>
      </w:r>
      <w:r>
        <w:rPr>
          <w:rFonts w:asciiTheme="majorBidi" w:hAnsiTheme="majorBidi" w:cstheme="majorBidi"/>
          <w:b/>
          <w:bCs/>
        </w:rPr>
        <w:t>атаки на сам Ислам</w:t>
      </w:r>
      <w:r>
        <w:rPr>
          <w:rFonts w:asciiTheme="majorBidi" w:hAnsiTheme="majorBidi" w:cstheme="majorBidi"/>
        </w:rPr>
        <w:t>. Это попытка подорвать вероучение, на котором строится жизнь мусульманского общества, и превратить его в дезориентированную массу, лишённую опоры и цели.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Это — покушение на живую сущность исламского вероубеждения, </w:t>
      </w:r>
      <w:r w:rsidR="00D962A3">
        <w:rPr>
          <w:rFonts w:asciiTheme="majorBidi" w:hAnsiTheme="majorBidi" w:cstheme="majorBidi"/>
        </w:rPr>
        <w:t xml:space="preserve">это </w:t>
      </w:r>
      <w:r>
        <w:rPr>
          <w:rFonts w:asciiTheme="majorBidi" w:hAnsiTheme="majorBidi" w:cstheme="majorBidi"/>
        </w:rPr>
        <w:t xml:space="preserve">мрак, сковывающий умы, </w:t>
      </w:r>
      <w:r>
        <w:rPr>
          <w:rFonts w:asciiTheme="majorBidi" w:hAnsiTheme="majorBidi" w:cstheme="majorBidi"/>
        </w:rPr>
        <w:t>и искра смуты, разрушающая сердца.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В течение веков государства</w:t>
      </w:r>
      <w:r>
        <w:rPr>
          <w:rFonts w:asciiTheme="majorBidi" w:hAnsiTheme="majorBidi" w:cstheme="majorBidi"/>
        </w:rPr>
        <w:t>, претворяющие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И</w:t>
      </w:r>
      <w:r>
        <w:rPr>
          <w:rFonts w:asciiTheme="majorBidi" w:hAnsiTheme="majorBidi" w:cstheme="majorBidi"/>
        </w:rPr>
        <w:t>слам</w:t>
      </w:r>
      <w:r w:rsidR="00D962A3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брали в пример политическое руководство Пророка </w:t>
      </w:r>
      <w:r>
        <w:rPr>
          <w:rFonts w:asciiTheme="majorBidi" w:hAnsiTheme="majorBidi" w:cstheme="majorBidi"/>
        </w:rPr>
        <w:t>(</w:t>
      </w:r>
      <w:proofErr w:type="gramStart"/>
      <w:r>
        <w:rPr>
          <w:rFonts w:asciiTheme="majorBidi" w:hAnsiTheme="majorBidi" w:cstheme="majorBidi"/>
        </w:rPr>
        <w:t>с</w:t>
      </w:r>
      <w:proofErr w:type="gramEnd"/>
      <w:r>
        <w:rPr>
          <w:rFonts w:asciiTheme="majorBidi" w:hAnsiTheme="majorBidi" w:cstheme="majorBidi"/>
        </w:rPr>
        <w:t>.а.с.)</w:t>
      </w:r>
      <w:r>
        <w:rPr>
          <w:rFonts w:asciiTheme="majorBidi" w:hAnsiTheme="majorBidi" w:cstheme="majorBidi"/>
        </w:rPr>
        <w:t xml:space="preserve"> в Медине. Именно на его Сунне основывались:</w:t>
      </w:r>
    </w:p>
    <w:p w:rsidR="001377DA" w:rsidRDefault="00CA1E73" w:rsidP="00A306EC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выбор главы государства и процедура байата (присяги)</w:t>
      </w:r>
      <w:r w:rsidR="00A306EC">
        <w:rPr>
          <w:rFonts w:asciiTheme="majorBidi" w:hAnsiTheme="majorBidi" w:cstheme="majorBidi"/>
        </w:rPr>
        <w:t>;</w:t>
      </w:r>
    </w:p>
    <w:p w:rsidR="001377DA" w:rsidRDefault="00CA1E73" w:rsidP="00A306EC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условия отстранени</w:t>
      </w:r>
      <w:r>
        <w:rPr>
          <w:rFonts w:asciiTheme="majorBidi" w:hAnsiTheme="majorBidi" w:cstheme="majorBidi"/>
        </w:rPr>
        <w:t>я правителя</w:t>
      </w:r>
      <w:r w:rsidR="00A306EC">
        <w:rPr>
          <w:rFonts w:asciiTheme="majorBidi" w:hAnsiTheme="majorBidi" w:cstheme="majorBidi"/>
        </w:rPr>
        <w:t>;</w:t>
      </w:r>
    </w:p>
    <w:p w:rsidR="001377DA" w:rsidRDefault="00CA1E73" w:rsidP="00A306EC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построение иерархии власти</w:t>
      </w:r>
      <w:r w:rsidR="00A306EC">
        <w:rPr>
          <w:rFonts w:asciiTheme="majorBidi" w:hAnsiTheme="majorBidi" w:cstheme="majorBidi"/>
        </w:rPr>
        <w:t>;</w:t>
      </w:r>
    </w:p>
    <w:p w:rsidR="001377DA" w:rsidRDefault="00CA1E73" w:rsidP="00A306EC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регулирование внешних и внутренних отношений</w:t>
      </w:r>
      <w:r w:rsidR="00A306EC">
        <w:rPr>
          <w:rFonts w:asciiTheme="majorBidi" w:hAnsiTheme="majorBidi" w:cstheme="majorBidi"/>
        </w:rPr>
        <w:t>;</w:t>
      </w:r>
      <w:bookmarkStart w:id="0" w:name="_GoBack"/>
      <w:bookmarkEnd w:id="0"/>
    </w:p>
    <w:p w:rsidR="001377DA" w:rsidRDefault="00CA1E73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и принципы судопроизводства.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proofErr w:type="gramStart"/>
      <w:r>
        <w:rPr>
          <w:rFonts w:asciiTheme="majorBidi" w:hAnsiTheme="majorBidi" w:cstheme="majorBidi"/>
        </w:rPr>
        <w:t xml:space="preserve">Можно ли вывести все эти детали исключительно из Корана, игнорируя объяснение Посланника Аллаха </w:t>
      </w:r>
      <w:r>
        <w:rPr>
          <w:rFonts w:asciiTheme="majorBidi" w:hAnsiTheme="majorBidi" w:cstheme="majorBidi"/>
        </w:rPr>
        <w:t>(с.а.с.)</w:t>
      </w:r>
      <w:r>
        <w:rPr>
          <w:rFonts w:asciiTheme="majorBidi" w:hAnsiTheme="majorBidi" w:cstheme="majorBidi"/>
        </w:rPr>
        <w:t>?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Если убрать Сунну, что останется?</w:t>
      </w:r>
      <w:proofErr w:type="gramEnd"/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Запад, который веками грабил и угнетал </w:t>
      </w:r>
      <w:r>
        <w:rPr>
          <w:rFonts w:asciiTheme="majorBidi" w:hAnsiTheme="majorBidi" w:cstheme="majorBidi"/>
        </w:rPr>
        <w:t>У</w:t>
      </w:r>
      <w:r>
        <w:rPr>
          <w:rFonts w:asciiTheme="majorBidi" w:hAnsiTheme="majorBidi" w:cstheme="majorBidi"/>
        </w:rPr>
        <w:t xml:space="preserve">мму, отняв у неё имущество, кровь и землю, стремится </w:t>
      </w:r>
      <w:r>
        <w:rPr>
          <w:rFonts w:asciiTheme="majorBidi" w:hAnsiTheme="majorBidi" w:cstheme="majorBidi"/>
          <w:b/>
          <w:bCs/>
        </w:rPr>
        <w:t>удалить у неё и её веру</w:t>
      </w:r>
      <w:r>
        <w:rPr>
          <w:rFonts w:asciiTheme="majorBidi" w:hAnsiTheme="majorBidi" w:cstheme="majorBidi"/>
        </w:rPr>
        <w:t>. Удар по Сунне — это попытка лишить Ислам силы, превратить его в неработающую систему.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Хвала Аллаху, эти попытки не нашли широкой поддержки</w:t>
      </w:r>
      <w:r>
        <w:rPr>
          <w:rFonts w:asciiTheme="majorBidi" w:hAnsiTheme="majorBidi" w:cstheme="majorBidi"/>
        </w:rPr>
        <w:t xml:space="preserve"> внутри </w:t>
      </w:r>
      <w:r>
        <w:rPr>
          <w:rFonts w:asciiTheme="majorBidi" w:hAnsiTheme="majorBidi" w:cstheme="majorBidi"/>
        </w:rPr>
        <w:t>У</w:t>
      </w:r>
      <w:r>
        <w:rPr>
          <w:rFonts w:asciiTheme="majorBidi" w:hAnsiTheme="majorBidi" w:cstheme="majorBidi"/>
        </w:rPr>
        <w:t>ммы. Настоящие намерения и скрытые цели были разоблачены. И мусульмане, с позволения Аллаха, продолжат защищать Сунну и жить по её свету.</w:t>
      </w:r>
    </w:p>
    <w:p w:rsidR="001377DA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</w:rPr>
      </w:pPr>
      <w:proofErr w:type="spellStart"/>
      <w:r>
        <w:rPr>
          <w:rFonts w:asciiTheme="majorBidi" w:hAnsiTheme="majorBidi" w:cstheme="majorBidi"/>
          <w:b/>
          <w:bCs/>
        </w:rPr>
        <w:t>Эмрах</w:t>
      </w:r>
      <w:proofErr w:type="spellEnd"/>
      <w:proofErr w:type="gramStart"/>
      <w:r>
        <w:rPr>
          <w:rFonts w:asciiTheme="majorBidi" w:hAnsiTheme="majorBidi" w:cstheme="majorBidi"/>
          <w:b/>
          <w:bCs/>
        </w:rPr>
        <w:t xml:space="preserve"> А</w:t>
      </w:r>
      <w:proofErr w:type="gramEnd"/>
      <w:r>
        <w:rPr>
          <w:rFonts w:asciiTheme="majorBidi" w:hAnsiTheme="majorBidi" w:cstheme="majorBidi"/>
          <w:b/>
          <w:bCs/>
        </w:rPr>
        <w:t>кай</w:t>
      </w:r>
    </w:p>
    <w:sectPr w:rsidR="001377DA" w:rsidSect="003D1E61">
      <w:pgSz w:w="11906" w:h="16838"/>
      <w:pgMar w:top="1134" w:right="849" w:bottom="113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1E73" w:rsidRDefault="00CA1E73">
      <w:pPr>
        <w:spacing w:after="0" w:line="240" w:lineRule="auto"/>
      </w:pPr>
      <w:r>
        <w:separator/>
      </w:r>
    </w:p>
  </w:endnote>
  <w:endnote w:type="continuationSeparator" w:id="0">
    <w:p w:rsidR="00CA1E73" w:rsidRDefault="00CA1E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DejaVu Sans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ptos Display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1E73" w:rsidRDefault="00CA1E73">
      <w:pPr>
        <w:rPr>
          <w:sz w:val="12"/>
        </w:rPr>
      </w:pPr>
      <w:r>
        <w:separator/>
      </w:r>
    </w:p>
  </w:footnote>
  <w:footnote w:type="continuationSeparator" w:id="0">
    <w:p w:rsidR="00CA1E73" w:rsidRDefault="00CA1E73">
      <w:pPr>
        <w:rPr>
          <w:sz w:val="12"/>
        </w:rPr>
      </w:pPr>
      <w:r>
        <w:continuationSeparator/>
      </w:r>
    </w:p>
  </w:footnote>
  <w:footnote w:id="1">
    <w:p w:rsidR="001377DA" w:rsidRPr="004B61A9" w:rsidRDefault="00CA1E73" w:rsidP="004B61A9">
      <w:pPr>
        <w:pStyle w:val="a4"/>
        <w:spacing w:line="276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4B61A9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Махмуд Абу Райя. </w:t>
      </w:r>
      <w:r w:rsidRP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«</w:t>
      </w:r>
      <w:proofErr w:type="spellStart"/>
      <w:r w:rsidRP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Advaun</w:t>
      </w:r>
      <w:proofErr w:type="spellEnd"/>
      <w:r w:rsidRP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‘</w:t>
      </w:r>
      <w:proofErr w:type="spellStart"/>
      <w:r w:rsidRP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ala’s-Sünne</w:t>
      </w:r>
      <w:proofErr w:type="spellEnd"/>
      <w:r w:rsidRP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» (</w:t>
      </w:r>
      <w:r w:rsid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«</w:t>
      </w:r>
      <w:r w:rsidRP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Свет на Сунну</w:t>
      </w:r>
      <w:r w:rsid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»</w:t>
      </w:r>
      <w:r w:rsidRP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), стр. 405</w:t>
      </w:r>
      <w:r w:rsid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–</w:t>
      </w:r>
      <w:r w:rsidRPr="004B61A9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406.</w:t>
      </w:r>
    </w:p>
  </w:footnote>
  <w:footnote w:id="2">
    <w:p w:rsidR="001377DA" w:rsidRPr="00D00816" w:rsidRDefault="00CA1E73" w:rsidP="00D00816">
      <w:pPr>
        <w:pStyle w:val="a4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D00816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</w:t>
      </w:r>
      <w:proofErr w:type="spellStart"/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Маджаллат</w:t>
      </w:r>
      <w:proofErr w:type="spellEnd"/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аль-</w:t>
      </w:r>
      <w:proofErr w:type="spellStart"/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Манар</w:t>
      </w:r>
      <w:proofErr w:type="spellEnd"/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, т. 9, стр. 929</w:t>
      </w:r>
      <w:r w:rsid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–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930.</w:t>
      </w:r>
    </w:p>
  </w:footnote>
  <w:footnote w:id="3">
    <w:p w:rsidR="001377DA" w:rsidRPr="00D00816" w:rsidRDefault="00CA1E73">
      <w:pPr>
        <w:pStyle w:val="a4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D00816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</w:t>
      </w:r>
      <w:proofErr w:type="spellStart"/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Маджаллат</w:t>
      </w:r>
      <w:proofErr w:type="spellEnd"/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аль-</w:t>
      </w:r>
      <w:proofErr w:type="spellStart"/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Манар</w:t>
      </w:r>
      <w:proofErr w:type="spellEnd"/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, т. 10, стр. 511.</w:t>
      </w:r>
    </w:p>
  </w:footnote>
  <w:footnote w:id="4">
    <w:p w:rsidR="001377DA" w:rsidRPr="00D00816" w:rsidRDefault="00CA1E73" w:rsidP="00D00816">
      <w:pPr>
        <w:pStyle w:val="a4"/>
        <w:rPr>
          <w:rFonts w:ascii="Times New Roman" w:hAnsi="Times New Roman" w:cs="Times New Roman"/>
          <w:sz w:val="22"/>
          <w:szCs w:val="22"/>
        </w:rPr>
      </w:pPr>
      <w:r w:rsidRPr="00D00816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D00816">
        <w:rPr>
          <w:rFonts w:ascii="Times New Roman" w:hAnsi="Times New Roman" w:cs="Times New Roman"/>
          <w:sz w:val="22"/>
          <w:szCs w:val="22"/>
        </w:rPr>
        <w:t xml:space="preserve"> </w:t>
      </w:r>
      <w:proofErr w:type="gramStart"/>
      <w:r w:rsidRPr="00D00816">
        <w:rPr>
          <w:rFonts w:ascii="Times New Roman" w:hAnsi="Times New Roman" w:cs="Times New Roman"/>
          <w:sz w:val="22"/>
          <w:szCs w:val="22"/>
        </w:rPr>
        <w:t>Ас-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Сибаи</w:t>
      </w:r>
      <w:proofErr w:type="gramEnd"/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. </w:t>
      </w:r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«Сунна и её значение»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(</w:t>
      </w:r>
      <w:r w:rsidR="00D00816"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«</w:t>
      </w:r>
      <w:r w:rsid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:lang w:val="en-US"/>
          <w14:ligatures w14:val="none"/>
        </w:rPr>
        <w:t>A</w:t>
      </w:r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s-</w:t>
      </w:r>
      <w:proofErr w:type="spellStart"/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Sunna</w:t>
      </w:r>
      <w:proofErr w:type="spellEnd"/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va</w:t>
      </w:r>
      <w:proofErr w:type="spellEnd"/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 xml:space="preserve"> </w:t>
      </w:r>
      <w:proofErr w:type="spellStart"/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Makânatuha</w:t>
      </w:r>
      <w:proofErr w:type="spellEnd"/>
      <w:r w:rsid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»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), стр. 213.</w:t>
      </w:r>
    </w:p>
  </w:footnote>
  <w:footnote w:id="5">
    <w:p w:rsidR="001377DA" w:rsidRPr="00B74962" w:rsidRDefault="00CA1E73">
      <w:pPr>
        <w:pStyle w:val="a4"/>
        <w:rPr>
          <w:rFonts w:ascii="Times New Roman" w:hAnsi="Times New Roman" w:cs="Times New Roman"/>
          <w:sz w:val="22"/>
          <w:szCs w:val="22"/>
        </w:rPr>
      </w:pPr>
      <w:r w:rsidRPr="00B74962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B74962">
        <w:rPr>
          <w:rFonts w:ascii="Times New Roman" w:hAnsi="Times New Roman" w:cs="Times New Roman"/>
          <w:sz w:val="22"/>
          <w:szCs w:val="22"/>
        </w:rPr>
        <w:t xml:space="preserve"> </w:t>
      </w:r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Абу</w:t>
      </w:r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</w:t>
      </w:r>
      <w:proofErr w:type="gramStart"/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а</w:t>
      </w:r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л</w:t>
      </w:r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ь-</w:t>
      </w:r>
      <w:proofErr w:type="spellStart"/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А</w:t>
      </w:r>
      <w:proofErr w:type="gramEnd"/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‘ля</w:t>
      </w:r>
      <w:proofErr w:type="spellEnd"/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</w:t>
      </w:r>
      <w:proofErr w:type="spellStart"/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Маудуди</w:t>
      </w:r>
      <w:proofErr w:type="spellEnd"/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, </w:t>
      </w:r>
      <w:r w:rsidRPr="00B74962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«</w:t>
      </w:r>
      <w:r w:rsidRPr="00B74962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Сунна как источник права</w:t>
      </w:r>
      <w:r w:rsidRPr="00B74962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14:ligatures w14:val="none"/>
        </w:rPr>
        <w:t>»</w:t>
      </w:r>
      <w:r w:rsidRPr="00B74962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, стр. 16.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F291B"/>
    <w:multiLevelType w:val="multilevel"/>
    <w:tmpl w:val="5B2C0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>
    <w:nsid w:val="0FFD113B"/>
    <w:multiLevelType w:val="multilevel"/>
    <w:tmpl w:val="58B81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>
    <w:nsid w:val="53467CBB"/>
    <w:multiLevelType w:val="multilevel"/>
    <w:tmpl w:val="E93E6E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59BA071F"/>
    <w:multiLevelType w:val="multilevel"/>
    <w:tmpl w:val="A3C09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7DA"/>
    <w:rsid w:val="001377DA"/>
    <w:rsid w:val="00140B25"/>
    <w:rsid w:val="00285219"/>
    <w:rsid w:val="003D1E61"/>
    <w:rsid w:val="0048257F"/>
    <w:rsid w:val="004B61A9"/>
    <w:rsid w:val="005D1B81"/>
    <w:rsid w:val="00672A7F"/>
    <w:rsid w:val="00754B6D"/>
    <w:rsid w:val="00916DB2"/>
    <w:rsid w:val="00954CDB"/>
    <w:rsid w:val="00A306EC"/>
    <w:rsid w:val="00AE3968"/>
    <w:rsid w:val="00B374A5"/>
    <w:rsid w:val="00B74962"/>
    <w:rsid w:val="00CA1E73"/>
    <w:rsid w:val="00D00816"/>
    <w:rsid w:val="00D962A3"/>
    <w:rsid w:val="00DD5FB8"/>
    <w:rsid w:val="00E154CF"/>
    <w:rsid w:val="00F52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сноски Знак"/>
    <w:basedOn w:val="a0"/>
    <w:link w:val="a4"/>
    <w:uiPriority w:val="99"/>
    <w:semiHidden/>
    <w:qFormat/>
    <w:rsid w:val="000A0915"/>
    <w:rPr>
      <w:sz w:val="20"/>
      <w:szCs w:val="20"/>
    </w:rPr>
  </w:style>
  <w:style w:type="character" w:customStyle="1" w:styleId="a5">
    <w:name w:val="Символ сноски"/>
    <w:basedOn w:val="a0"/>
    <w:uiPriority w:val="99"/>
    <w:semiHidden/>
    <w:unhideWhenUsed/>
    <w:qFormat/>
    <w:rsid w:val="000A0915"/>
    <w:rPr>
      <w:vertAlign w:val="superscript"/>
    </w:rPr>
  </w:style>
  <w:style w:type="character" w:styleId="a6">
    <w:name w:val="footnote reference"/>
    <w:rPr>
      <w:vertAlign w:val="superscript"/>
    </w:rPr>
  </w:style>
  <w:style w:type="character" w:styleId="a7">
    <w:name w:val="endnote reference"/>
    <w:rPr>
      <w:vertAlign w:val="superscript"/>
    </w:rPr>
  </w:style>
  <w:style w:type="character" w:customStyle="1" w:styleId="a8">
    <w:name w:val="Символ концевой сноски"/>
    <w:qFormat/>
  </w:style>
  <w:style w:type="paragraph" w:customStyle="1" w:styleId="a9">
    <w:name w:val="Заголовок"/>
    <w:basedOn w:val="a"/>
    <w:next w:val="aa"/>
    <w:qFormat/>
    <w:pPr>
      <w:keepNext/>
      <w:spacing w:before="240" w:after="120"/>
    </w:pPr>
    <w:rPr>
      <w:rFonts w:ascii="Liberation Sans" w:eastAsia="Noto Sans CJK SC" w:hAnsi="Liberation Sans" w:cs="DejaVu Sans"/>
      <w:sz w:val="28"/>
      <w:szCs w:val="28"/>
    </w:rPr>
  </w:style>
  <w:style w:type="paragraph" w:styleId="aa">
    <w:name w:val="Body Text"/>
    <w:basedOn w:val="a"/>
    <w:pPr>
      <w:spacing w:after="140"/>
    </w:pPr>
  </w:style>
  <w:style w:type="paragraph" w:styleId="ab">
    <w:name w:val="List"/>
    <w:basedOn w:val="aa"/>
    <w:rPr>
      <w:rFonts w:cs="DejaVu Sans"/>
    </w:rPr>
  </w:style>
  <w:style w:type="paragraph" w:styleId="ac">
    <w:name w:val="caption"/>
    <w:basedOn w:val="a"/>
    <w:qFormat/>
    <w:pPr>
      <w:suppressLineNumbers/>
      <w:spacing w:before="120" w:after="120"/>
    </w:pPr>
    <w:rPr>
      <w:rFonts w:cs="DejaVu Sans"/>
      <w:i/>
      <w:iCs/>
    </w:rPr>
  </w:style>
  <w:style w:type="paragraph" w:styleId="ad">
    <w:name w:val="index heading"/>
    <w:basedOn w:val="a"/>
    <w:qFormat/>
    <w:pPr>
      <w:suppressLineNumbers/>
    </w:pPr>
    <w:rPr>
      <w:rFonts w:cs="DejaVu Sans"/>
    </w:rPr>
  </w:style>
  <w:style w:type="paragraph" w:styleId="ae">
    <w:name w:val="Normal (Web)"/>
    <w:basedOn w:val="a"/>
    <w:uiPriority w:val="99"/>
    <w:semiHidden/>
    <w:unhideWhenUsed/>
    <w:qFormat/>
    <w:rsid w:val="00003121"/>
    <w:rPr>
      <w:rFonts w:ascii="Times New Roman" w:hAnsi="Times New Roman" w:cs="Times New Roman"/>
    </w:rPr>
  </w:style>
  <w:style w:type="paragraph" w:styleId="a4">
    <w:name w:val="footnote text"/>
    <w:basedOn w:val="a"/>
    <w:link w:val="a3"/>
    <w:uiPriority w:val="99"/>
    <w:semiHidden/>
    <w:unhideWhenUsed/>
    <w:rsid w:val="000A0915"/>
    <w:pPr>
      <w:spacing w:after="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</a:majorFont>
      <a:minorFont>
        <a:latin typeface="Aptos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3443</TotalTime>
  <Pages>9</Pages>
  <Words>2541</Words>
  <Characters>16212</Characters>
  <Application>Microsoft Office Word</Application>
  <DocSecurity>0</DocSecurity>
  <Lines>257</Lines>
  <Paragraphs>97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dc:description/>
  <cp:lastModifiedBy>User</cp:lastModifiedBy>
  <cp:revision>331</cp:revision>
  <dcterms:created xsi:type="dcterms:W3CDTF">2024-12-13T07:53:00Z</dcterms:created>
  <dcterms:modified xsi:type="dcterms:W3CDTF">2025-05-08T05:12:00Z</dcterms:modified>
  <dc:language>ru-RU</dc:language>
</cp:coreProperties>
</file>