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Heading2"/>
        <w:bidi w:val="0"/>
        <w:spacing w:lineRule="auto" w:line="360" w:before="0" w:after="113"/>
        <w:ind w:hanging="0"/>
        <w:jc w:val="center"/>
        <w:rPr>
          <w:b w:val="false"/>
          <w:bCs w:val="false"/>
          <w:i/>
          <w:i/>
          <w:iCs/>
        </w:rPr>
      </w:pPr>
      <w:r>
        <w:rPr>
          <w:rFonts w:cs="Liberation Serif" w:ascii="Liberation Serif" w:hAnsi="Liberation Serif"/>
          <w:b w:val="false"/>
          <w:bCs w:val="false"/>
          <w:i/>
          <w:iCs/>
          <w:sz w:val="24"/>
          <w:szCs w:val="24"/>
        </w:rPr>
        <w:t>Газета «Ар-Рая»</w:t>
      </w:r>
    </w:p>
    <w:p>
      <w:pPr>
        <w:pStyle w:val="Heading2"/>
        <w:bidi w:val="0"/>
        <w:spacing w:lineRule="auto" w:line="360" w:before="0" w:after="113"/>
        <w:ind w:hanging="0"/>
        <w:jc w:val="center"/>
        <w:rPr>
          <w:rFonts w:ascii="Liberation Serif" w:hAnsi="Liberation Serif" w:cs="Liberation Serif"/>
          <w:sz w:val="24"/>
          <w:szCs w:val="24"/>
        </w:rPr>
      </w:pPr>
      <w:r>
        <w:rPr>
          <w:rFonts w:cs="Liberation Serif" w:ascii="Liberation Serif" w:hAnsi="Liberation Serif"/>
          <w:sz w:val="24"/>
          <w:szCs w:val="24"/>
        </w:rPr>
        <w:t>Проблема узников и вопрос Аль-Аксы —</w:t>
      </w:r>
    </w:p>
    <w:p>
      <w:pPr>
        <w:pStyle w:val="Heading2"/>
        <w:bidi w:val="0"/>
        <w:spacing w:lineRule="auto" w:line="360" w:before="0" w:after="113"/>
        <w:ind w:hanging="0"/>
        <w:jc w:val="center"/>
        <w:rPr>
          <w:rFonts w:ascii="Liberation Serif" w:hAnsi="Liberation Serif" w:cs="Liberation Serif"/>
          <w:sz w:val="24"/>
          <w:szCs w:val="24"/>
        </w:rPr>
      </w:pPr>
      <w:r>
        <w:rPr>
          <w:rFonts w:cs="Liberation Serif" w:ascii="Liberation Serif" w:hAnsi="Liberation Serif"/>
          <w:sz w:val="24"/>
          <w:szCs w:val="24"/>
        </w:rPr>
        <w:t>это следствие одной болезни, и лечение у них одно</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Проблема палестинских узников в тюрьмах преступного еврейского образования остаётся одной из самых тяжёлых аспектов страданий народа Палестины. Оккупационный режим непрерывно применяет против них самые жестокие формы насилия и издевательств. Это началось с момента оккупации Палестины и практически не прекращалось ни на один день.</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Ежедневно солдаты этого образования врываются в деревни, города и лагеря беженцев, разрушая дома, устраивая погромы и арестовывая мужчин, женщин и детей — всё ради того, чтобы сломить стойкость палестинцев и подавить их сопротивление преступной оккупации Благословенной земли Палестины.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Несмотря на многочисленные акции поддержки узников, со стороны различных движений, организаций и простых людей — проблема остаётся нерешённой. Для узников учреждён специальный день, ежегодно проходят мероприятия в их поддержку: о них говорят в СМИ, школах, университетах, мечетях, на улицах и площадях; организуются митинги, шествия, лекции, конференции, телепередачи и документальные фильмы; пишутся рассказы и стихи.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 хотя все эти усилия важны и заслуживают уважения, они не стали и не станут настоящим решением проблемы узников. Они не способны закрыть этот тяжёлый вопрос, который причиняет боль почти каждой палестинской семье и остаётся незаживающей раной в сердцах матерей, отцов, жён и детей Палестины.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Их родных и близких бросают в тюрьмы на долгие годы, что некоторые буквально сроднились с тюремными стенами и решётками. Заключённых морят голодом, оставляют полураздетыми в лютый холод, унижают их достоинство, подвергают нечеловеческому отношению, болезни разрушают их тела, им не оказывается необходимая медицинская помощь, что обрекает их на медленную смерть.</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Преступный режим не ограничился пытками, издевательствами и унижением человеческого достоинства узников — он пошёл ещё дальше в своём беззаконии, подготовив для них виселицы, приняв закон, предусматривающий смертную казнь для заключённых и узаконивающий их убийство, полностью попирая все нормы, законы и человеческие ценности.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 всё это происходит без каких-либо серьёзных усилий, которые прекратили бы эти угнетения, разорвали бы их оковы и исцелили сердца их близких.</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На протяжении всей истории Исламская Умма никогда не позволяла себе пренебрегать обязанностью по освобождению мусульманских пленников из рук врагов — следуя повелению Посланника Аллаха </w:t>
      </w:r>
      <w:r>
        <w:rPr>
          <w:rFonts w:ascii="Liberation Serif" w:hAnsi="Liberation Serif" w:cs="Liberation Serif"/>
          <w:sz w:val="24"/>
          <w:sz w:val="24"/>
          <w:szCs w:val="24"/>
          <w:rtl w:val="true"/>
        </w:rPr>
        <w:t>ﷺ</w:t>
      </w:r>
      <w:r>
        <w:rPr>
          <w:rFonts w:cs="Liberation Serif"/>
          <w:sz w:val="24"/>
          <w:szCs w:val="24"/>
        </w:rPr>
        <w:t>:</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rtl w:val="true"/>
        </w:rPr>
        <w:t>فُكُّوا الْعَانِيَ وَأَطْعِمُوا الْجَائِعَ وَعُودُوا الْمَرِيضَ</w:t>
      </w:r>
    </w:p>
    <w:p>
      <w:pPr>
        <w:pStyle w:val="BodyText"/>
        <w:bidi w:val="0"/>
        <w:spacing w:lineRule="auto" w:line="360" w:before="0" w:after="113"/>
        <w:ind w:hanging="0"/>
        <w:jc w:val="center"/>
        <w:rPr>
          <w:rFonts w:ascii="Liberation Serif" w:hAnsi="Liberation Serif" w:cs="Liberation Serif"/>
          <w:b/>
          <w:bCs/>
          <w:i/>
          <w:i/>
          <w:iCs/>
          <w:sz w:val="24"/>
          <w:szCs w:val="24"/>
        </w:rPr>
      </w:pPr>
      <w:r>
        <w:rPr>
          <w:rFonts w:cs="Liberation Serif"/>
          <w:b/>
          <w:bCs/>
          <w:i/>
          <w:iCs/>
          <w:sz w:val="24"/>
          <w:szCs w:val="24"/>
        </w:rPr>
        <w:t>«Освобождайте пленников, кормите голодных и навещайте больных».</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Учёные и имамы мусульманской Уммы единодушно подчёркивали величие обязанности освобождения пленников и чудовищность их оставления без помощи.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Шейх уль-Ислам Ибн Таймия, да помилует его Аллах, сказал: </w:t>
      </w:r>
      <w:r>
        <w:rPr>
          <w:rFonts w:cs="Liberation Serif"/>
          <w:i/>
          <w:iCs/>
          <w:sz w:val="24"/>
          <w:szCs w:val="24"/>
        </w:rPr>
        <w:t>«Если женщина будет пленена на востоке, то жители запада обязаны освободить её».</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То есть вся Умма — от востока до запада — обязана подняться ради освобождения одной мусульманки, попавшей в руки врагов. Что же тогда можно сказать о десятках пленённых женщин и тысячах узников в тюрьмах преступного образования?!</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Более того, имам ан-Навави считал пленение даже одного мусульманина равнозначным военному нападению на земли мусульман, что делает обязательным всеобщую мобилизацию для отражения агрессии и освобождения пленников. Он, да будет доволен им Аллах, сказал: </w:t>
      </w:r>
      <w:r>
        <w:rPr>
          <w:rFonts w:cs="Liberation Serif"/>
          <w:i/>
          <w:iCs/>
          <w:sz w:val="24"/>
          <w:szCs w:val="24"/>
        </w:rPr>
        <w:t>«Если они (враги) пленят одного или двух мусульман, то приравнивается ли это к вторжению на территорию Ислама? Есть два мнения, и более правильное — да, потому что неприкосновенность мусульманина важнее неприкосновенности земли».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То же самое ясно выразил султан учёных Аль-Изз ибн Абд ас-Салям, да помилует его Аллах, сказав: </w:t>
      </w:r>
      <w:r>
        <w:rPr>
          <w:rFonts w:cs="Liberation Serif"/>
          <w:i/>
          <w:iCs/>
          <w:sz w:val="24"/>
          <w:szCs w:val="24"/>
        </w:rPr>
        <w:t>«Спасение мусульманских пленников из рук неверных — одно из величайших деяний приближения к Аллаху».</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Комментируя 75-й аят суры «Ан-Ниса», где Всевышний говорит:</w:t>
      </w:r>
    </w:p>
    <w:p>
      <w:pPr>
        <w:pStyle w:val="BodyText"/>
        <w:widowControl/>
        <w:suppressAutoHyphens w:val="true"/>
        <w:bidi w:val="1"/>
        <w:spacing w:lineRule="auto" w:line="360" w:before="0" w:after="113"/>
        <w:ind w:firstLine="567" w:start="0" w:end="0"/>
        <w:jc w:val="both"/>
        <w:rPr>
          <w:rFonts w:cs="Scheherazade"/>
        </w:rPr>
      </w:pPr>
      <w:r>
        <w:rPr>
          <w:rFonts w:ascii="Liberation Serif" w:hAnsi="Liberation Serif" w:cs="Scheherazade"/>
          <w:sz w:val="32"/>
          <w:sz w:val="32"/>
          <w:szCs w:val="32"/>
          <w:rtl w:val="true"/>
        </w:rPr>
        <w:t>وَمَا لَكُمْ لا تُقَاتِلُونَ فِي سَبِيلِ اللَّهِ وَالْمُسْتَضْعَفِينَ مِنَ الرِّجَالِ وَالنِّسَاءِ وَالْوِلْدَانِ الَّذِينَ يَقُولُونَ رَبَّنَا أَخْرِجْنَا مِنْ هَذِهِ الْقَرْيَةِ الظَّالِمِ أَهْلُهَا وَاجْعَلْ لَنَا مِنْ لَدُنْكَ وَلِيّا وَاجْعَلْ لَنَا مِنْ لَدُنْكَ نَصِيرا</w:t>
      </w:r>
    </w:p>
    <w:p>
      <w:pPr>
        <w:pStyle w:val="BodyText"/>
        <w:bidi w:val="0"/>
        <w:spacing w:lineRule="auto" w:line="360" w:before="0" w:after="113"/>
        <w:ind w:firstLine="567"/>
        <w:jc w:val="both"/>
        <w:rPr>
          <w:rFonts w:ascii="Liberation Serif" w:hAnsi="Liberation Serif" w:cs="Liberation Serif"/>
          <w:b/>
          <w:bCs/>
          <w:sz w:val="24"/>
          <w:szCs w:val="24"/>
        </w:rPr>
      </w:pPr>
      <w:r>
        <w:rPr>
          <w:rFonts w:cs="Liberation Serif"/>
          <w:b/>
          <w:bCs/>
          <w:sz w:val="24"/>
          <w:szCs w:val="24"/>
        </w:rPr>
        <w:t>«Отчего вам не сражаться на пути Аллаха и ради слабых мужчин, женщин и детей, которые говорят: «Господь наш! Выведи нас из этого города, жители которого являются беззаконниками. Назначь нам от Себя покровителя и назначь нам от Себя помощника»</w:t>
      </w:r>
    </w:p>
    <w:p>
      <w:pPr>
        <w:pStyle w:val="BodyText"/>
        <w:bidi w:val="0"/>
        <w:spacing w:lineRule="auto" w:line="360" w:before="0" w:after="113"/>
        <w:ind w:hanging="0"/>
        <w:jc w:val="both"/>
        <w:rPr>
          <w:rFonts w:ascii="Liberation Serif" w:hAnsi="Liberation Serif" w:cs="Liberation Serif"/>
          <w:sz w:val="24"/>
          <w:szCs w:val="24"/>
        </w:rPr>
      </w:pPr>
      <w:r>
        <w:rPr>
          <w:rFonts w:cs="Liberation Serif"/>
          <w:sz w:val="24"/>
          <w:szCs w:val="24"/>
        </w:rPr>
        <w:t xml:space="preserve">имам аль-Куртуби сказал: </w:t>
      </w:r>
      <w:r>
        <w:rPr>
          <w:rFonts w:cs="Liberation Serif"/>
          <w:i/>
          <w:iCs/>
          <w:sz w:val="24"/>
          <w:szCs w:val="24"/>
        </w:rPr>
        <w:t>«Освобождение пленников является обязанностью всех мусульман — либо посредством сражения, либо посредством имущества. И второе более обязательно, поскольку оно (имущество) менее значимо, чем сама жизнь. Малик сказал: «Люди обязаны выкупать пленников всеми своими средствами», и в этом нет разногласий».</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И насколько же велики слова имама Ибн аль-Араби аль-Малики, сказанные им о беспомощных мусульманских пленниках в своей книге «Ахкам аль-Куръан»: </w:t>
      </w:r>
      <w:r>
        <w:rPr>
          <w:rFonts w:cs="Liberation Serif"/>
          <w:i/>
          <w:iCs/>
          <w:sz w:val="24"/>
          <w:szCs w:val="24"/>
        </w:rPr>
        <w:t>«Обязанность покровительства им остаётся действительной, а помощь им является обязательной даже жертвуя своими жизнями — так, чтобы среди нас не осталось ни одного человека, который продолжал бы спокойно смотреть, не выступив ради их освобождения, если наши силы позволяют это. А если нет — мы должны отдать всё своё имущество ради их освобождения, пока ни у кого не останется ни одного дирхама».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История зафиксировала множество примеров того, как Исламское государство действовало ради освобождения своих пленников из рук врагов.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Передаётся, что Умар ибн аль-Хаттаб, да будет доволен им Аллах, сказал: </w:t>
      </w:r>
      <w:r>
        <w:rPr>
          <w:rFonts w:cs="Liberation Serif"/>
          <w:i/>
          <w:iCs/>
          <w:sz w:val="24"/>
          <w:szCs w:val="24"/>
        </w:rPr>
        <w:t>«Освободить одного мусульманина из рук многобожников для меня любимее, чем весь Аравийский полуостров».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Известна и его история с Абдуллахом ибн Хузафой ас-Сахми.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Также известен случай, когда аль-Мансур ибн Абу Амир — один из правителей мусульманской Андалусии — возвращался в столицу после победоносного похода против франков. Люди встречали его с радостью, но одна мусульманка сказала ему:</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 </w:t>
      </w:r>
      <w:r>
        <w:rPr>
          <w:rFonts w:cs="Liberation Serif"/>
          <w:sz w:val="24"/>
          <w:szCs w:val="24"/>
        </w:rPr>
        <w:t>Ты и люди радуетесь, а я плачу и скорблю.</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Он спросил:</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 </w:t>
      </w:r>
      <w:r>
        <w:rPr>
          <w:rFonts w:cs="Liberation Serif"/>
          <w:sz w:val="24"/>
          <w:szCs w:val="24"/>
        </w:rPr>
        <w:t>Почему?</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Она ответила: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 </w:t>
      </w:r>
      <w:r>
        <w:rPr>
          <w:rFonts w:cs="Liberation Serif"/>
          <w:sz w:val="24"/>
          <w:szCs w:val="24"/>
        </w:rPr>
        <w:t>Мой сын находится в плену у франков.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Тогда аль-Мансур не отправляясь во дворец, немедленно приказал выступить армии и велел сражаться с франками, пока её сын не будет освобождён. И его действительно привели обратно свободным.</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Точно так же завоевание Амории было ответом на зов одной мусульманки, которая взывала: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«О Мутасим!»</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Также Умар ибн Абд аль-Азиз писал мусульманским пленникам в Константинополе: </w:t>
      </w:r>
      <w:r>
        <w:rPr>
          <w:rFonts w:cs="Liberation Serif"/>
          <w:i/>
          <w:iCs/>
          <w:sz w:val="24"/>
          <w:szCs w:val="24"/>
        </w:rPr>
        <w:t>«А затем: вы считаете себя пленниками, однако упаси Аллах — вы не пленники, а удерживаемые на пути Аллаха. И знайте: когда я распределяю что-либо среди своей паствы, то вашим семьям я выделяю больше и лучше этого. Я отправил к вам такого-то с пятью динарами. И если бы я не опасался, что тиран римлян отнимет их у вас, я бы увеличил эту сумму. Также я отправил к вам такого-то, чтобы он выкупил ваших молодых и взрослых, мужчин и женщин, свободных и рабов — за любую цену, которую за них потребуют. Так радуйтесь же, и ещё раз радуйтесь. Мир вам».</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Если рассматривать вопрос узников и пути его решения, становится ясно, что он неразрывно связан с самой Палестиной. Вопрос узников и вопрос Аль-Аксы — это две стороны одной проблемы. Оба они являются симптомами одной болезни — существования оккупации и преступного образования, оккупировавшего Благословенную землю. И лечение здесь одно: мобилизация Уммы, способная окончательно решить этот вопрос — через приведение армий в движение, сражение с иудеями, уничтожение их преступного образования и очищение Благословенной земли от его несправедливости, мрака и тирании.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Поэтому обязанность Исламской Уммы сегодня остаётся той же, какой она была во времена Умара аль-Фарука, Умара ибн Абд аль-Азиза, аль-Мутасима и Салахуддина: Умма должна подняться и привести в движение свои армии, а не ограничиваться осуждениями и заявлениями, молча наблюдая за предательством, бездействием и заговором своих правителей против Палестины, мечети Аль-Акса и узников.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Исламская Умма обязана свергнуть своих правителей и направить свои армии к мечети Аль-Акса, ради её освобождения возвеличивая Аллаха:</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وَلِيَدْخُلُوا الْمَسْجِدَ كَمَا دَخَلُوهُ أَوَّلَ مَرَّةٍ وَلِيُتَبِّرُوا مَا عَلَوْا تَتْبِيراً</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b/>
          <w:bCs/>
          <w:sz w:val="24"/>
          <w:szCs w:val="24"/>
        </w:rPr>
        <w:t>«И чтобы они вошли в Иерусалимскую мечеть подобно тому, как они вошли туда в первый раз, и до основания разрушить все, что попадало им в руки»</w:t>
      </w:r>
      <w:r>
        <w:rPr>
          <w:rFonts w:cs="Liberation Serif"/>
          <w:sz w:val="24"/>
          <w:szCs w:val="24"/>
        </w:rPr>
        <w:t xml:space="preserve"> (17:7).</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И любое действие, не ведущее к выполнению этой обязанности, является предательством по отношению к Аллаху, Его Посланнику </w:t>
      </w:r>
      <w:r>
        <w:rPr>
          <w:rFonts w:ascii="Liberation Serif" w:hAnsi="Liberation Serif" w:cs="Liberation Serif"/>
          <w:sz w:val="24"/>
          <w:sz w:val="24"/>
          <w:szCs w:val="24"/>
          <w:rtl w:val="true"/>
        </w:rPr>
        <w:t>ﷺ</w:t>
      </w:r>
      <w:r>
        <w:rPr>
          <w:rFonts w:cs="Liberation Serif"/>
          <w:sz w:val="24"/>
          <w:szCs w:val="24"/>
        </w:rPr>
        <w:t>, к месту его Ночного вознесения, а также по отношению к крови народа Палестины и их пленников.</w:t>
      </w:r>
    </w:p>
    <w:p>
      <w:pPr>
        <w:pStyle w:val="BodyText"/>
        <w:bidi w:val="0"/>
        <w:spacing w:lineRule="auto" w:line="360" w:before="0" w:after="113"/>
        <w:ind w:firstLine="567"/>
        <w:jc w:val="both"/>
        <w:rPr/>
      </w:pPr>
      <w:r>
        <w:rPr>
          <w:rStyle w:val="Strong"/>
          <w:rFonts w:cs="Liberation Serif"/>
          <w:sz w:val="24"/>
          <w:szCs w:val="24"/>
        </w:rPr>
        <w:t>Халид Саид</w:t>
      </w:r>
    </w:p>
    <w:p>
      <w:pPr>
        <w:pStyle w:val="BodyText"/>
        <w:bidi w:val="0"/>
        <w:spacing w:lineRule="auto" w:line="360" w:before="0" w:after="113"/>
        <w:ind w:firstLine="567"/>
        <w:jc w:val="both"/>
        <w:rPr/>
      </w:pPr>
      <w:r>
        <w:rPr>
          <w:rStyle w:val="Strong"/>
          <w:rFonts w:cs="Liberation Serif"/>
          <w:sz w:val="24"/>
          <w:szCs w:val="24"/>
        </w:rPr>
        <w:t>20.05.2026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2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Style13"/>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131</TotalTime>
  <Application>LibreOffice/7.6.7.2$Linux_X86_64 LibreOffice_project/60$Build-2</Application>
  <AppVersion>15.0000</AppVersion>
  <Pages>4</Pages>
  <Words>1172</Words>
  <Characters>7064</Characters>
  <CharactersWithSpaces>8214</CharactersWithSpaces>
  <Paragraphs>44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2026-05-22T12:19:32Z</dcterms:created>
  <dc:creator/>
  <dc:description/>
  <dc:language>ru-RU</dc:language>
  <cp:lastModifiedBy/>
  <dcterms:modified xsi:type="dcterms:W3CDTF">2026-05-24T23:52:37Z</dcterms:modified>
  <cp:revision>17</cp:revision>
  <dc:subject/>
  <dc:title/>
</cp:coreProperties>
</file>

<file path=docProps/custom.xml><?xml version="1.0" encoding="utf-8"?>
<Properties xmlns="http://schemas.openxmlformats.org/officeDocument/2006/custom-properties" xmlns:vt="http://schemas.openxmlformats.org/officeDocument/2006/docPropsVTypes"/>
</file>