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Исламские методы борьбы с дороговизной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Мы дошли до такого положения, что дороговизна прочно вошла во все сферы нашей жизни. Сегодня человеку приходится прилагать огромные усилия даже для того, чтобы добыть самое необходимое для поддержания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мы должны помнить, что являемся мусульманами, и что Аллах оказал нам милость, даровав Ислам и отправив к нам Посланника. И тот, кто последует его руководству не собьётся с пути и не будет несчастен, потому что решения Ислама исходят от Всеведущего и Всезнающего.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أَلَا يَعْلَمُ مَنْ خَلَقَ وَهُوَ اللَّطِيفُ الْخَبِيرُ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«Неужели этого не будет знать Тот, Кто сотворил, если Он - Проницательный, Ведающий?»</w:t>
      </w:r>
      <w:r>
        <w:rPr>
          <w:rFonts w:cs="Liberation Serif"/>
        </w:rPr>
        <w:t xml:space="preserve"> (67:14).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 пришёл с решениями, которые возвышают и почитают человека. Это религия заботы и милосердия. А это милосердие распространяется на весь мир. Слово «мир» включает в себя всё сущее, кроме Самого Аллаха.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وَمَا أَرْسَلْنَاكَ إِلَّا رَحْمَةً لِلْعَالَمِينَ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«Мы отправили тебя только в качестве милости к мирам»</w:t>
      </w:r>
      <w:r>
        <w:rPr>
          <w:rFonts w:cs="Liberation Serif"/>
        </w:rPr>
        <w:t xml:space="preserve"> (21:107).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милосердие проявляется в законах, обеспечивающих полное удовлетворение основных потребностей каждого человека и предоставляющих ему возможность удовлетворять дополнительные потребности настолько, насколько он способен, учитывая, что он живёт в определённом обществе со своим образом жизни и уровнем потребления.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шариат предложил следующие решения данной проблемы: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Во-первых:</w:t>
      </w:r>
      <w:r>
        <w:rPr>
          <w:rFonts w:cs="Liberation Serif"/>
        </w:rPr>
        <w:t xml:space="preserve"> Ислам запретил незаконное присвоение имущества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وَلَا تَأْكُلُوا أَمْوَالَكُمْ بَيْنَكُمْ بِالْبَاطِلِ وَتُدْلُوا بِهَا إِلَى الْحُكَّامِ لِتَأْكُلُوا فَرِيقاً مِنْ أَمْوَالِ النَّاسِ بِالْإِثْمِ وَأَنْتُمْ تَعْلَـمُونَ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«Не пожирайте незаконно между собой своего имущества и не подкупайте судей, чтобы пожирать часть имущества людей, сознательно совершая грех»</w:t>
      </w:r>
      <w:r>
        <w:rPr>
          <w:rFonts w:cs="Liberation Serif"/>
        </w:rPr>
        <w:t xml:space="preserve"> (2:188).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Все сборы и платежи, не имеющие шариатского основания, являются запретными. Тем самым Ислам закрыл путь каждому, кто пытается овладеть имуществом людей не так, как это предписали Аллах Всевышний и Его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Так, не допускается взимание пошлин с товаров на границах — того, что в исламской терминологии называется </w:t>
      </w:r>
      <w:r>
        <w:rPr>
          <w:rStyle w:val="Strong"/>
          <w:rFonts w:cs="Liberation Serif"/>
        </w:rPr>
        <w:t>макс</w:t>
      </w:r>
      <w:r>
        <w:rPr>
          <w:rFonts w:cs="Liberation Serif"/>
        </w:rPr>
        <w:t xml:space="preserve"> (незаконные поборы), а в наше время известно как таможенные пошлины. Ислам запретил такие сборы.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Передаётся от Абу аль-Хайра, что Масляма ибн Мухаллад, который был правителем Египта, предложил Рувайфиу ибн Сабиту должность сборщика пошлин. Тот ответил: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Noto Naskh Arabic" w:hAnsi="Noto Naskh Arabic" w:cs="Scheherazade"/>
          <w:b w:val="false"/>
          <w:b w:val="false"/>
          <w:bCs w:val="false"/>
          <w:sz w:val="32"/>
          <w:sz w:val="32"/>
          <w:szCs w:val="32"/>
          <w:rtl w:val="true"/>
        </w:rPr>
        <w:t>إِنِّي سَمِعْتُ رَسُولَ اللَّهِ ﷺ يَقُولُ</w:t>
      </w:r>
      <w:r>
        <w:rPr>
          <w:rStyle w:val="Strong"/>
          <w:rFonts w:cs="Scheherazade" w:ascii="Noto Naskh Arabic" w:hAnsi="Noto Naskh Arabic"/>
          <w:b w:val="false"/>
          <w:bCs w:val="false"/>
          <w:sz w:val="32"/>
          <w:szCs w:val="32"/>
          <w:rtl w:val="true"/>
        </w:rPr>
        <w:t xml:space="preserve">: </w:t>
      </w:r>
      <w:r>
        <w:rPr>
          <w:rStyle w:val="Strong"/>
          <w:rFonts w:ascii="Noto Naskh Arabic" w:hAnsi="Noto Naskh Arabic" w:cs="Scheherazade"/>
          <w:b w:val="false"/>
          <w:b w:val="false"/>
          <w:bCs w:val="false"/>
          <w:sz w:val="32"/>
          <w:sz w:val="32"/>
          <w:szCs w:val="32"/>
          <w:rtl w:val="true"/>
        </w:rPr>
        <w:t>إِنَّ صَاحِبَ الْمَكْسِ فِي النَّارِ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 xml:space="preserve">«Я слышал, как Посланник Аллаха </w:t>
      </w:r>
      <w:r>
        <w:rPr>
          <w:rFonts w:ascii="Liberation Serif" w:hAnsi="Liberation Serif" w:cs="Liberation Serif"/>
          <w:b/>
          <w:b/>
          <w:bCs/>
          <w:i/>
          <w:i/>
          <w:iCs/>
          <w:rtl w:val="true"/>
        </w:rPr>
        <w:t>ﷺ</w:t>
      </w:r>
      <w:r>
        <w:rPr>
          <w:rFonts w:ascii="Liberation Serif" w:hAnsi="Liberation Serif" w:cs="Liberation Serif"/>
          <w:b/>
          <w:b/>
          <w:bCs/>
          <w:i/>
          <w:i/>
          <w:iCs/>
        </w:rPr>
        <w:t xml:space="preserve"> </w:t>
      </w:r>
      <w:r>
        <w:rPr>
          <w:rFonts w:cs="Liberation Serif"/>
          <w:b/>
          <w:bCs/>
          <w:i/>
          <w:iCs/>
        </w:rPr>
        <w:t xml:space="preserve">сказал: «Сборщик незаконных пошлин (макс) будет в Огне»». </w:t>
      </w:r>
      <w:r>
        <w:rPr>
          <w:rFonts w:cs="Liberation Serif"/>
        </w:rPr>
        <w:t>Передали Абу Дауд в «Сунане» и ат-Табарани в «аль-Муджам аль-Кабир». Хадис имеет степень «хасан».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Под понятие </w:t>
      </w:r>
      <w:r>
        <w:rPr>
          <w:rFonts w:cs="Liberation Serif"/>
          <w:b/>
          <w:bCs/>
          <w:i/>
          <w:iCs/>
        </w:rPr>
        <w:t>незаконных пошлин</w:t>
      </w:r>
      <w:r>
        <w:rPr>
          <w:rFonts w:cs="Liberation Serif"/>
        </w:rPr>
        <w:t xml:space="preserve"> подпадают таможенные пошлины, то есть любые денежные сборы, взимаемые с подданных за товары, ввозимые из-за рубежа.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такие поборы являются одной из главных причин дороговизны. То же относится и к косвенным налогам, которые, согласно Исламу, взимать недопустимо.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налога на добавленную стоимость (НДС), однопроцентного налога и других подобных сборов, то они также относятся к непосредственным причинам роста цен.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مَنْ دَخَلَ فِي شَيْءٍ مِنْ أَسْعَارِ الْمُسْلِمِينَ لِيُغَلِّيَهُ عَلَيْهِمْ كَانَ حَقّاً عَلَى اللَّهِ أَنْ يُقْعِدَهُ بِعُظْمٍ مِنَ النَّارِ يَوْمَ الْقِيَامَةِ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«Кто вмешивается в ценообразование среди мусульман с целью сделать товары для них дороже, того Аллах по праву усадит на место из Огня в День воскресения»</w:t>
      </w:r>
      <w:r>
        <w:rPr>
          <w:rFonts w:cs="Liberation Serif"/>
        </w:rPr>
        <w:t xml:space="preserve"> (Абу Дауд).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именно эти налоги, сборы и пошлины являются одними из основных причин дороговизны.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Во-вторых:</w:t>
      </w:r>
      <w:r>
        <w:rPr>
          <w:rFonts w:cs="Liberation Serif"/>
        </w:rPr>
        <w:t xml:space="preserve"> проблема инфляции, которая тяжёлым бременем легла на плечи людей, возникла из-за того, что государство нарушило шариатские нормы, путём выпуска бумажных денег, не обеспеченных золотом.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Ислам решил эту проблему тем, что установил в качестве денежной основы государства золото и серебро, поскольку они обладают собственной реальной стоимостью. Их невозможно произвольно создавать или подделывать в том смысле, в каком это происходит с бумажными деньгами. Благодаря этому в государстве не возникает инфляции, а цены остаются стабильными.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В-третьих:</w:t>
      </w:r>
      <w:r>
        <w:rPr>
          <w:rFonts w:cs="Liberation Serif"/>
        </w:rPr>
        <w:t xml:space="preserve"> Ислам запрещает взаимодействие с колониальными ростовщическими институтами, такими как Всемирный банк и Международный валютный фонд.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две колониальные организации на практике показали, что их вмешательство лишает страны их богатств и ставит судьбу народов в зависимость от интересов этих учреждений. Их деятельность наносит вред по двум причинам.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Первая причина:</w:t>
      </w:r>
      <w:r>
        <w:rPr>
          <w:rFonts w:cs="Liberation Serif"/>
        </w:rPr>
        <w:t xml:space="preserve"> они работают на основе ростовщичества (риба), а это запрещено. Всевышний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يَا أَيُّهَا الَّذِينَ آَمَنُوا اتَّقُوا اللهَ وَذَرُوا مَا بَقِيَ مِنَ الرِّبَا إِنْ كُنْتُمْ مُؤْمِنِينَ </w:t>
      </w:r>
      <w:r>
        <w:rPr>
          <w:rFonts w:cs="Scheherazade"/>
          <w:sz w:val="32"/>
          <w:szCs w:val="32"/>
          <w:rtl w:val="true"/>
        </w:rPr>
        <w:t xml:space="preserve">*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فَإِنْ لَـمْ تَفْعَلُوا فَأْذَنُوا بِحَرْبٍ مِنَ اللهِ وَرَسُولِهِ وَإِنْ تُبْتُمْ فَلَكُمْ رُءُوسُ أَمْوَالِكُمْ لَا تَظْلِـمُونَ وَلَا تُظْلَـمُونَ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Бойтесь Аллаха и не берите оставшуюся часть лихвы, если только вы являетесь верующими. Но если вы не сделаете этого, то знайте, что Аллах и Его Посланник объявляют вам войну. А если вы раскаетесь, то вам останется ваш первоначальный капитал. Вы не поступите несправедливо, и с вами не поступят несправедливо»</w:t>
      </w:r>
      <w:r>
        <w:rPr>
          <w:rFonts w:cs="Liberation Serif"/>
        </w:rPr>
        <w:t xml:space="preserve"> (2:278,279).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Вторая причина:</w:t>
      </w:r>
      <w:r>
        <w:rPr>
          <w:rFonts w:cs="Liberation Serif"/>
        </w:rPr>
        <w:t xml:space="preserve"> достоверно установлено, что сотрудничество с этими двумя организациями ставит страну и её богатства в зависимость от неверующего Запада. Это происходит через навязывание структурных изменений в экономике государства: отмену субсидий на товары, повышение налогов, втягивание страны в провальные проекты и другие меры. В результате неверующие получают господствующее влияние в стране. А Аллах Всевышний запретил подобное, сказав: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وَلَنْ يَجْعَلَ اللهُ لِلْكَافِرِينَ عَلَى الْـمُؤْمِنِينَ سَبِيلاً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«Аллах никогда не откроет неверующим пути против верующих»</w:t>
      </w:r>
      <w:r>
        <w:rPr>
          <w:rFonts w:cs="Liberation Serif"/>
        </w:rPr>
        <w:t xml:space="preserve"> 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Частица </w:t>
      </w:r>
      <w:r>
        <w:rPr>
          <w:rStyle w:val="Strong"/>
          <w:rFonts w:cs="Liberation Serif"/>
        </w:rPr>
        <w:t>«никогда»</w:t>
      </w:r>
      <w:r>
        <w:rPr>
          <w:rFonts w:cs="Liberation Serif"/>
        </w:rPr>
        <w:t xml:space="preserve"> в арабском языке является частицей категорического отрицания. Поэтому нельзя допускать, чтобы неверующие колонизаторы и их международные организации господствовали над мусульманами.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нет ничего удивительного в том, что Ислам предоставляет решения человеческих проблем. Ведь Всевышний Аллах, сотворивший нас, Сам взял на Себя заботу о нас и установил законы, способные решить все наши проблемы.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Ислам пошёл ещё дальше. Если человек не способен обеспечить себе даже самые необходимые средства для жизни, ответственность за него возлагается на государство.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مَنْ تَرَكَ مَالاً فَلِوَرَثَتِهِ، وَمَنْ تَرَكَ كَلّاً فَإِلَيْنَ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«Кто оставил после себя имущество — оно принадлежит его наследникам, а кто оставил после себя нуждающихся и неимущих, то забота о них ложится на нас»</w:t>
      </w:r>
      <w:r>
        <w:rPr>
          <w:rFonts w:cs="Liberation Serif"/>
        </w:rPr>
        <w:t xml:space="preserve"> (Бухари).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же велика разница между системой дикого капитализма и заботливой системой Ислам</w:t>
      </w:r>
      <w:r>
        <w:rPr>
          <w:rFonts w:cs="Liberation Serif"/>
        </w:rPr>
        <w:t>а</w:t>
      </w:r>
      <w:r>
        <w:rPr>
          <w:rFonts w:cs="Liberation Serif"/>
        </w:rPr>
        <w:t>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Есть важный момент, который мы должны осознать: человечество не найдёт выхода из тех страданий, в которых оно живёт, иначе как через полное применение исламских законов.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 вышеупомянутые решения не могут быть реализованными нынешними слабыми и беспомощными государствами. Для их воплощения необходимо идейное государство, которым может быть только Халифат.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это является обязательным предписанием и единственным выходом из кризисов, которые мы переживаем сегодня.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спешите же, братья, к этому, чтобы прежде всего снять с себя ответственность перед Аллахом и избавить нашу Умму от той тяжёлой жизни, в которой она находится.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Только Халифат является спасением для нас в этом мире и в Ахирате, дабы нас не постигла смерть, подобная смерти людей времён джахилии, о чём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وَمَنْ مَاتَ وَلَيْسَ فِي عُنُقِهِ بَيْعَةٌ مَاتَ مِيتَةً جَاهِلِيَّةً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«Тот, кто умер, не имея на своей шее присяги (байата), умер смертью времён джахилии».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тогда мы будем жить в достатке и благополучии, как сказал Аллах Всевышний: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فَإِمَّا يَأْتِيَنَّكُمْ مِنِّي هُدًى فَمَنِ اتَّبَعَ هُدَايَ فَلَا يَضِلُّ وَلَا يَشْقَى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«Если же к вам явится от Меня верное руководство, то всякий, кто последует Моему верному руководству, не окажется заблудшим и несчастным»</w:t>
      </w:r>
      <w:r>
        <w:rPr>
          <w:rFonts w:cs="Liberation Serif"/>
        </w:rPr>
        <w:t xml:space="preserve"> (20:123).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Муяссар Яхья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10.06.2026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1150</TotalTime>
  <Application>LibreOffice/7.6.7.2$Linux_X86_64 LibreOffice_project/60$Build-2</Application>
  <AppVersion>15.0000</AppVersion>
  <Pages>5</Pages>
  <Words>1099</Words>
  <Characters>6475</Characters>
  <CharactersWithSpaces>7520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2026-06-10T19:54:48Z</dcterms:created>
  <dc:creator/>
  <dc:description/>
  <dc:language>ru-RU</dc:language>
  <cp:lastModifiedBy/>
  <dcterms:modified xsi:type="dcterms:W3CDTF">2026-06-14T20:56:12Z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