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6074E1" w14:textId="77777777" w:rsidR="00DD335C" w:rsidRPr="009512E0" w:rsidRDefault="00DD335C" w:rsidP="00DD335C">
      <w:pPr>
        <w:spacing w:line="360" w:lineRule="auto"/>
        <w:jc w:val="center"/>
        <w:rPr>
          <w:rFonts w:asciiTheme="majorBidi" w:hAnsiTheme="majorBidi" w:cstheme="majorBidi"/>
          <w:b/>
          <w:bCs/>
          <w:lang w:val="ru-RU"/>
        </w:rPr>
      </w:pPr>
      <w:r w:rsidRPr="009512E0">
        <w:rPr>
          <w:rFonts w:asciiTheme="majorBidi" w:hAnsiTheme="majorBidi" w:cstheme="majorBidi"/>
          <w:b/>
          <w:bCs/>
          <w:lang w:val="ru-RU"/>
        </w:rPr>
        <w:t>Политическая история Турции — Часть 1</w:t>
      </w:r>
    </w:p>
    <w:p w14:paraId="6A3E58EB" w14:textId="2B01F1A2" w:rsidR="006F4123" w:rsidRPr="009512E0" w:rsidRDefault="006F4123" w:rsidP="00DD335C">
      <w:pPr>
        <w:spacing w:line="360" w:lineRule="auto"/>
        <w:jc w:val="center"/>
        <w:rPr>
          <w:rFonts w:asciiTheme="majorBidi" w:hAnsiTheme="majorBidi" w:cstheme="majorBidi"/>
          <w:b/>
          <w:bCs/>
          <w:lang w:val="ru-RU"/>
        </w:rPr>
      </w:pPr>
      <w:r w:rsidRPr="009512E0">
        <w:rPr>
          <w:rFonts w:asciiTheme="majorBidi" w:hAnsiTheme="majorBidi" w:cstheme="majorBidi"/>
          <w:b/>
          <w:bCs/>
          <w:lang w:val="ru-RU"/>
        </w:rPr>
        <w:t>От Лозанны до военных переворотов</w:t>
      </w:r>
    </w:p>
    <w:p w14:paraId="165C1D52" w14:textId="77777777" w:rsidR="00421E8D" w:rsidRPr="009512E0" w:rsidRDefault="00421E8D" w:rsidP="00421E8D">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Турция — одно из государств, основанных на руинах Османского Халифата, который на протяжении веков существовал, стал первым государством своего времени, нёс знамя Ислама над обширными территориями и в конечном итоге был раздроблен более чем на пятьдесят частей в результате колониальных атак. Турция является самым значимым из этих государств, поскольку как в политическом, так и в стратегическом отношении она </w:t>
      </w:r>
      <w:proofErr w:type="gramStart"/>
      <w:r w:rsidRPr="009512E0">
        <w:rPr>
          <w:rFonts w:asciiTheme="majorBidi" w:hAnsiTheme="majorBidi" w:cstheme="majorBidi"/>
          <w:lang w:val="ru-RU"/>
        </w:rPr>
        <w:t>имеет</w:t>
      </w:r>
      <w:proofErr w:type="gramEnd"/>
      <w:r w:rsidRPr="009512E0">
        <w:rPr>
          <w:rFonts w:asciiTheme="majorBidi" w:hAnsiTheme="majorBidi" w:cstheme="majorBidi"/>
          <w:lang w:val="ru-RU"/>
        </w:rPr>
        <w:t xml:space="preserve"> куда большее значение по сравнению с другими регионами.</w:t>
      </w:r>
    </w:p>
    <w:p w14:paraId="66DD99E5" w14:textId="77777777" w:rsidR="00421E8D" w:rsidRPr="0091699D" w:rsidRDefault="00421E8D" w:rsidP="00421E8D">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Несомненно, падение Халифата стало началом болезненного процесса на этих землях. </w:t>
      </w:r>
      <w:proofErr w:type="spellStart"/>
      <w:r w:rsidRPr="009512E0">
        <w:rPr>
          <w:rFonts w:asciiTheme="majorBidi" w:hAnsiTheme="majorBidi" w:cstheme="majorBidi"/>
          <w:lang w:val="ru-RU"/>
        </w:rPr>
        <w:t>Тринадцативековой</w:t>
      </w:r>
      <w:proofErr w:type="spellEnd"/>
      <w:r w:rsidRPr="009512E0">
        <w:rPr>
          <w:rFonts w:asciiTheme="majorBidi" w:hAnsiTheme="majorBidi" w:cstheme="majorBidi"/>
          <w:lang w:val="ru-RU"/>
        </w:rPr>
        <w:t xml:space="preserve"> Исламский Халифат был официально упразднён 3 марта 1924 года, и, как и в других мусульманских странах, в Турции произошли коренные изменения в социальной, культурной, экономической, общественной и политической сферах. В истории Ислама начался мрачный период.</w:t>
      </w:r>
    </w:p>
    <w:p w14:paraId="5E65CE7D" w14:textId="2CFD8463" w:rsidR="00421E8D" w:rsidRPr="009512E0" w:rsidRDefault="0091699D" w:rsidP="00C87659">
      <w:pPr>
        <w:spacing w:line="360" w:lineRule="auto"/>
        <w:ind w:firstLine="709"/>
        <w:jc w:val="both"/>
        <w:rPr>
          <w:rFonts w:asciiTheme="majorBidi" w:hAnsiTheme="majorBidi" w:cstheme="majorBidi"/>
          <w:lang w:val="ru-RU"/>
        </w:rPr>
      </w:pPr>
      <w:proofErr w:type="gramStart"/>
      <w:r>
        <w:rPr>
          <w:rFonts w:asciiTheme="majorBidi" w:hAnsiTheme="majorBidi" w:cstheme="majorBidi"/>
          <w:lang w:val="ru-RU"/>
        </w:rPr>
        <w:t>Поскольку управление носило не</w:t>
      </w:r>
      <w:r w:rsidR="00A841A9" w:rsidRPr="009512E0">
        <w:rPr>
          <w:rFonts w:asciiTheme="majorBidi" w:hAnsiTheme="majorBidi" w:cstheme="majorBidi"/>
          <w:lang w:val="ru-RU"/>
        </w:rPr>
        <w:t>исламский характер, этот период подпадает под категорию правления, которую Посланник Аллаха (с.а.с.) в хадисах охарактеризовал как «жестокую диктатуру».</w:t>
      </w:r>
      <w:proofErr w:type="gramEnd"/>
      <w:r w:rsidR="00B66BE0" w:rsidRPr="009512E0">
        <w:rPr>
          <w:rFonts w:asciiTheme="majorBidi" w:hAnsiTheme="majorBidi" w:cstheme="majorBidi"/>
          <w:lang w:val="ru-RU"/>
        </w:rPr>
        <w:t xml:space="preserve"> </w:t>
      </w:r>
      <w:r w:rsidR="00C87659" w:rsidRPr="009512E0">
        <w:rPr>
          <w:rFonts w:asciiTheme="majorBidi" w:hAnsiTheme="majorBidi" w:cstheme="majorBidi"/>
          <w:b/>
          <w:bCs/>
          <w:lang w:val="ru-RU"/>
        </w:rPr>
        <w:t>В сфере образования и формирования сознания</w:t>
      </w:r>
      <w:r w:rsidR="00C87659" w:rsidRPr="009512E0">
        <w:rPr>
          <w:rFonts w:asciiTheme="majorBidi" w:hAnsiTheme="majorBidi" w:cstheme="majorBidi"/>
          <w:lang w:val="ru-RU"/>
        </w:rPr>
        <w:t xml:space="preserve"> были приняты западные нормы и ценности, отказались от арабского языка — языка Корана, а в обучении и официальном письме перешли на латинский алфавит.</w:t>
      </w:r>
      <w:r w:rsidR="00544817" w:rsidRPr="009512E0">
        <w:rPr>
          <w:rFonts w:asciiTheme="majorBidi" w:hAnsiTheme="majorBidi" w:cstheme="majorBidi"/>
          <w:lang w:val="ru-RU"/>
        </w:rPr>
        <w:t xml:space="preserve"> </w:t>
      </w:r>
      <w:r w:rsidR="00421E8D" w:rsidRPr="009512E0">
        <w:rPr>
          <w:rFonts w:asciiTheme="majorBidi" w:hAnsiTheme="majorBidi" w:cstheme="majorBidi"/>
          <w:lang w:val="ru-RU"/>
        </w:rPr>
        <w:t>Конституция, законы и законодательство были полностью выстроены на основе западной правовой системы.</w:t>
      </w:r>
    </w:p>
    <w:p w14:paraId="02AF8B9F" w14:textId="70E74F31" w:rsidR="00421E8D" w:rsidRPr="009512E0" w:rsidRDefault="00301487" w:rsidP="00301487">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Светская республика вела отчаянную борьбу за то, чтобы разорвать все связи мусульман с Исламом. Законы, заимствованные на Западе, насильственно внедрялись в жизнь мусульманского народа; общество было встроено в западную капиталистическую систему, и тем самым была подготовлена новая политическая почва.</w:t>
      </w:r>
    </w:p>
    <w:p w14:paraId="238C100E" w14:textId="4B03A3BE" w:rsidR="00421E8D" w:rsidRPr="009512E0" w:rsidRDefault="00C96C56" w:rsidP="00421E8D">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Режим, который отвернулся от исламского мира и обратил своё лицо к Западу, под прикрытием названия «республика» заявляя, будто основывается на народном управлении, не ограничился лишь жёсткой позицией по отношению к народу и его вере. Сформировав официальную историческую доктрину, он разорвал связь </w:t>
      </w:r>
      <w:r w:rsidR="009512F0" w:rsidRPr="009512E0">
        <w:rPr>
          <w:rFonts w:asciiTheme="majorBidi" w:hAnsiTheme="majorBidi" w:cstheme="majorBidi"/>
          <w:lang w:val="ru-RU"/>
        </w:rPr>
        <w:t>У</w:t>
      </w:r>
      <w:r w:rsidRPr="009512E0">
        <w:rPr>
          <w:rFonts w:asciiTheme="majorBidi" w:hAnsiTheme="majorBidi" w:cstheme="majorBidi"/>
          <w:lang w:val="ru-RU"/>
        </w:rPr>
        <w:t>ммы с её прошлым и тем самым фактически объявил войну Исламу и мусульманам.</w:t>
      </w:r>
    </w:p>
    <w:p w14:paraId="074ABB01" w14:textId="14CCA070" w:rsidR="00510677" w:rsidRPr="009512E0" w:rsidRDefault="00233D06" w:rsidP="00233D06">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Столетняя история этого режима полна поучительных уроков.</w:t>
      </w:r>
      <w:r w:rsidR="00344AD4" w:rsidRPr="009512E0">
        <w:rPr>
          <w:rFonts w:asciiTheme="majorBidi" w:hAnsiTheme="majorBidi" w:cstheme="majorBidi"/>
          <w:lang w:val="ru-RU"/>
        </w:rPr>
        <w:t xml:space="preserve"> </w:t>
      </w:r>
      <w:r w:rsidRPr="009512E0">
        <w:rPr>
          <w:rFonts w:asciiTheme="majorBidi" w:hAnsiTheme="majorBidi" w:cstheme="majorBidi"/>
          <w:lang w:val="ru-RU"/>
        </w:rPr>
        <w:t>Отвернувшись от собственной истории и ценностей, он оторвался от своего народа и его веры. Вместо того</w:t>
      </w:r>
      <w:proofErr w:type="gramStart"/>
      <w:r w:rsidR="0091699D">
        <w:rPr>
          <w:rFonts w:asciiTheme="majorBidi" w:hAnsiTheme="majorBidi" w:cstheme="majorBidi"/>
          <w:lang w:val="ru-RU"/>
        </w:rPr>
        <w:t>,</w:t>
      </w:r>
      <w:proofErr w:type="gramEnd"/>
      <w:r w:rsidRPr="009512E0">
        <w:rPr>
          <w:rFonts w:asciiTheme="majorBidi" w:hAnsiTheme="majorBidi" w:cstheme="majorBidi"/>
          <w:lang w:val="ru-RU"/>
        </w:rPr>
        <w:t xml:space="preserve"> чтобы опираться на мусульманский народ, режим обратил своё лицо к Западу, находящемуся с </w:t>
      </w:r>
      <w:r w:rsidRPr="009512E0">
        <w:rPr>
          <w:rFonts w:asciiTheme="majorBidi" w:hAnsiTheme="majorBidi" w:cstheme="majorBidi"/>
          <w:lang w:val="ru-RU"/>
        </w:rPr>
        <w:lastRenderedPageBreak/>
        <w:t>ним в состоянии борьбы, и всеми силами стремился стать опорой глобальной капиталистической колониальной системы.</w:t>
      </w:r>
    </w:p>
    <w:p w14:paraId="58F4C624" w14:textId="77777777" w:rsidR="00510677" w:rsidRPr="009512E0" w:rsidRDefault="00510677" w:rsidP="00510677">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Военные перевороты и ультиматумы, внутренние конфликты и восстания, противостояния, хаотичная обстановка и коалиционные правительства…</w:t>
      </w:r>
    </w:p>
    <w:p w14:paraId="24468ABA" w14:textId="77777777" w:rsidR="008E6C42" w:rsidRPr="009512E0" w:rsidRDefault="008E6C42" w:rsidP="008E6C42">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Естественно, столь сложная политическая среда со временем превратилась в арену борьбы за влияние между колониальными державами — и именно так и произошло. Когда такие европейские государства, как Великобритания и Франция, которые совместными усилиями разрушили Османское государство, во время Второй мировой войны вступили в противостояние друг с другом, в эту борьбу включились Соединённые Штаты Америки, и на мировой политической арене начался новый этап.</w:t>
      </w:r>
    </w:p>
    <w:p w14:paraId="4144D005" w14:textId="5A278FEC" w:rsidR="008E6C42" w:rsidRPr="009512E0" w:rsidRDefault="008E6C42" w:rsidP="0032543B">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В результате влияние европейских держав стало ослабевать, борьба за колонии усилилась, а в мире, разделённом на Восточный и Западный блоки, </w:t>
      </w:r>
      <w:r w:rsidR="0032543B" w:rsidRPr="009512E0">
        <w:rPr>
          <w:rFonts w:asciiTheme="majorBidi" w:hAnsiTheme="majorBidi" w:cstheme="majorBidi"/>
          <w:lang w:val="ru-RU"/>
        </w:rPr>
        <w:t>постепенно набирала обороты</w:t>
      </w:r>
      <w:r w:rsidR="0032543B">
        <w:rPr>
          <w:rFonts w:asciiTheme="majorBidi" w:hAnsiTheme="majorBidi" w:cstheme="majorBidi"/>
          <w:lang w:val="ru-RU"/>
        </w:rPr>
        <w:t xml:space="preserve"> «Х</w:t>
      </w:r>
      <w:r w:rsidRPr="009512E0">
        <w:rPr>
          <w:rFonts w:asciiTheme="majorBidi" w:hAnsiTheme="majorBidi" w:cstheme="majorBidi"/>
          <w:lang w:val="ru-RU"/>
        </w:rPr>
        <w:t>олодная война</w:t>
      </w:r>
      <w:r w:rsidR="0032543B">
        <w:rPr>
          <w:rFonts w:asciiTheme="majorBidi" w:hAnsiTheme="majorBidi" w:cstheme="majorBidi"/>
          <w:lang w:val="ru-RU"/>
        </w:rPr>
        <w:t>»</w:t>
      </w:r>
      <w:r w:rsidRPr="009512E0">
        <w:rPr>
          <w:rFonts w:asciiTheme="majorBidi" w:hAnsiTheme="majorBidi" w:cstheme="majorBidi"/>
          <w:lang w:val="ru-RU"/>
        </w:rPr>
        <w:t>.</w:t>
      </w:r>
    </w:p>
    <w:p w14:paraId="630D15A4" w14:textId="3AC9293A" w:rsidR="00D101C5" w:rsidRPr="009512E0" w:rsidRDefault="00D101C5" w:rsidP="00634EE6">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Естественно, Турция так</w:t>
      </w:r>
      <w:r w:rsidR="0032543B">
        <w:rPr>
          <w:rFonts w:asciiTheme="majorBidi" w:hAnsiTheme="majorBidi" w:cstheme="majorBidi"/>
          <w:lang w:val="ru-RU"/>
        </w:rPr>
        <w:t xml:space="preserve"> </w:t>
      </w:r>
      <w:r w:rsidRPr="009512E0">
        <w:rPr>
          <w:rFonts w:asciiTheme="majorBidi" w:hAnsiTheme="majorBidi" w:cstheme="majorBidi"/>
          <w:lang w:val="ru-RU"/>
        </w:rPr>
        <w:t xml:space="preserve">же не осталась в стороне от этой войны и колониального противостояния. </w:t>
      </w:r>
      <w:r w:rsidR="00634EE6" w:rsidRPr="009512E0">
        <w:rPr>
          <w:rFonts w:asciiTheme="majorBidi" w:hAnsiTheme="majorBidi" w:cstheme="majorBidi"/>
          <w:lang w:val="ru-RU"/>
        </w:rPr>
        <w:t>События 1960-х годов, сопровождавшиеся ожесточённым противостоянием правых и левых политических группировок, привели к тяжёлым разрушениям внутри страны.</w:t>
      </w:r>
      <w:r w:rsidR="00381A52" w:rsidRPr="009512E0">
        <w:rPr>
          <w:rFonts w:asciiTheme="majorBidi" w:hAnsiTheme="majorBidi" w:cstheme="majorBidi"/>
          <w:lang w:val="ru-RU"/>
        </w:rPr>
        <w:t xml:space="preserve"> </w:t>
      </w:r>
      <w:r w:rsidRPr="009512E0">
        <w:rPr>
          <w:rFonts w:asciiTheme="majorBidi" w:hAnsiTheme="majorBidi" w:cstheme="majorBidi"/>
          <w:lang w:val="ru-RU"/>
        </w:rPr>
        <w:t>Принятие Турции в НАТО, то есть включение её в западный военный блок, обернулось стратегическими и военными последствиями, влияние которых ощущается до сих пор.</w:t>
      </w:r>
    </w:p>
    <w:p w14:paraId="08042460" w14:textId="2D6B077E" w:rsidR="00D101C5" w:rsidRPr="009512E0" w:rsidRDefault="006C45F6" w:rsidP="006C45F6">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Мировой порядок и финансовая система, сформированные после Второй мировой войны, оказали разрушительное воздействие на экономику страны, её сельское хозяйство, промышленность и систему государственного управления в целом. </w:t>
      </w:r>
      <w:r w:rsidR="00D101C5" w:rsidRPr="009512E0">
        <w:rPr>
          <w:rFonts w:asciiTheme="majorBidi" w:hAnsiTheme="majorBidi" w:cstheme="majorBidi"/>
          <w:lang w:val="ru-RU"/>
        </w:rPr>
        <w:t>Столь глубокое и всестороннее доминирование Запада привело к серьёзным деформациям не только в структуре государства, его институтах, законах и механизмах функционирования, но и в социальных сферах — образовании, здравоохранении, культуре, языке, образе жизни и даже в вопросах этнической идентичности.</w:t>
      </w:r>
    </w:p>
    <w:p w14:paraId="4E5F99E2" w14:textId="77777777" w:rsidR="00614F1E" w:rsidRPr="009512E0" w:rsidRDefault="00614F1E" w:rsidP="00614F1E">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В данном исследовании мы рассмотрим столетнюю историю Турецкой Республики, уделив особое внимание влиянию глобальных колониальных держав на Турцию и её политику. В этом контексте мы также планируем опубликовать серию материалов, в которых будет проанализировано и прокомментировано воздействие колониальных государств на политические партии, создававшиеся в Турции, а также последствия этого влияния для мусульман.</w:t>
      </w:r>
    </w:p>
    <w:p w14:paraId="449F4CCA" w14:textId="77777777" w:rsidR="00614F1E" w:rsidRPr="009512E0" w:rsidRDefault="00614F1E" w:rsidP="00614F1E">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lastRenderedPageBreak/>
        <w:t>В первой части мы подготовили для читателя обзор процесса становления Турецкой Республики, начиная с упразднения Халифата, затем — периода однопартийной системы и попыток перехода к многопартийной жизни, а также эпохи военных переворотов, сопровождавшейся острыми внутренними потрясениями. Усилие — от нас, успех — от Аллаха.</w:t>
      </w:r>
    </w:p>
    <w:p w14:paraId="4C4E6599" w14:textId="330B405B" w:rsidR="006F4123" w:rsidRPr="009512E0" w:rsidRDefault="009B4DFE" w:rsidP="009B4DFE">
      <w:pPr>
        <w:spacing w:line="360" w:lineRule="auto"/>
        <w:ind w:firstLine="709"/>
        <w:jc w:val="both"/>
        <w:rPr>
          <w:rFonts w:asciiTheme="majorBidi" w:hAnsiTheme="majorBidi" w:cstheme="majorBidi"/>
          <w:b/>
          <w:bCs/>
          <w:lang w:val="ru-RU"/>
        </w:rPr>
      </w:pPr>
      <w:r w:rsidRPr="009512E0">
        <w:rPr>
          <w:rFonts w:asciiTheme="majorBidi" w:hAnsiTheme="majorBidi" w:cstheme="majorBidi"/>
          <w:b/>
          <w:bCs/>
          <w:lang w:val="ru-RU"/>
        </w:rPr>
        <w:t>Конференция, на которой в обмен на Халифат была узаконена республика: Лозанна</w:t>
      </w:r>
    </w:p>
    <w:p w14:paraId="51DC7B53" w14:textId="6E0794E2" w:rsidR="004B4194" w:rsidRPr="009512E0" w:rsidRDefault="004B4194" w:rsidP="004B419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В турецком обществе широко распространено определённое представление об упразднении Халифата. Сторонники этого взгляда утверждают, что Халифат якобы не был упра</w:t>
      </w:r>
      <w:r w:rsidR="00105E07">
        <w:rPr>
          <w:rFonts w:asciiTheme="majorBidi" w:hAnsiTheme="majorBidi" w:cstheme="majorBidi"/>
          <w:lang w:val="ru-RU"/>
        </w:rPr>
        <w:t>зднён, а</w:t>
      </w:r>
      <w:r w:rsidRPr="009512E0">
        <w:rPr>
          <w:rFonts w:asciiTheme="majorBidi" w:hAnsiTheme="majorBidi" w:cstheme="majorBidi"/>
          <w:lang w:val="ru-RU"/>
        </w:rPr>
        <w:t xml:space="preserve"> напротив, как смысл и идея он был «вложен» в духовную сущность Турецкой Республики или Великого национального собрания Турции. Исходя из этого, они заявляют, что новым решением парламента институт Халифата может быть вновь восстановлен.</w:t>
      </w:r>
    </w:p>
    <w:p w14:paraId="1274116C" w14:textId="272EF98B" w:rsidR="004B4194" w:rsidRPr="009512E0" w:rsidRDefault="004B4194" w:rsidP="004B419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Однако они не учитывают того факта, что Халифат был упразднён не в Великом национальном собрании Турции, а на Лозаннской конференции (Конференции по восточным делам)</w:t>
      </w:r>
      <w:r w:rsidR="00014C95" w:rsidRPr="009512E0">
        <w:rPr>
          <w:rStyle w:val="a5"/>
          <w:rFonts w:asciiTheme="majorBidi" w:hAnsiTheme="majorBidi" w:cstheme="majorBidi"/>
          <w:lang w:val="ru-RU"/>
        </w:rPr>
        <w:footnoteReference w:id="1"/>
      </w:r>
      <w:r w:rsidRPr="009512E0">
        <w:rPr>
          <w:rFonts w:asciiTheme="majorBidi" w:hAnsiTheme="majorBidi" w:cstheme="majorBidi"/>
          <w:lang w:val="ru-RU"/>
        </w:rPr>
        <w:t>.</w:t>
      </w:r>
    </w:p>
    <w:p w14:paraId="09CD0FCA" w14:textId="77777777" w:rsidR="004B4194" w:rsidRPr="009512E0" w:rsidRDefault="004B4194" w:rsidP="004B419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На Лозаннской конференции Османское государство представляла делегация из Анкары. Глава британской делегации лорд </w:t>
      </w:r>
      <w:proofErr w:type="spellStart"/>
      <w:r w:rsidRPr="009512E0">
        <w:rPr>
          <w:rFonts w:asciiTheme="majorBidi" w:hAnsiTheme="majorBidi" w:cstheme="majorBidi"/>
          <w:lang w:val="ru-RU"/>
        </w:rPr>
        <w:t>Керзон</w:t>
      </w:r>
      <w:proofErr w:type="spellEnd"/>
      <w:r w:rsidRPr="009512E0">
        <w:rPr>
          <w:rFonts w:asciiTheme="majorBidi" w:hAnsiTheme="majorBidi" w:cstheme="majorBidi"/>
          <w:lang w:val="ru-RU"/>
        </w:rPr>
        <w:t xml:space="preserve"> выдвинул четыре условия, при которых туркам могла быть предоставлена независимость. Эти условия заключались в следующем: Халифат должен быть полностью упразднён, халиф — выслан за пределы страны, его имущество — конфисковано, а государство — официально провозглашено светским.</w:t>
      </w:r>
    </w:p>
    <w:p w14:paraId="099D06A1" w14:textId="1A513EB0" w:rsidR="00E8327C" w:rsidRPr="009512E0" w:rsidRDefault="00E8327C" w:rsidP="00CA7D8A">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Эти условия не были зафиксированы в протоколах, однако передавались из уст в уста и из языка в язык как «тайные статьи Конференции по восточным делам», и со временем сама история подтвердила их реальность. </w:t>
      </w:r>
      <w:r w:rsidR="00CA7D8A" w:rsidRPr="009512E0">
        <w:rPr>
          <w:rFonts w:asciiTheme="majorBidi" w:hAnsiTheme="majorBidi" w:cstheme="majorBidi"/>
          <w:lang w:val="ru-RU"/>
        </w:rPr>
        <w:t xml:space="preserve">Открыто и официально обсуждались такие вопросы, как вопрос проливов, положение меньшинств и проблема </w:t>
      </w:r>
      <w:proofErr w:type="spellStart"/>
      <w:r w:rsidR="00CA7D8A" w:rsidRPr="009512E0">
        <w:rPr>
          <w:rFonts w:asciiTheme="majorBidi" w:hAnsiTheme="majorBidi" w:cstheme="majorBidi"/>
          <w:lang w:val="ru-RU"/>
        </w:rPr>
        <w:t>Мосула</w:t>
      </w:r>
      <w:proofErr w:type="spellEnd"/>
      <w:r w:rsidR="00CA7D8A" w:rsidRPr="009512E0">
        <w:rPr>
          <w:rFonts w:asciiTheme="majorBidi" w:hAnsiTheme="majorBidi" w:cstheme="majorBidi"/>
          <w:lang w:val="ru-RU"/>
        </w:rPr>
        <w:t>.</w:t>
      </w:r>
      <w:r w:rsidR="00431A92" w:rsidRPr="009512E0">
        <w:rPr>
          <w:rFonts w:asciiTheme="majorBidi" w:hAnsiTheme="majorBidi" w:cstheme="majorBidi"/>
          <w:lang w:val="ru-RU"/>
        </w:rPr>
        <w:t xml:space="preserve"> </w:t>
      </w:r>
      <w:r w:rsidRPr="009512E0">
        <w:rPr>
          <w:rFonts w:asciiTheme="majorBidi" w:hAnsiTheme="majorBidi" w:cstheme="majorBidi"/>
          <w:lang w:val="ru-RU"/>
        </w:rPr>
        <w:t>По ним были начаты переговоры, в ходе которых и были выдвинуты соответствующие требования.</w:t>
      </w:r>
    </w:p>
    <w:p w14:paraId="6EEEEA48" w14:textId="26C1299E" w:rsidR="002C2C46" w:rsidRPr="009512E0" w:rsidRDefault="002C2C46" w:rsidP="002C2C46">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Несмотря на то</w:t>
      </w:r>
      <w:r w:rsidR="00211494">
        <w:rPr>
          <w:rFonts w:asciiTheme="majorBidi" w:hAnsiTheme="majorBidi" w:cstheme="majorBidi"/>
          <w:lang w:val="ru-RU"/>
        </w:rPr>
        <w:t>,</w:t>
      </w:r>
      <w:r w:rsidRPr="009512E0">
        <w:rPr>
          <w:rFonts w:asciiTheme="majorBidi" w:hAnsiTheme="majorBidi" w:cstheme="majorBidi"/>
          <w:lang w:val="ru-RU"/>
        </w:rPr>
        <w:t xml:space="preserve"> что правительство в Анкаре и Великое национальное собрание Турции не приняли условия, выдвинутые в Лозанне, </w:t>
      </w:r>
      <w:proofErr w:type="spellStart"/>
      <w:r w:rsidRPr="009512E0">
        <w:rPr>
          <w:rFonts w:asciiTheme="majorBidi" w:hAnsiTheme="majorBidi" w:cstheme="majorBidi"/>
          <w:lang w:val="ru-RU"/>
        </w:rPr>
        <w:t>Исмет</w:t>
      </w:r>
      <w:proofErr w:type="spellEnd"/>
      <w:r w:rsidRPr="009512E0">
        <w:rPr>
          <w:rFonts w:asciiTheme="majorBidi" w:hAnsiTheme="majorBidi" w:cstheme="majorBidi"/>
          <w:lang w:val="ru-RU"/>
        </w:rPr>
        <w:t xml:space="preserve">-паша, неправомерно </w:t>
      </w:r>
      <w:proofErr w:type="gramStart"/>
      <w:r w:rsidRPr="009512E0">
        <w:rPr>
          <w:rFonts w:asciiTheme="majorBidi" w:hAnsiTheme="majorBidi" w:cstheme="majorBidi"/>
          <w:lang w:val="ru-RU"/>
        </w:rPr>
        <w:t>получивший</w:t>
      </w:r>
      <w:proofErr w:type="gramEnd"/>
      <w:r w:rsidRPr="009512E0">
        <w:rPr>
          <w:rFonts w:asciiTheme="majorBidi" w:hAnsiTheme="majorBidi" w:cstheme="majorBidi"/>
          <w:lang w:val="ru-RU"/>
        </w:rPr>
        <w:t xml:space="preserve"> от Мустафы </w:t>
      </w:r>
      <w:proofErr w:type="spellStart"/>
      <w:r w:rsidRPr="009512E0">
        <w:rPr>
          <w:rFonts w:asciiTheme="majorBidi" w:hAnsiTheme="majorBidi" w:cstheme="majorBidi"/>
          <w:lang w:val="ru-RU"/>
        </w:rPr>
        <w:t>Кемаля</w:t>
      </w:r>
      <w:proofErr w:type="spellEnd"/>
      <w:r w:rsidRPr="009512E0">
        <w:rPr>
          <w:rFonts w:asciiTheme="majorBidi" w:hAnsiTheme="majorBidi" w:cstheme="majorBidi"/>
          <w:lang w:val="ru-RU"/>
        </w:rPr>
        <w:t xml:space="preserve"> полномочия на подписание соглашения, 24 июля 1923 года поставил под ним свою подпись.</w:t>
      </w:r>
    </w:p>
    <w:p w14:paraId="5E9EB3B5" w14:textId="77777777" w:rsidR="002C2C46" w:rsidRPr="009512E0" w:rsidRDefault="002C2C46" w:rsidP="002C2C46">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Поскольку было известно, что подписанный договор не будет одобрен парламентом, 2 августа 1923 года вместо распущенного Первого меджлиса был создан Второй Великий </w:t>
      </w:r>
      <w:r w:rsidRPr="009512E0">
        <w:rPr>
          <w:rFonts w:asciiTheme="majorBidi" w:hAnsiTheme="majorBidi" w:cstheme="majorBidi"/>
          <w:lang w:val="ru-RU"/>
        </w:rPr>
        <w:lastRenderedPageBreak/>
        <w:t>национальный меджлис. Новый состав парламента 28 августа 1923 года утвердил Лозаннский договор и ввёл его в действие.</w:t>
      </w:r>
    </w:p>
    <w:p w14:paraId="096101CC" w14:textId="3836D911" w:rsidR="002C2C46" w:rsidRPr="009512E0" w:rsidRDefault="002C2C46" w:rsidP="002C2C46">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29 октября 1923 года была провозглашена республика и дана гарантия светскости — тем самым был выполнен первый пункт тайного соглашения. 3 марта 1924 года был упразднён Халифат, что означало выполнение второго пункта. Уже на следующий день халиф был выслан за пределы страны — </w:t>
      </w:r>
      <w:r w:rsidR="00211494">
        <w:rPr>
          <w:rFonts w:asciiTheme="majorBidi" w:hAnsiTheme="majorBidi" w:cstheme="majorBidi"/>
          <w:lang w:val="ru-RU"/>
        </w:rPr>
        <w:t xml:space="preserve">так был выполнен </w:t>
      </w:r>
      <w:r w:rsidRPr="009512E0">
        <w:rPr>
          <w:rFonts w:asciiTheme="majorBidi" w:hAnsiTheme="majorBidi" w:cstheme="majorBidi"/>
          <w:lang w:val="ru-RU"/>
        </w:rPr>
        <w:t xml:space="preserve">третий пункт, а его имущество было конфисковано — </w:t>
      </w:r>
      <w:r w:rsidR="00211494">
        <w:rPr>
          <w:rFonts w:asciiTheme="majorBidi" w:hAnsiTheme="majorBidi" w:cstheme="majorBidi"/>
          <w:lang w:val="ru-RU"/>
        </w:rPr>
        <w:t xml:space="preserve">и это было </w:t>
      </w:r>
      <w:r w:rsidRPr="009512E0">
        <w:rPr>
          <w:rFonts w:asciiTheme="majorBidi" w:hAnsiTheme="majorBidi" w:cstheme="majorBidi"/>
          <w:lang w:val="ru-RU"/>
        </w:rPr>
        <w:t>выполнение последнего условия.</w:t>
      </w:r>
    </w:p>
    <w:p w14:paraId="698E96D2" w14:textId="77777777" w:rsidR="002C2C46" w:rsidRPr="009512E0" w:rsidRDefault="002C2C46" w:rsidP="002C2C46">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После реализации всех этих требований и завершения внутренних процедур утверждения всеми сторонами соглашение окончательно вступило в силу 6 августа 1924 года.</w:t>
      </w:r>
    </w:p>
    <w:p w14:paraId="67B5C7E1" w14:textId="1BAA7206" w:rsidR="006F4123" w:rsidRPr="009512E0" w:rsidRDefault="00193E71" w:rsidP="00193E71">
      <w:pPr>
        <w:spacing w:line="360" w:lineRule="auto"/>
        <w:ind w:firstLine="709"/>
        <w:jc w:val="both"/>
        <w:rPr>
          <w:rFonts w:asciiTheme="majorBidi" w:hAnsiTheme="majorBidi" w:cstheme="majorBidi"/>
          <w:b/>
          <w:bCs/>
          <w:lang w:val="ru-RU"/>
        </w:rPr>
      </w:pPr>
      <w:r w:rsidRPr="009512E0">
        <w:rPr>
          <w:rFonts w:asciiTheme="majorBidi" w:hAnsiTheme="majorBidi" w:cstheme="majorBidi"/>
          <w:b/>
          <w:bCs/>
          <w:lang w:val="ru-RU"/>
        </w:rPr>
        <w:t xml:space="preserve">Период </w:t>
      </w:r>
      <w:proofErr w:type="spellStart"/>
      <w:r w:rsidRPr="009512E0">
        <w:rPr>
          <w:rFonts w:asciiTheme="majorBidi" w:hAnsiTheme="majorBidi" w:cstheme="majorBidi"/>
          <w:b/>
          <w:bCs/>
          <w:lang w:val="ru-RU"/>
        </w:rPr>
        <w:t>однопартийности</w:t>
      </w:r>
      <w:proofErr w:type="spellEnd"/>
      <w:r w:rsidRPr="009512E0">
        <w:rPr>
          <w:rFonts w:asciiTheme="majorBidi" w:hAnsiTheme="majorBidi" w:cstheme="majorBidi"/>
          <w:b/>
          <w:bCs/>
          <w:lang w:val="ru-RU"/>
        </w:rPr>
        <w:t xml:space="preserve"> и попытки перехода к многопартийной системе</w:t>
      </w:r>
    </w:p>
    <w:p w14:paraId="68314DB3" w14:textId="0A310810" w:rsidR="006A3FF8" w:rsidRPr="009512E0" w:rsidRDefault="00601E88" w:rsidP="00601E88">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После провозглашения Республики в 1923 году и прихода к власти </w:t>
      </w:r>
      <w:proofErr w:type="spellStart"/>
      <w:r w:rsidRPr="009512E0">
        <w:rPr>
          <w:rFonts w:asciiTheme="majorBidi" w:hAnsiTheme="majorBidi" w:cstheme="majorBidi"/>
          <w:lang w:val="ru-RU"/>
        </w:rPr>
        <w:t>кемалистской</w:t>
      </w:r>
      <w:proofErr w:type="spellEnd"/>
      <w:r w:rsidRPr="009512E0">
        <w:rPr>
          <w:rFonts w:asciiTheme="majorBidi" w:hAnsiTheme="majorBidi" w:cstheme="majorBidi"/>
          <w:lang w:val="ru-RU"/>
        </w:rPr>
        <w:t xml:space="preserve"> партии — </w:t>
      </w:r>
      <w:r w:rsidR="00211494">
        <w:rPr>
          <w:rFonts w:asciiTheme="majorBidi" w:hAnsiTheme="majorBidi" w:cstheme="majorBidi"/>
          <w:lang w:val="ru-RU"/>
        </w:rPr>
        <w:t>«</w:t>
      </w:r>
      <w:r w:rsidRPr="009512E0">
        <w:rPr>
          <w:rFonts w:asciiTheme="majorBidi" w:hAnsiTheme="majorBidi" w:cstheme="majorBidi"/>
          <w:b/>
          <w:bCs/>
          <w:lang w:val="ru-RU"/>
        </w:rPr>
        <w:t>Республиканской народной партии</w:t>
      </w:r>
      <w:r w:rsidR="00211494">
        <w:rPr>
          <w:rFonts w:asciiTheme="majorBidi" w:hAnsiTheme="majorBidi" w:cstheme="majorBidi"/>
          <w:b/>
          <w:bCs/>
          <w:lang w:val="ru-RU"/>
        </w:rPr>
        <w:t>»</w:t>
      </w:r>
      <w:r w:rsidRPr="009512E0">
        <w:rPr>
          <w:rFonts w:asciiTheme="majorBidi" w:hAnsiTheme="majorBidi" w:cstheme="majorBidi"/>
          <w:lang w:val="ru-RU"/>
        </w:rPr>
        <w:t xml:space="preserve"> (</w:t>
      </w:r>
      <w:proofErr w:type="spellStart"/>
      <w:r w:rsidRPr="009512E0">
        <w:rPr>
          <w:rFonts w:asciiTheme="majorBidi" w:hAnsiTheme="majorBidi" w:cstheme="majorBidi"/>
          <w:i/>
          <w:iCs/>
          <w:lang w:val="ru-RU"/>
        </w:rPr>
        <w:t>Cumhuriyet</w:t>
      </w:r>
      <w:proofErr w:type="spellEnd"/>
      <w:r w:rsidRPr="009512E0">
        <w:rPr>
          <w:rFonts w:asciiTheme="majorBidi" w:hAnsiTheme="majorBidi" w:cstheme="majorBidi"/>
          <w:i/>
          <w:iCs/>
          <w:lang w:val="ru-RU"/>
        </w:rPr>
        <w:t xml:space="preserve"> </w:t>
      </w:r>
      <w:proofErr w:type="spellStart"/>
      <w:r w:rsidRPr="009512E0">
        <w:rPr>
          <w:rFonts w:asciiTheme="majorBidi" w:hAnsiTheme="majorBidi" w:cstheme="majorBidi"/>
          <w:i/>
          <w:iCs/>
          <w:lang w:val="ru-RU"/>
        </w:rPr>
        <w:t>Halk</w:t>
      </w:r>
      <w:proofErr w:type="spellEnd"/>
      <w:r w:rsidRPr="009512E0">
        <w:rPr>
          <w:rFonts w:asciiTheme="majorBidi" w:hAnsiTheme="majorBidi" w:cstheme="majorBidi"/>
          <w:i/>
          <w:iCs/>
          <w:lang w:val="ru-RU"/>
        </w:rPr>
        <w:t xml:space="preserve"> </w:t>
      </w:r>
      <w:proofErr w:type="spellStart"/>
      <w:r w:rsidRPr="009512E0">
        <w:rPr>
          <w:rFonts w:asciiTheme="majorBidi" w:hAnsiTheme="majorBidi" w:cstheme="majorBidi"/>
          <w:i/>
          <w:iCs/>
          <w:lang w:val="ru-RU"/>
        </w:rPr>
        <w:t>Partisi</w:t>
      </w:r>
      <w:proofErr w:type="spellEnd"/>
      <w:r w:rsidRPr="009512E0">
        <w:rPr>
          <w:rFonts w:asciiTheme="majorBidi" w:hAnsiTheme="majorBidi" w:cstheme="majorBidi"/>
          <w:lang w:val="ru-RU"/>
        </w:rPr>
        <w:t xml:space="preserve">, </w:t>
      </w:r>
      <w:r w:rsidRPr="009512E0">
        <w:rPr>
          <w:rFonts w:asciiTheme="majorBidi" w:hAnsiTheme="majorBidi" w:cstheme="majorBidi"/>
          <w:b/>
          <w:bCs/>
          <w:lang w:val="ru-RU"/>
        </w:rPr>
        <w:t>CHP</w:t>
      </w:r>
      <w:r w:rsidRPr="009512E0">
        <w:rPr>
          <w:rFonts w:asciiTheme="majorBidi" w:hAnsiTheme="majorBidi" w:cstheme="majorBidi"/>
          <w:lang w:val="ru-RU"/>
        </w:rPr>
        <w:t xml:space="preserve">) — во всех сферах жизни была развёрнута беспощадная борьба против исламских ценностей и мусульман. </w:t>
      </w:r>
      <w:r w:rsidR="006A3FF8" w:rsidRPr="009512E0">
        <w:rPr>
          <w:rFonts w:asciiTheme="majorBidi" w:hAnsiTheme="majorBidi" w:cstheme="majorBidi"/>
          <w:lang w:val="ru-RU"/>
        </w:rPr>
        <w:t>«Закон о головных уборах»</w:t>
      </w:r>
      <w:r w:rsidR="005619A4" w:rsidRPr="009512E0">
        <w:rPr>
          <w:rStyle w:val="a5"/>
          <w:rFonts w:asciiTheme="majorBidi" w:hAnsiTheme="majorBidi" w:cstheme="majorBidi"/>
          <w:lang w:val="ru-RU"/>
        </w:rPr>
        <w:footnoteReference w:id="2"/>
      </w:r>
      <w:r w:rsidR="006A3FF8" w:rsidRPr="009512E0">
        <w:rPr>
          <w:rFonts w:asciiTheme="majorBidi" w:hAnsiTheme="majorBidi" w:cstheme="majorBidi"/>
          <w:lang w:val="ru-RU"/>
        </w:rPr>
        <w:t>, «Закон о форме одежды»</w:t>
      </w:r>
      <w:r w:rsidR="00060157" w:rsidRPr="009512E0">
        <w:rPr>
          <w:rStyle w:val="a5"/>
          <w:rFonts w:asciiTheme="majorBidi" w:hAnsiTheme="majorBidi" w:cstheme="majorBidi"/>
          <w:lang w:val="ru-RU"/>
        </w:rPr>
        <w:footnoteReference w:id="3"/>
      </w:r>
      <w:r w:rsidR="006A3FF8" w:rsidRPr="009512E0">
        <w:rPr>
          <w:rFonts w:asciiTheme="majorBidi" w:hAnsiTheme="majorBidi" w:cstheme="majorBidi"/>
          <w:lang w:val="ru-RU"/>
        </w:rPr>
        <w:t>, «Закон о единой системе образования»</w:t>
      </w:r>
      <w:r w:rsidR="009814DF" w:rsidRPr="009512E0">
        <w:rPr>
          <w:rStyle w:val="a5"/>
          <w:rFonts w:asciiTheme="majorBidi" w:hAnsiTheme="majorBidi" w:cstheme="majorBidi"/>
          <w:lang w:val="ru-RU"/>
        </w:rPr>
        <w:footnoteReference w:id="4"/>
      </w:r>
      <w:r w:rsidR="006A3FF8" w:rsidRPr="009512E0">
        <w:rPr>
          <w:rFonts w:asciiTheme="majorBidi" w:hAnsiTheme="majorBidi" w:cstheme="majorBidi"/>
          <w:lang w:val="ru-RU"/>
        </w:rPr>
        <w:t>, «Закон о буквах»</w:t>
      </w:r>
      <w:r w:rsidR="009814DF" w:rsidRPr="009512E0">
        <w:rPr>
          <w:rStyle w:val="a5"/>
          <w:rFonts w:asciiTheme="majorBidi" w:hAnsiTheme="majorBidi" w:cstheme="majorBidi"/>
          <w:lang w:val="ru-RU"/>
        </w:rPr>
        <w:footnoteReference w:id="5"/>
      </w:r>
      <w:r w:rsidR="006A3FF8" w:rsidRPr="009512E0">
        <w:rPr>
          <w:rFonts w:asciiTheme="majorBidi" w:hAnsiTheme="majorBidi" w:cstheme="majorBidi"/>
          <w:lang w:val="ru-RU"/>
        </w:rPr>
        <w:t xml:space="preserve"> и многие другие нормативные акты стали началом культурной войны против Ислама и мусульман.</w:t>
      </w:r>
    </w:p>
    <w:p w14:paraId="467EC556" w14:textId="23C3FEDD" w:rsidR="006A3FF8" w:rsidRPr="009512E0" w:rsidRDefault="00D30AFE" w:rsidP="00D30AFE">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Особенно в период однопартийного правления с 1923 по 1945 год мусульмане подвергались многочисленным притеснениям из-за своей религиозной идентичности. </w:t>
      </w:r>
      <w:proofErr w:type="gramStart"/>
      <w:r w:rsidRPr="009512E0">
        <w:rPr>
          <w:rFonts w:asciiTheme="majorBidi" w:hAnsiTheme="majorBidi" w:cstheme="majorBidi"/>
          <w:lang w:val="ru-RU"/>
        </w:rPr>
        <w:t>Правящая</w:t>
      </w:r>
      <w:proofErr w:type="gramEnd"/>
      <w:r w:rsidRPr="009512E0">
        <w:rPr>
          <w:rFonts w:asciiTheme="majorBidi" w:hAnsiTheme="majorBidi" w:cstheme="majorBidi"/>
          <w:lang w:val="ru-RU"/>
        </w:rPr>
        <w:t xml:space="preserve"> </w:t>
      </w:r>
      <w:r w:rsidR="00211494">
        <w:rPr>
          <w:rFonts w:asciiTheme="majorBidi" w:hAnsiTheme="majorBidi" w:cstheme="majorBidi"/>
          <w:lang w:val="ru-RU"/>
        </w:rPr>
        <w:t>«</w:t>
      </w:r>
      <w:r w:rsidRPr="009512E0">
        <w:rPr>
          <w:rFonts w:asciiTheme="majorBidi" w:hAnsiTheme="majorBidi" w:cstheme="majorBidi"/>
          <w:lang w:val="ru-RU"/>
        </w:rPr>
        <w:t>CHP</w:t>
      </w:r>
      <w:r w:rsidR="00211494">
        <w:rPr>
          <w:rFonts w:asciiTheme="majorBidi" w:hAnsiTheme="majorBidi" w:cstheme="majorBidi"/>
          <w:lang w:val="ru-RU"/>
        </w:rPr>
        <w:t>»</w:t>
      </w:r>
      <w:r w:rsidRPr="009512E0">
        <w:rPr>
          <w:rFonts w:asciiTheme="majorBidi" w:hAnsiTheme="majorBidi" w:cstheme="majorBidi"/>
          <w:lang w:val="ru-RU"/>
        </w:rPr>
        <w:t xml:space="preserve"> использовала все имеющиеся у неё возможности для борьбы с исламскими ценностями и исламской идентичностью.</w:t>
      </w:r>
    </w:p>
    <w:p w14:paraId="1986E5C8" w14:textId="2500376F" w:rsidR="007A170C" w:rsidRPr="009512E0" w:rsidRDefault="009A7814" w:rsidP="0087047E">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lastRenderedPageBreak/>
        <w:t>В данном материале мы не останавливаемся подробно на преследованиях, притеснениях и беззакониях, имевших место в этот период.</w:t>
      </w:r>
      <w:r w:rsidR="00C12BBE" w:rsidRPr="009512E0">
        <w:rPr>
          <w:rFonts w:asciiTheme="majorBidi" w:hAnsiTheme="majorBidi" w:cstheme="majorBidi"/>
          <w:lang w:val="ru-RU"/>
        </w:rPr>
        <w:t xml:space="preserve"> </w:t>
      </w:r>
      <w:r w:rsidR="007A170C" w:rsidRPr="009512E0">
        <w:rPr>
          <w:rFonts w:asciiTheme="majorBidi" w:hAnsiTheme="majorBidi" w:cstheme="majorBidi"/>
          <w:lang w:val="ru-RU"/>
        </w:rPr>
        <w:t>Причина</w:t>
      </w:r>
      <w:r w:rsidR="00900DD0">
        <w:rPr>
          <w:rFonts w:asciiTheme="majorBidi" w:hAnsiTheme="majorBidi" w:cstheme="majorBidi"/>
          <w:lang w:val="ru-RU"/>
        </w:rPr>
        <w:t xml:space="preserve"> этого заключается</w:t>
      </w:r>
      <w:r w:rsidR="007A170C" w:rsidRPr="009512E0">
        <w:rPr>
          <w:rFonts w:asciiTheme="majorBidi" w:hAnsiTheme="majorBidi" w:cstheme="majorBidi"/>
          <w:lang w:val="ru-RU"/>
        </w:rPr>
        <w:t xml:space="preserve"> в том, что репрессии, осуществлявшиеся на основе принятого </w:t>
      </w:r>
      <w:r w:rsidR="007A170C" w:rsidRPr="009512E0">
        <w:rPr>
          <w:rFonts w:asciiTheme="majorBidi" w:hAnsiTheme="majorBidi" w:cstheme="majorBidi"/>
          <w:b/>
          <w:bCs/>
          <w:lang w:val="ru-RU"/>
        </w:rPr>
        <w:t>Закона о государственной измене</w:t>
      </w:r>
      <w:r w:rsidR="0087047E" w:rsidRPr="009512E0">
        <w:rPr>
          <w:rStyle w:val="a5"/>
          <w:rFonts w:asciiTheme="majorBidi" w:hAnsiTheme="majorBidi" w:cstheme="majorBidi"/>
          <w:b/>
          <w:bCs/>
          <w:lang w:val="ru-RU"/>
        </w:rPr>
        <w:footnoteReference w:id="6"/>
      </w:r>
      <w:r w:rsidR="007A170C" w:rsidRPr="009512E0">
        <w:rPr>
          <w:rFonts w:asciiTheme="majorBidi" w:hAnsiTheme="majorBidi" w:cstheme="majorBidi"/>
          <w:lang w:val="ru-RU"/>
        </w:rPr>
        <w:t xml:space="preserve"> и деятельности созданных </w:t>
      </w:r>
      <w:r w:rsidR="007A170C" w:rsidRPr="009512E0">
        <w:rPr>
          <w:rFonts w:asciiTheme="majorBidi" w:hAnsiTheme="majorBidi" w:cstheme="majorBidi"/>
          <w:b/>
          <w:bCs/>
          <w:lang w:val="ru-RU"/>
        </w:rPr>
        <w:t>Судов независимости</w:t>
      </w:r>
      <w:r w:rsidR="007A170C" w:rsidRPr="009512E0">
        <w:rPr>
          <w:rFonts w:asciiTheme="majorBidi" w:hAnsiTheme="majorBidi" w:cstheme="majorBidi"/>
          <w:lang w:val="ru-RU"/>
        </w:rPr>
        <w:t>,</w:t>
      </w:r>
      <w:r w:rsidR="006560F1" w:rsidRPr="009512E0">
        <w:rPr>
          <w:rStyle w:val="a5"/>
          <w:rFonts w:asciiTheme="majorBidi" w:hAnsiTheme="majorBidi" w:cstheme="majorBidi"/>
          <w:lang w:val="ru-RU"/>
        </w:rPr>
        <w:footnoteReference w:id="7"/>
      </w:r>
      <w:r w:rsidR="007A170C" w:rsidRPr="009512E0">
        <w:rPr>
          <w:rFonts w:asciiTheme="majorBidi" w:hAnsiTheme="majorBidi" w:cstheme="majorBidi"/>
          <w:lang w:val="ru-RU"/>
        </w:rPr>
        <w:t xml:space="preserve"> по своему масштабу и жестокости не умещаются в рамки данного материала.</w:t>
      </w:r>
    </w:p>
    <w:p w14:paraId="6729EA2B" w14:textId="0E48A5A3" w:rsidR="007A170C" w:rsidRPr="009512E0" w:rsidRDefault="007A170C" w:rsidP="007A170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В новой Турецкой Республике предпринимались попытки перехода к многопартийной системе, однако все они завершались закрытием или роспуском вновь созданных партий. Первой из таких попыток стала </w:t>
      </w:r>
      <w:r w:rsidR="00900DD0">
        <w:rPr>
          <w:rFonts w:asciiTheme="majorBidi" w:hAnsiTheme="majorBidi" w:cstheme="majorBidi"/>
          <w:b/>
          <w:bCs/>
          <w:lang w:val="ru-RU"/>
        </w:rPr>
        <w:t>«</w:t>
      </w:r>
      <w:r w:rsidRPr="009512E0">
        <w:rPr>
          <w:rFonts w:asciiTheme="majorBidi" w:hAnsiTheme="majorBidi" w:cstheme="majorBidi"/>
          <w:b/>
          <w:bCs/>
          <w:lang w:val="ru-RU"/>
        </w:rPr>
        <w:t>Прогрессивная республиканская партия</w:t>
      </w:r>
      <w:r w:rsidR="00900DD0">
        <w:rPr>
          <w:rFonts w:asciiTheme="majorBidi" w:hAnsiTheme="majorBidi" w:cstheme="majorBidi"/>
          <w:b/>
          <w:bCs/>
          <w:lang w:val="ru-RU"/>
        </w:rPr>
        <w:t>»</w:t>
      </w:r>
      <w:r w:rsidR="00F43864" w:rsidRPr="00900DD0">
        <w:rPr>
          <w:rStyle w:val="a5"/>
          <w:rFonts w:asciiTheme="majorBidi" w:hAnsiTheme="majorBidi" w:cstheme="majorBidi"/>
          <w:lang w:val="ru-RU"/>
        </w:rPr>
        <w:footnoteReference w:id="8"/>
      </w:r>
      <w:r w:rsidRPr="009512E0">
        <w:rPr>
          <w:rFonts w:asciiTheme="majorBidi" w:hAnsiTheme="majorBidi" w:cstheme="majorBidi"/>
          <w:lang w:val="ru-RU"/>
        </w:rPr>
        <w:t>, основанная спустя несколько месяцев после упразднения Халифата.</w:t>
      </w:r>
    </w:p>
    <w:p w14:paraId="4E095C85" w14:textId="4E4FE408" w:rsidR="007A170C" w:rsidRPr="009512E0" w:rsidRDefault="007A170C" w:rsidP="007A170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Эта партия была создана соратниками Мустафы </w:t>
      </w:r>
      <w:proofErr w:type="spellStart"/>
      <w:r w:rsidRPr="009512E0">
        <w:rPr>
          <w:rFonts w:asciiTheme="majorBidi" w:hAnsiTheme="majorBidi" w:cstheme="majorBidi"/>
          <w:lang w:val="ru-RU"/>
        </w:rPr>
        <w:t>Кемаля</w:t>
      </w:r>
      <w:proofErr w:type="spellEnd"/>
      <w:r w:rsidRPr="009512E0">
        <w:rPr>
          <w:rFonts w:asciiTheme="majorBidi" w:hAnsiTheme="majorBidi" w:cstheme="majorBidi"/>
          <w:lang w:val="ru-RU"/>
        </w:rPr>
        <w:t xml:space="preserve"> — </w:t>
      </w:r>
      <w:proofErr w:type="spellStart"/>
      <w:r w:rsidRPr="009512E0">
        <w:rPr>
          <w:rFonts w:asciiTheme="majorBidi" w:hAnsiTheme="majorBidi" w:cstheme="majorBidi"/>
          <w:lang w:val="ru-RU"/>
        </w:rPr>
        <w:t>Казымом</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Карабекером</w:t>
      </w:r>
      <w:proofErr w:type="spellEnd"/>
      <w:r w:rsidRPr="009512E0">
        <w:rPr>
          <w:rFonts w:asciiTheme="majorBidi" w:hAnsiTheme="majorBidi" w:cstheme="majorBidi"/>
          <w:lang w:val="ru-RU"/>
        </w:rPr>
        <w:t xml:space="preserve">, Хусейном </w:t>
      </w:r>
      <w:proofErr w:type="spellStart"/>
      <w:r w:rsidRPr="009512E0">
        <w:rPr>
          <w:rFonts w:asciiTheme="majorBidi" w:hAnsiTheme="majorBidi" w:cstheme="majorBidi"/>
          <w:lang w:val="ru-RU"/>
        </w:rPr>
        <w:t>Рауфом</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Орбаем</w:t>
      </w:r>
      <w:proofErr w:type="spellEnd"/>
      <w:r w:rsidRPr="009512E0">
        <w:rPr>
          <w:rFonts w:asciiTheme="majorBidi" w:hAnsiTheme="majorBidi" w:cstheme="majorBidi"/>
          <w:lang w:val="ru-RU"/>
        </w:rPr>
        <w:t xml:space="preserve"> и Али </w:t>
      </w:r>
      <w:proofErr w:type="spellStart"/>
      <w:r w:rsidRPr="009512E0">
        <w:rPr>
          <w:rFonts w:asciiTheme="majorBidi" w:hAnsiTheme="majorBidi" w:cstheme="majorBidi"/>
          <w:lang w:val="ru-RU"/>
        </w:rPr>
        <w:t>Фуатом</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Джебесоем</w:t>
      </w:r>
      <w:proofErr w:type="spellEnd"/>
      <w:r w:rsidRPr="009512E0">
        <w:rPr>
          <w:rFonts w:asciiTheme="majorBidi" w:hAnsiTheme="majorBidi" w:cstheme="majorBidi"/>
          <w:lang w:val="ru-RU"/>
        </w:rPr>
        <w:t xml:space="preserve">. Мустафа </w:t>
      </w:r>
      <w:proofErr w:type="spellStart"/>
      <w:r w:rsidRPr="009512E0">
        <w:rPr>
          <w:rFonts w:asciiTheme="majorBidi" w:hAnsiTheme="majorBidi" w:cstheme="majorBidi"/>
          <w:lang w:val="ru-RU"/>
        </w:rPr>
        <w:t>Кемаль</w:t>
      </w:r>
      <w:proofErr w:type="spellEnd"/>
      <w:r w:rsidRPr="009512E0">
        <w:rPr>
          <w:rFonts w:asciiTheme="majorBidi" w:hAnsiTheme="majorBidi" w:cstheme="majorBidi"/>
          <w:lang w:val="ru-RU"/>
        </w:rPr>
        <w:t xml:space="preserve"> косвенно поддержал данную инициативу. При этом у </w:t>
      </w:r>
      <w:r w:rsidR="00900DD0">
        <w:rPr>
          <w:rFonts w:asciiTheme="majorBidi" w:hAnsiTheme="majorBidi" w:cstheme="majorBidi"/>
          <w:lang w:val="ru-RU"/>
        </w:rPr>
        <w:t>«</w:t>
      </w:r>
      <w:r w:rsidRPr="009512E0">
        <w:rPr>
          <w:rFonts w:asciiTheme="majorBidi" w:hAnsiTheme="majorBidi" w:cstheme="majorBidi"/>
          <w:lang w:val="ru-RU"/>
        </w:rPr>
        <w:t>Прогрессивной республиканской партии</w:t>
      </w:r>
      <w:r w:rsidR="00900DD0">
        <w:rPr>
          <w:rFonts w:asciiTheme="majorBidi" w:hAnsiTheme="majorBidi" w:cstheme="majorBidi"/>
          <w:lang w:val="ru-RU"/>
        </w:rPr>
        <w:t>»</w:t>
      </w:r>
      <w:r w:rsidRPr="009512E0">
        <w:rPr>
          <w:rFonts w:asciiTheme="majorBidi" w:hAnsiTheme="majorBidi" w:cstheme="majorBidi"/>
          <w:lang w:val="ru-RU"/>
        </w:rPr>
        <w:t xml:space="preserve">, по сути, не было принципиальных разногласий с новообразованной республикой. Об этом свидетельствуют слова </w:t>
      </w:r>
      <w:proofErr w:type="spellStart"/>
      <w:r w:rsidRPr="009512E0">
        <w:rPr>
          <w:rFonts w:asciiTheme="majorBidi" w:hAnsiTheme="majorBidi" w:cstheme="majorBidi"/>
          <w:lang w:val="ru-RU"/>
        </w:rPr>
        <w:t>Казыма</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Карабекера</w:t>
      </w:r>
      <w:proofErr w:type="spellEnd"/>
      <w:r w:rsidRPr="009512E0">
        <w:rPr>
          <w:rFonts w:asciiTheme="majorBidi" w:hAnsiTheme="majorBidi" w:cstheme="majorBidi"/>
          <w:lang w:val="ru-RU"/>
        </w:rPr>
        <w:t xml:space="preserve">: </w:t>
      </w:r>
      <w:r w:rsidRPr="009512E0">
        <w:rPr>
          <w:rFonts w:asciiTheme="majorBidi" w:hAnsiTheme="majorBidi" w:cstheme="majorBidi"/>
          <w:i/>
          <w:iCs/>
          <w:lang w:val="ru-RU"/>
        </w:rPr>
        <w:t>«Я за республику, но против личного правления»</w:t>
      </w:r>
      <w:r w:rsidRPr="009512E0">
        <w:rPr>
          <w:rFonts w:asciiTheme="majorBidi" w:hAnsiTheme="majorBidi" w:cstheme="majorBidi"/>
          <w:lang w:val="ru-RU"/>
        </w:rPr>
        <w:t>.</w:t>
      </w:r>
    </w:p>
    <w:p w14:paraId="582F3F8B" w14:textId="14FAB277" w:rsidR="007A170C" w:rsidRPr="009512E0" w:rsidRDefault="007A170C" w:rsidP="007A170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Хотя подобная позиция могла восприниматься как направленная против Мустафы </w:t>
      </w:r>
      <w:proofErr w:type="spellStart"/>
      <w:r w:rsidRPr="009512E0">
        <w:rPr>
          <w:rFonts w:asciiTheme="majorBidi" w:hAnsiTheme="majorBidi" w:cstheme="majorBidi"/>
          <w:lang w:val="ru-RU"/>
        </w:rPr>
        <w:t>Кемаля</w:t>
      </w:r>
      <w:proofErr w:type="spellEnd"/>
      <w:r w:rsidRPr="009512E0">
        <w:rPr>
          <w:rFonts w:asciiTheme="majorBidi" w:hAnsiTheme="majorBidi" w:cstheme="majorBidi"/>
          <w:lang w:val="ru-RU"/>
        </w:rPr>
        <w:t xml:space="preserve">, в действительности это было не так. </w:t>
      </w:r>
      <w:r w:rsidR="00900DD0">
        <w:rPr>
          <w:rFonts w:asciiTheme="majorBidi" w:hAnsiTheme="majorBidi" w:cstheme="majorBidi"/>
          <w:lang w:val="ru-RU"/>
        </w:rPr>
        <w:t>«</w:t>
      </w:r>
      <w:r w:rsidRPr="009512E0">
        <w:rPr>
          <w:rFonts w:asciiTheme="majorBidi" w:hAnsiTheme="majorBidi" w:cstheme="majorBidi"/>
          <w:lang w:val="ru-RU"/>
        </w:rPr>
        <w:t>Прогрессивная республиканская партия</w:t>
      </w:r>
      <w:r w:rsidR="00900DD0">
        <w:rPr>
          <w:rFonts w:asciiTheme="majorBidi" w:hAnsiTheme="majorBidi" w:cstheme="majorBidi"/>
          <w:lang w:val="ru-RU"/>
        </w:rPr>
        <w:t>»</w:t>
      </w:r>
      <w:r w:rsidRPr="009512E0">
        <w:rPr>
          <w:rFonts w:asciiTheme="majorBidi" w:hAnsiTheme="majorBidi" w:cstheme="majorBidi"/>
          <w:lang w:val="ru-RU"/>
        </w:rPr>
        <w:t xml:space="preserve"> пользовалась особенно широкой поддержкой в восточных провинциях. Именно эта поддержка, вероятно, и вызвала обеспокоенность у основателей республики.</w:t>
      </w:r>
    </w:p>
    <w:p w14:paraId="27A5A08C" w14:textId="4B74E619" w:rsidR="007A170C" w:rsidRPr="009512E0" w:rsidRDefault="007A170C" w:rsidP="007A170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lastRenderedPageBreak/>
        <w:t xml:space="preserve">Мустафа </w:t>
      </w:r>
      <w:proofErr w:type="spellStart"/>
      <w:r w:rsidRPr="009512E0">
        <w:rPr>
          <w:rFonts w:asciiTheme="majorBidi" w:hAnsiTheme="majorBidi" w:cstheme="majorBidi"/>
          <w:lang w:val="ru-RU"/>
        </w:rPr>
        <w:t>Кемаль</w:t>
      </w:r>
      <w:proofErr w:type="spellEnd"/>
      <w:r w:rsidRPr="009512E0">
        <w:rPr>
          <w:rFonts w:asciiTheme="majorBidi" w:hAnsiTheme="majorBidi" w:cstheme="majorBidi"/>
          <w:lang w:val="ru-RU"/>
        </w:rPr>
        <w:t xml:space="preserve"> и </w:t>
      </w:r>
      <w:r w:rsidR="008D50CC">
        <w:rPr>
          <w:rFonts w:asciiTheme="majorBidi" w:hAnsiTheme="majorBidi" w:cstheme="majorBidi"/>
          <w:lang w:val="ru-RU"/>
        </w:rPr>
        <w:t>«</w:t>
      </w:r>
      <w:r w:rsidRPr="009512E0">
        <w:rPr>
          <w:rFonts w:asciiTheme="majorBidi" w:hAnsiTheme="majorBidi" w:cstheme="majorBidi"/>
          <w:lang w:val="ru-RU"/>
        </w:rPr>
        <w:t>Республиканская народная партия</w:t>
      </w:r>
      <w:r w:rsidR="008D50CC">
        <w:rPr>
          <w:rFonts w:asciiTheme="majorBidi" w:hAnsiTheme="majorBidi" w:cstheme="majorBidi"/>
          <w:lang w:val="ru-RU"/>
        </w:rPr>
        <w:t>»</w:t>
      </w:r>
      <w:r w:rsidRPr="009512E0">
        <w:rPr>
          <w:rFonts w:asciiTheme="majorBidi" w:hAnsiTheme="majorBidi" w:cstheme="majorBidi"/>
          <w:lang w:val="ru-RU"/>
        </w:rPr>
        <w:t>, утверждая, что партия связана с восстанием шейха Саида</w:t>
      </w:r>
      <w:r w:rsidR="00B257EE" w:rsidRPr="009512E0">
        <w:rPr>
          <w:rStyle w:val="a5"/>
          <w:rFonts w:asciiTheme="majorBidi" w:hAnsiTheme="majorBidi" w:cstheme="majorBidi"/>
          <w:lang w:val="ru-RU"/>
        </w:rPr>
        <w:footnoteReference w:id="9"/>
      </w:r>
      <w:r w:rsidRPr="009512E0">
        <w:rPr>
          <w:rFonts w:asciiTheme="majorBidi" w:hAnsiTheme="majorBidi" w:cstheme="majorBidi"/>
          <w:lang w:val="ru-RU"/>
        </w:rPr>
        <w:t xml:space="preserve">, произошедшим примерно в тот же период, довели процесс до её закрытия. В конечном итоге 3 июня 1925 года было принято решение о ликвидации </w:t>
      </w:r>
      <w:r w:rsidR="008D50CC">
        <w:rPr>
          <w:rFonts w:asciiTheme="majorBidi" w:hAnsiTheme="majorBidi" w:cstheme="majorBidi"/>
          <w:lang w:val="ru-RU"/>
        </w:rPr>
        <w:t>«</w:t>
      </w:r>
      <w:r w:rsidRPr="009512E0">
        <w:rPr>
          <w:rFonts w:asciiTheme="majorBidi" w:hAnsiTheme="majorBidi" w:cstheme="majorBidi"/>
          <w:lang w:val="ru-RU"/>
        </w:rPr>
        <w:t>Прогрессивной республиканской партии</w:t>
      </w:r>
      <w:r w:rsidR="008D50CC">
        <w:rPr>
          <w:rFonts w:asciiTheme="majorBidi" w:hAnsiTheme="majorBidi" w:cstheme="majorBidi"/>
          <w:lang w:val="ru-RU"/>
        </w:rPr>
        <w:t>»</w:t>
      </w:r>
      <w:r w:rsidRPr="009512E0">
        <w:rPr>
          <w:rFonts w:asciiTheme="majorBidi" w:hAnsiTheme="majorBidi" w:cstheme="majorBidi"/>
          <w:lang w:val="ru-RU"/>
        </w:rPr>
        <w:t xml:space="preserve"> по обвинению в подстрекательстве к реакции.</w:t>
      </w:r>
    </w:p>
    <w:p w14:paraId="180CE7AA" w14:textId="68A3136B" w:rsidR="007A170C" w:rsidRPr="009512E0" w:rsidRDefault="007A170C" w:rsidP="008D50C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Таким образом, уже в ходе первой попытки перехода к многопартийной системе стало очевидно, что мусульманское население находится в поиске политической альтернативы, испытывает недовольство республиканским режимом и не способно </w:t>
      </w:r>
      <w:r w:rsidR="008D50CC">
        <w:rPr>
          <w:rFonts w:asciiTheme="majorBidi" w:hAnsiTheme="majorBidi" w:cstheme="majorBidi"/>
          <w:lang w:val="ru-RU"/>
        </w:rPr>
        <w:t>согласиться с мерами</w:t>
      </w:r>
      <w:r w:rsidRPr="009512E0">
        <w:rPr>
          <w:rFonts w:asciiTheme="majorBidi" w:hAnsiTheme="majorBidi" w:cstheme="majorBidi"/>
          <w:lang w:val="ru-RU"/>
        </w:rPr>
        <w:t>, проводимы</w:t>
      </w:r>
      <w:r w:rsidR="008D50CC">
        <w:rPr>
          <w:rFonts w:asciiTheme="majorBidi" w:hAnsiTheme="majorBidi" w:cstheme="majorBidi"/>
          <w:lang w:val="ru-RU"/>
        </w:rPr>
        <w:t>ми</w:t>
      </w:r>
      <w:r w:rsidRPr="009512E0">
        <w:rPr>
          <w:rFonts w:asciiTheme="majorBidi" w:hAnsiTheme="majorBidi" w:cstheme="majorBidi"/>
          <w:lang w:val="ru-RU"/>
        </w:rPr>
        <w:t xml:space="preserve"> новым порядком.</w:t>
      </w:r>
    </w:p>
    <w:p w14:paraId="311C397C" w14:textId="6EED5765" w:rsidR="00321FDC" w:rsidRPr="009512E0" w:rsidRDefault="00321FDC" w:rsidP="00321FD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Второй попыткой перехода к многопартийной системе стала </w:t>
      </w:r>
      <w:r w:rsidR="008D50CC">
        <w:rPr>
          <w:rFonts w:asciiTheme="majorBidi" w:hAnsiTheme="majorBidi" w:cstheme="majorBidi"/>
          <w:b/>
          <w:bCs/>
          <w:lang w:val="ru-RU"/>
        </w:rPr>
        <w:t>«</w:t>
      </w:r>
      <w:r w:rsidRPr="009512E0">
        <w:rPr>
          <w:rFonts w:asciiTheme="majorBidi" w:hAnsiTheme="majorBidi" w:cstheme="majorBidi"/>
          <w:b/>
          <w:bCs/>
          <w:lang w:val="ru-RU"/>
        </w:rPr>
        <w:t>Свободная республиканская партия</w:t>
      </w:r>
      <w:r w:rsidR="008D50CC">
        <w:rPr>
          <w:rFonts w:asciiTheme="majorBidi" w:hAnsiTheme="majorBidi" w:cstheme="majorBidi"/>
          <w:b/>
          <w:bCs/>
          <w:lang w:val="ru-RU"/>
        </w:rPr>
        <w:t>»</w:t>
      </w:r>
      <w:r w:rsidR="0034346E" w:rsidRPr="008D50CC">
        <w:rPr>
          <w:rStyle w:val="a5"/>
          <w:rFonts w:asciiTheme="majorBidi" w:hAnsiTheme="majorBidi" w:cstheme="majorBidi"/>
          <w:lang w:val="ru-RU"/>
        </w:rPr>
        <w:footnoteReference w:id="10"/>
      </w:r>
      <w:r w:rsidRPr="009512E0">
        <w:rPr>
          <w:rFonts w:asciiTheme="majorBidi" w:hAnsiTheme="majorBidi" w:cstheme="majorBidi"/>
          <w:lang w:val="ru-RU"/>
        </w:rPr>
        <w:t xml:space="preserve">, созданная Али </w:t>
      </w:r>
      <w:proofErr w:type="spellStart"/>
      <w:r w:rsidRPr="009512E0">
        <w:rPr>
          <w:rFonts w:asciiTheme="majorBidi" w:hAnsiTheme="majorBidi" w:cstheme="majorBidi"/>
          <w:lang w:val="ru-RU"/>
        </w:rPr>
        <w:t>Фетхи</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Окьяром</w:t>
      </w:r>
      <w:proofErr w:type="spellEnd"/>
      <w:r w:rsidRPr="009512E0">
        <w:rPr>
          <w:rFonts w:asciiTheme="majorBidi" w:hAnsiTheme="majorBidi" w:cstheme="majorBidi"/>
          <w:lang w:val="ru-RU"/>
        </w:rPr>
        <w:t xml:space="preserve"> — близким соратником Мустафы </w:t>
      </w:r>
      <w:proofErr w:type="spellStart"/>
      <w:r w:rsidRPr="009512E0">
        <w:rPr>
          <w:rFonts w:asciiTheme="majorBidi" w:hAnsiTheme="majorBidi" w:cstheme="majorBidi"/>
          <w:lang w:val="ru-RU"/>
        </w:rPr>
        <w:t>Кемаля</w:t>
      </w:r>
      <w:proofErr w:type="spellEnd"/>
      <w:r w:rsidRPr="009512E0">
        <w:rPr>
          <w:rFonts w:asciiTheme="majorBidi" w:hAnsiTheme="majorBidi" w:cstheme="majorBidi"/>
          <w:lang w:val="ru-RU"/>
        </w:rPr>
        <w:t xml:space="preserve">, который ранее в течение короткого времени занимал пост премьер-министра от </w:t>
      </w:r>
      <w:r w:rsidR="008D50CC">
        <w:rPr>
          <w:rFonts w:asciiTheme="majorBidi" w:hAnsiTheme="majorBidi" w:cstheme="majorBidi"/>
          <w:lang w:val="ru-RU"/>
        </w:rPr>
        <w:t>«</w:t>
      </w:r>
      <w:r w:rsidRPr="009512E0">
        <w:rPr>
          <w:rFonts w:asciiTheme="majorBidi" w:hAnsiTheme="majorBidi" w:cstheme="majorBidi"/>
          <w:lang w:val="ru-RU"/>
        </w:rPr>
        <w:t>Республиканской народной партии</w:t>
      </w:r>
      <w:r w:rsidR="008D50CC">
        <w:rPr>
          <w:rFonts w:asciiTheme="majorBidi" w:hAnsiTheme="majorBidi" w:cstheme="majorBidi"/>
          <w:lang w:val="ru-RU"/>
        </w:rPr>
        <w:t>»</w:t>
      </w:r>
      <w:r w:rsidRPr="009512E0">
        <w:rPr>
          <w:rFonts w:asciiTheme="majorBidi" w:hAnsiTheme="majorBidi" w:cstheme="majorBidi"/>
          <w:lang w:val="ru-RU"/>
        </w:rPr>
        <w:t xml:space="preserve">. Эта партия была учреждена при прямой поддержке Мустафы </w:t>
      </w:r>
      <w:proofErr w:type="spellStart"/>
      <w:r w:rsidRPr="009512E0">
        <w:rPr>
          <w:rFonts w:asciiTheme="majorBidi" w:hAnsiTheme="majorBidi" w:cstheme="majorBidi"/>
          <w:lang w:val="ru-RU"/>
        </w:rPr>
        <w:t>Кемаля</w:t>
      </w:r>
      <w:proofErr w:type="spellEnd"/>
      <w:r w:rsidRPr="009512E0">
        <w:rPr>
          <w:rFonts w:asciiTheme="majorBidi" w:hAnsiTheme="majorBidi" w:cstheme="majorBidi"/>
          <w:lang w:val="ru-RU"/>
        </w:rPr>
        <w:t>, несмотря на сопротивление со стороны большинства депутатов и влиятельных фигур внутри правящей партии.</w:t>
      </w:r>
    </w:p>
    <w:p w14:paraId="22D617C0" w14:textId="720CDDE5" w:rsidR="00321FDC" w:rsidRPr="009512E0" w:rsidRDefault="00321FDC" w:rsidP="008D50C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Однако скандальный митинг в Измире сыграл решающую роль в судьбе </w:t>
      </w:r>
      <w:r w:rsidR="008D50CC">
        <w:rPr>
          <w:rFonts w:asciiTheme="majorBidi" w:hAnsiTheme="majorBidi" w:cstheme="majorBidi"/>
          <w:lang w:val="ru-RU"/>
        </w:rPr>
        <w:t>«</w:t>
      </w:r>
      <w:r w:rsidRPr="009512E0">
        <w:rPr>
          <w:rFonts w:asciiTheme="majorBidi" w:hAnsiTheme="majorBidi" w:cstheme="majorBidi"/>
          <w:lang w:val="ru-RU"/>
        </w:rPr>
        <w:t>Свободной республиканской партии</w:t>
      </w:r>
      <w:r w:rsidR="008D50CC">
        <w:rPr>
          <w:rFonts w:asciiTheme="majorBidi" w:hAnsiTheme="majorBidi" w:cstheme="majorBidi"/>
          <w:lang w:val="ru-RU"/>
        </w:rPr>
        <w:t>»</w:t>
      </w:r>
      <w:r w:rsidRPr="009512E0">
        <w:rPr>
          <w:rFonts w:asciiTheme="majorBidi" w:hAnsiTheme="majorBidi" w:cstheme="majorBidi"/>
          <w:lang w:val="ru-RU"/>
        </w:rPr>
        <w:t xml:space="preserve">. Опасаясь, что народная реакция может выйти из-под контроля и обратиться непосредственно против него, Мустафа </w:t>
      </w:r>
      <w:proofErr w:type="spellStart"/>
      <w:r w:rsidRPr="009512E0">
        <w:rPr>
          <w:rFonts w:asciiTheme="majorBidi" w:hAnsiTheme="majorBidi" w:cstheme="majorBidi"/>
          <w:lang w:val="ru-RU"/>
        </w:rPr>
        <w:t>Кемаль</w:t>
      </w:r>
      <w:proofErr w:type="spellEnd"/>
      <w:r w:rsidRPr="009512E0">
        <w:rPr>
          <w:rFonts w:asciiTheme="majorBidi" w:hAnsiTheme="majorBidi" w:cstheme="majorBidi"/>
          <w:lang w:val="ru-RU"/>
        </w:rPr>
        <w:t xml:space="preserve"> отозвал свою поддержку. После этого Али </w:t>
      </w:r>
      <w:proofErr w:type="spellStart"/>
      <w:r w:rsidRPr="009512E0">
        <w:rPr>
          <w:rFonts w:asciiTheme="majorBidi" w:hAnsiTheme="majorBidi" w:cstheme="majorBidi"/>
          <w:lang w:val="ru-RU"/>
        </w:rPr>
        <w:t>Фетхи</w:t>
      </w:r>
      <w:proofErr w:type="spellEnd"/>
      <w:r w:rsidR="008D50CC">
        <w:rPr>
          <w:rFonts w:asciiTheme="majorBidi" w:hAnsiTheme="majorBidi" w:cstheme="majorBidi"/>
          <w:lang w:val="ru-RU"/>
        </w:rPr>
        <w:t>-</w:t>
      </w:r>
      <w:r w:rsidRPr="009512E0">
        <w:rPr>
          <w:rFonts w:asciiTheme="majorBidi" w:hAnsiTheme="majorBidi" w:cstheme="majorBidi"/>
          <w:lang w:val="ru-RU"/>
        </w:rPr>
        <w:t>бей распустил партию, и вторая попытка перехода к многопартийной системе также завершилась неудачей.</w:t>
      </w:r>
    </w:p>
    <w:p w14:paraId="0A59E217" w14:textId="6BBE4B5C" w:rsidR="00321FDC" w:rsidRPr="009512E0" w:rsidRDefault="00321FDC" w:rsidP="00321FD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Даже события в </w:t>
      </w:r>
      <w:proofErr w:type="spellStart"/>
      <w:r w:rsidRPr="009512E0">
        <w:rPr>
          <w:rFonts w:asciiTheme="majorBidi" w:hAnsiTheme="majorBidi" w:cstheme="majorBidi"/>
          <w:lang w:val="ru-RU"/>
        </w:rPr>
        <w:t>Менемене</w:t>
      </w:r>
      <w:proofErr w:type="spellEnd"/>
      <w:r w:rsidRPr="009512E0">
        <w:rPr>
          <w:rFonts w:asciiTheme="majorBidi" w:hAnsiTheme="majorBidi" w:cstheme="majorBidi"/>
          <w:lang w:val="ru-RU"/>
        </w:rPr>
        <w:t xml:space="preserve">, произошедшие всего через шесть недель после роспуска </w:t>
      </w:r>
      <w:r w:rsidR="008D50CC">
        <w:rPr>
          <w:rFonts w:asciiTheme="majorBidi" w:hAnsiTheme="majorBidi" w:cstheme="majorBidi"/>
          <w:lang w:val="ru-RU"/>
        </w:rPr>
        <w:t>«</w:t>
      </w:r>
      <w:r w:rsidRPr="009512E0">
        <w:rPr>
          <w:rFonts w:asciiTheme="majorBidi" w:hAnsiTheme="majorBidi" w:cstheme="majorBidi"/>
          <w:lang w:val="ru-RU"/>
        </w:rPr>
        <w:t>Свободной республиканской партии</w:t>
      </w:r>
      <w:r w:rsidR="008D50CC">
        <w:rPr>
          <w:rFonts w:asciiTheme="majorBidi" w:hAnsiTheme="majorBidi" w:cstheme="majorBidi"/>
          <w:lang w:val="ru-RU"/>
        </w:rPr>
        <w:t>»</w:t>
      </w:r>
      <w:r w:rsidRPr="009512E0">
        <w:rPr>
          <w:rFonts w:asciiTheme="majorBidi" w:hAnsiTheme="majorBidi" w:cstheme="majorBidi"/>
          <w:lang w:val="ru-RU"/>
        </w:rPr>
        <w:t xml:space="preserve">, были увязаны с Али </w:t>
      </w:r>
      <w:proofErr w:type="spellStart"/>
      <w:r w:rsidRPr="009512E0">
        <w:rPr>
          <w:rFonts w:asciiTheme="majorBidi" w:hAnsiTheme="majorBidi" w:cstheme="majorBidi"/>
          <w:lang w:val="ru-RU"/>
        </w:rPr>
        <w:t>Фетхи</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Окьяром</w:t>
      </w:r>
      <w:proofErr w:type="spellEnd"/>
      <w:r w:rsidRPr="009512E0">
        <w:rPr>
          <w:rFonts w:asciiTheme="majorBidi" w:hAnsiTheme="majorBidi" w:cstheme="majorBidi"/>
          <w:lang w:val="ru-RU"/>
        </w:rPr>
        <w:t xml:space="preserve"> и его политическим проектом, а вопрос «реакции» </w:t>
      </w:r>
      <w:proofErr w:type="gramStart"/>
      <w:r w:rsidRPr="009512E0">
        <w:rPr>
          <w:rFonts w:asciiTheme="majorBidi" w:hAnsiTheme="majorBidi" w:cstheme="majorBidi"/>
          <w:lang w:val="ru-RU"/>
        </w:rPr>
        <w:t>был вновь выдвинут</w:t>
      </w:r>
      <w:proofErr w:type="gramEnd"/>
      <w:r w:rsidRPr="009512E0">
        <w:rPr>
          <w:rFonts w:asciiTheme="majorBidi" w:hAnsiTheme="majorBidi" w:cstheme="majorBidi"/>
          <w:lang w:val="ru-RU"/>
        </w:rPr>
        <w:t xml:space="preserve"> в качестве главной угрозы. В целом попытки перехода к многопартийной системе предпринимались для того, чтобы определить, в какой мере </w:t>
      </w:r>
      <w:r w:rsidRPr="009512E0">
        <w:rPr>
          <w:rFonts w:asciiTheme="majorBidi" w:hAnsiTheme="majorBidi" w:cstheme="majorBidi"/>
          <w:lang w:val="ru-RU"/>
        </w:rPr>
        <w:lastRenderedPageBreak/>
        <w:t>общество готово принять упразднение Халифата и республиканские реформы, и в зависимости от полученных результатов вырабатывалась соответствующая линия поведения властей.</w:t>
      </w:r>
    </w:p>
    <w:p w14:paraId="35434ED1" w14:textId="431FC3ED" w:rsidR="00321FDC" w:rsidRPr="009512E0" w:rsidRDefault="00321FDC" w:rsidP="00321FD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Митинг в Измире стал наглядным проявлением этого подхода. Симпатии, проявленные населением к новой партии и к </w:t>
      </w:r>
      <w:proofErr w:type="spellStart"/>
      <w:r w:rsidRPr="009512E0">
        <w:rPr>
          <w:rFonts w:asciiTheme="majorBidi" w:hAnsiTheme="majorBidi" w:cstheme="majorBidi"/>
          <w:lang w:val="ru-RU"/>
        </w:rPr>
        <w:t>Фетхи</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Окьяру</w:t>
      </w:r>
      <w:proofErr w:type="spellEnd"/>
      <w:r w:rsidRPr="009512E0">
        <w:rPr>
          <w:rFonts w:asciiTheme="majorBidi" w:hAnsiTheme="majorBidi" w:cstheme="majorBidi"/>
          <w:lang w:val="ru-RU"/>
        </w:rPr>
        <w:t xml:space="preserve">, вызвали серьёзную обеспокоенность у </w:t>
      </w:r>
      <w:r w:rsidR="0037602F">
        <w:rPr>
          <w:rFonts w:asciiTheme="majorBidi" w:hAnsiTheme="majorBidi" w:cstheme="majorBidi"/>
          <w:lang w:val="ru-RU"/>
        </w:rPr>
        <w:t>«</w:t>
      </w:r>
      <w:r w:rsidRPr="009512E0">
        <w:rPr>
          <w:rFonts w:asciiTheme="majorBidi" w:hAnsiTheme="majorBidi" w:cstheme="majorBidi"/>
          <w:lang w:val="ru-RU"/>
        </w:rPr>
        <w:t>Республиканской народной партии</w:t>
      </w:r>
      <w:r w:rsidR="0037602F">
        <w:rPr>
          <w:rFonts w:asciiTheme="majorBidi" w:hAnsiTheme="majorBidi" w:cstheme="majorBidi"/>
          <w:lang w:val="ru-RU"/>
        </w:rPr>
        <w:t>»</w:t>
      </w:r>
      <w:r w:rsidRPr="009512E0">
        <w:rPr>
          <w:rFonts w:asciiTheme="majorBidi" w:hAnsiTheme="majorBidi" w:cstheme="majorBidi"/>
          <w:lang w:val="ru-RU"/>
        </w:rPr>
        <w:t xml:space="preserve"> и Мустафы </w:t>
      </w:r>
      <w:proofErr w:type="spellStart"/>
      <w:r w:rsidRPr="009512E0">
        <w:rPr>
          <w:rFonts w:asciiTheme="majorBidi" w:hAnsiTheme="majorBidi" w:cstheme="majorBidi"/>
          <w:lang w:val="ru-RU"/>
        </w:rPr>
        <w:t>Кемаля</w:t>
      </w:r>
      <w:proofErr w:type="spellEnd"/>
      <w:r w:rsidRPr="009512E0">
        <w:rPr>
          <w:rFonts w:asciiTheme="majorBidi" w:hAnsiTheme="majorBidi" w:cstheme="majorBidi"/>
          <w:lang w:val="ru-RU"/>
        </w:rPr>
        <w:t xml:space="preserve">. Об этом свидетельствует и победа </w:t>
      </w:r>
      <w:r w:rsidR="0037602F">
        <w:rPr>
          <w:rFonts w:asciiTheme="majorBidi" w:hAnsiTheme="majorBidi" w:cstheme="majorBidi"/>
          <w:lang w:val="ru-RU"/>
        </w:rPr>
        <w:t>«</w:t>
      </w:r>
      <w:r w:rsidRPr="009512E0">
        <w:rPr>
          <w:rFonts w:asciiTheme="majorBidi" w:hAnsiTheme="majorBidi" w:cstheme="majorBidi"/>
          <w:lang w:val="ru-RU"/>
        </w:rPr>
        <w:t>Свободной республиканской партии</w:t>
      </w:r>
      <w:r w:rsidR="0037602F">
        <w:rPr>
          <w:rFonts w:asciiTheme="majorBidi" w:hAnsiTheme="majorBidi" w:cstheme="majorBidi"/>
          <w:lang w:val="ru-RU"/>
        </w:rPr>
        <w:t>»</w:t>
      </w:r>
      <w:r w:rsidRPr="009512E0">
        <w:rPr>
          <w:rFonts w:asciiTheme="majorBidi" w:hAnsiTheme="majorBidi" w:cstheme="majorBidi"/>
          <w:lang w:val="ru-RU"/>
        </w:rPr>
        <w:t xml:space="preserve"> над правящей партией на первых местных выборах в </w:t>
      </w:r>
      <w:proofErr w:type="spellStart"/>
      <w:r w:rsidRPr="009512E0">
        <w:rPr>
          <w:rFonts w:asciiTheme="majorBidi" w:hAnsiTheme="majorBidi" w:cstheme="majorBidi"/>
          <w:lang w:val="ru-RU"/>
        </w:rPr>
        <w:t>Айдыне</w:t>
      </w:r>
      <w:proofErr w:type="spellEnd"/>
      <w:r w:rsidRPr="009512E0">
        <w:rPr>
          <w:rFonts w:asciiTheme="majorBidi" w:hAnsiTheme="majorBidi" w:cstheme="majorBidi"/>
          <w:lang w:val="ru-RU"/>
        </w:rPr>
        <w:t>.</w:t>
      </w:r>
    </w:p>
    <w:p w14:paraId="7233862F" w14:textId="73C6EB83" w:rsidR="00321FDC" w:rsidRPr="009512E0" w:rsidRDefault="00321FDC" w:rsidP="002028F3">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Из этого следует, что республиканские реформы не были в полной мере приняты ни населением восточных провинций, ни жителями западных регионов страны. Поддержка, оказанная Али </w:t>
      </w:r>
      <w:proofErr w:type="spellStart"/>
      <w:r w:rsidRPr="009512E0">
        <w:rPr>
          <w:rFonts w:asciiTheme="majorBidi" w:hAnsiTheme="majorBidi" w:cstheme="majorBidi"/>
          <w:lang w:val="ru-RU"/>
        </w:rPr>
        <w:t>Фетхи</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Окьяру</w:t>
      </w:r>
      <w:proofErr w:type="spellEnd"/>
      <w:r w:rsidRPr="009512E0">
        <w:rPr>
          <w:rFonts w:asciiTheme="majorBidi" w:hAnsiTheme="majorBidi" w:cstheme="majorBidi"/>
          <w:lang w:val="ru-RU"/>
        </w:rPr>
        <w:t xml:space="preserve">, объяснялась не стремлением общества к многопартийной системе и демократии как таковым, а недовольством учредительным </w:t>
      </w:r>
      <w:proofErr w:type="spellStart"/>
      <w:r w:rsidRPr="009512E0">
        <w:rPr>
          <w:rFonts w:asciiTheme="majorBidi" w:hAnsiTheme="majorBidi" w:cstheme="majorBidi"/>
          <w:lang w:val="ru-RU"/>
        </w:rPr>
        <w:t>кемалистским</w:t>
      </w:r>
      <w:proofErr w:type="spellEnd"/>
      <w:r w:rsidRPr="009512E0">
        <w:rPr>
          <w:rFonts w:asciiTheme="majorBidi" w:hAnsiTheme="majorBidi" w:cstheme="majorBidi"/>
          <w:lang w:val="ru-RU"/>
        </w:rPr>
        <w:t xml:space="preserve"> режимом. </w:t>
      </w:r>
      <w:r w:rsidR="002028F3" w:rsidRPr="009512E0">
        <w:rPr>
          <w:rFonts w:asciiTheme="majorBidi" w:hAnsiTheme="majorBidi" w:cstheme="majorBidi"/>
          <w:lang w:val="ru-RU"/>
        </w:rPr>
        <w:t>Именно по этой причине формирование альтернативных политических сил было пресечено, а однопартийное правление сохранено.</w:t>
      </w:r>
    </w:p>
    <w:p w14:paraId="4AB52036" w14:textId="7B7CC829" w:rsidR="00121B79" w:rsidRPr="009512E0" w:rsidRDefault="00121B79" w:rsidP="00121B79">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После смерти Мустафы </w:t>
      </w:r>
      <w:proofErr w:type="spellStart"/>
      <w:r w:rsidRPr="009512E0">
        <w:rPr>
          <w:rFonts w:asciiTheme="majorBidi" w:hAnsiTheme="majorBidi" w:cstheme="majorBidi"/>
          <w:lang w:val="ru-RU"/>
        </w:rPr>
        <w:t>Кемаля</w:t>
      </w:r>
      <w:proofErr w:type="spellEnd"/>
      <w:r w:rsidRPr="009512E0">
        <w:rPr>
          <w:rFonts w:asciiTheme="majorBidi" w:hAnsiTheme="majorBidi" w:cstheme="majorBidi"/>
          <w:lang w:val="ru-RU"/>
        </w:rPr>
        <w:t xml:space="preserve"> его место занял </w:t>
      </w:r>
      <w:proofErr w:type="spellStart"/>
      <w:r w:rsidRPr="009512E0">
        <w:rPr>
          <w:rFonts w:asciiTheme="majorBidi" w:hAnsiTheme="majorBidi" w:cstheme="majorBidi"/>
          <w:lang w:val="ru-RU"/>
        </w:rPr>
        <w:t>Исмет</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Инёню</w:t>
      </w:r>
      <w:proofErr w:type="spellEnd"/>
      <w:r w:rsidRPr="009512E0">
        <w:rPr>
          <w:rFonts w:asciiTheme="majorBidi" w:hAnsiTheme="majorBidi" w:cstheme="majorBidi"/>
          <w:lang w:val="ru-RU"/>
        </w:rPr>
        <w:t xml:space="preserve">. В период его правления, известный как период </w:t>
      </w:r>
      <w:r w:rsidRPr="009512E0">
        <w:rPr>
          <w:rFonts w:asciiTheme="majorBidi" w:hAnsiTheme="majorBidi" w:cstheme="majorBidi"/>
          <w:b/>
          <w:bCs/>
          <w:lang w:val="ru-RU"/>
        </w:rPr>
        <w:t>«Национального лидера»</w:t>
      </w:r>
      <w:r w:rsidRPr="009512E0">
        <w:rPr>
          <w:rFonts w:asciiTheme="majorBidi" w:hAnsiTheme="majorBidi" w:cstheme="majorBidi"/>
          <w:lang w:val="ru-RU"/>
        </w:rPr>
        <w:t xml:space="preserve"> (</w:t>
      </w:r>
      <w:proofErr w:type="spellStart"/>
      <w:r w:rsidRPr="009512E0">
        <w:rPr>
          <w:rFonts w:asciiTheme="majorBidi" w:hAnsiTheme="majorBidi" w:cstheme="majorBidi"/>
          <w:i/>
          <w:iCs/>
          <w:lang w:val="ru-RU"/>
        </w:rPr>
        <w:t>Millî</w:t>
      </w:r>
      <w:proofErr w:type="spellEnd"/>
      <w:r w:rsidRPr="009512E0">
        <w:rPr>
          <w:rFonts w:asciiTheme="majorBidi" w:hAnsiTheme="majorBidi" w:cstheme="majorBidi"/>
          <w:i/>
          <w:iCs/>
          <w:lang w:val="ru-RU"/>
        </w:rPr>
        <w:t xml:space="preserve"> </w:t>
      </w:r>
      <w:proofErr w:type="spellStart"/>
      <w:r w:rsidRPr="009512E0">
        <w:rPr>
          <w:rFonts w:asciiTheme="majorBidi" w:hAnsiTheme="majorBidi" w:cstheme="majorBidi"/>
          <w:i/>
          <w:iCs/>
          <w:lang w:val="ru-RU"/>
        </w:rPr>
        <w:t>Şef</w:t>
      </w:r>
      <w:proofErr w:type="spellEnd"/>
      <w:r w:rsidRPr="009512E0">
        <w:rPr>
          <w:rFonts w:asciiTheme="majorBidi" w:hAnsiTheme="majorBidi" w:cstheme="majorBidi"/>
          <w:i/>
          <w:iCs/>
          <w:lang w:val="ru-RU"/>
        </w:rPr>
        <w:t xml:space="preserve"> </w:t>
      </w:r>
      <w:proofErr w:type="spellStart"/>
      <w:r w:rsidRPr="009512E0">
        <w:rPr>
          <w:rFonts w:asciiTheme="majorBidi" w:hAnsiTheme="majorBidi" w:cstheme="majorBidi"/>
          <w:i/>
          <w:iCs/>
          <w:lang w:val="ru-RU"/>
        </w:rPr>
        <w:t>Dönemi</w:t>
      </w:r>
      <w:proofErr w:type="spellEnd"/>
      <w:r w:rsidRPr="009512E0">
        <w:rPr>
          <w:rFonts w:asciiTheme="majorBidi" w:hAnsiTheme="majorBidi" w:cstheme="majorBidi"/>
          <w:lang w:val="ru-RU"/>
        </w:rPr>
        <w:t xml:space="preserve">, 1938–1950), в политике </w:t>
      </w:r>
      <w:r w:rsidR="0037602F">
        <w:rPr>
          <w:rFonts w:asciiTheme="majorBidi" w:hAnsiTheme="majorBidi" w:cstheme="majorBidi"/>
          <w:lang w:val="ru-RU"/>
        </w:rPr>
        <w:t>«</w:t>
      </w:r>
      <w:r w:rsidRPr="009512E0">
        <w:rPr>
          <w:rFonts w:asciiTheme="majorBidi" w:hAnsiTheme="majorBidi" w:cstheme="majorBidi"/>
          <w:lang w:val="ru-RU"/>
        </w:rPr>
        <w:t>Республиканской народной партии</w:t>
      </w:r>
      <w:r w:rsidR="0037602F">
        <w:rPr>
          <w:rFonts w:asciiTheme="majorBidi" w:hAnsiTheme="majorBidi" w:cstheme="majorBidi"/>
          <w:lang w:val="ru-RU"/>
        </w:rPr>
        <w:t>»</w:t>
      </w:r>
      <w:r w:rsidRPr="009512E0">
        <w:rPr>
          <w:rFonts w:asciiTheme="majorBidi" w:hAnsiTheme="majorBidi" w:cstheme="majorBidi"/>
          <w:lang w:val="ru-RU"/>
        </w:rPr>
        <w:t xml:space="preserve"> не произошло каких-либо существенных изменений. Те же репрессивные и деспотические практики, характерные для предыдущего этапа, были продолжены.</w:t>
      </w:r>
    </w:p>
    <w:p w14:paraId="21A19C66" w14:textId="77777777" w:rsidR="00121B79" w:rsidRPr="009512E0" w:rsidRDefault="00121B79" w:rsidP="00121B79">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После неудачных экспериментов первых лет Республики переход к многопартийной системе в Турции был осуществлён лишь в </w:t>
      </w:r>
      <w:r w:rsidRPr="009512E0">
        <w:rPr>
          <w:rFonts w:asciiTheme="majorBidi" w:hAnsiTheme="majorBidi" w:cstheme="majorBidi"/>
          <w:b/>
          <w:bCs/>
          <w:lang w:val="ru-RU"/>
        </w:rPr>
        <w:t>1945 году</w:t>
      </w:r>
      <w:r w:rsidRPr="009512E0">
        <w:rPr>
          <w:rFonts w:asciiTheme="majorBidi" w:hAnsiTheme="majorBidi" w:cstheme="majorBidi"/>
          <w:lang w:val="ru-RU"/>
        </w:rPr>
        <w:t xml:space="preserve">. Наиболее важным фактором здесь стали итоги Второй мировой войны. Дело в том, что Соединённые Штаты Америки, вышедшие на мировую политическую арену — точнее, в борьбу за влияние между колониальными державами — в качестве нового </w:t>
      </w:r>
      <w:proofErr w:type="spellStart"/>
      <w:r w:rsidRPr="009512E0">
        <w:rPr>
          <w:rFonts w:asciiTheme="majorBidi" w:hAnsiTheme="majorBidi" w:cstheme="majorBidi"/>
          <w:lang w:val="ru-RU"/>
        </w:rPr>
        <w:t>актора</w:t>
      </w:r>
      <w:proofErr w:type="spellEnd"/>
      <w:r w:rsidRPr="009512E0">
        <w:rPr>
          <w:rFonts w:asciiTheme="majorBidi" w:hAnsiTheme="majorBidi" w:cstheme="majorBidi"/>
          <w:lang w:val="ru-RU"/>
        </w:rPr>
        <w:t>, начали требовать от Великобритании и Франции раздела их колоний на Ближнем Востоке и в Африке в обмен на спасение европейских государств.</w:t>
      </w:r>
    </w:p>
    <w:p w14:paraId="4FF9B44B" w14:textId="172E8275" w:rsidR="00121B79" w:rsidRPr="009512E0" w:rsidRDefault="00121B79" w:rsidP="00121B79">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Именно в этот период США в рамках </w:t>
      </w:r>
      <w:r w:rsidRPr="009512E0">
        <w:rPr>
          <w:rFonts w:asciiTheme="majorBidi" w:hAnsiTheme="majorBidi" w:cstheme="majorBidi"/>
          <w:b/>
          <w:bCs/>
          <w:lang w:val="ru-RU"/>
        </w:rPr>
        <w:t>доктрины Трумэна</w:t>
      </w:r>
      <w:r w:rsidR="00EE3374" w:rsidRPr="009512E0">
        <w:rPr>
          <w:rStyle w:val="a5"/>
          <w:rFonts w:asciiTheme="majorBidi" w:hAnsiTheme="majorBidi" w:cstheme="majorBidi"/>
          <w:lang w:val="ru-RU"/>
        </w:rPr>
        <w:footnoteReference w:id="11"/>
      </w:r>
      <w:r w:rsidRPr="009512E0">
        <w:rPr>
          <w:rFonts w:asciiTheme="majorBidi" w:hAnsiTheme="majorBidi" w:cstheme="majorBidi"/>
          <w:lang w:val="ru-RU"/>
        </w:rPr>
        <w:t xml:space="preserve"> начали предлагать государствам региона финансовую и военную помощь под предлогом борьбы с коммунизмом и советской угрозой.</w:t>
      </w:r>
    </w:p>
    <w:p w14:paraId="13229E1F" w14:textId="77777777" w:rsidR="007F13DC" w:rsidRPr="009512E0" w:rsidRDefault="007F13DC" w:rsidP="007F13D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В связи с тем, что Иосиф Сталин выдвинул требования о передаче Советскому Союзу </w:t>
      </w:r>
      <w:proofErr w:type="spellStart"/>
      <w:r w:rsidRPr="009512E0">
        <w:rPr>
          <w:rFonts w:asciiTheme="majorBidi" w:hAnsiTheme="majorBidi" w:cstheme="majorBidi"/>
          <w:lang w:val="ru-RU"/>
        </w:rPr>
        <w:t>Карса</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Артвина</w:t>
      </w:r>
      <w:proofErr w:type="spellEnd"/>
      <w:r w:rsidRPr="009512E0">
        <w:rPr>
          <w:rFonts w:asciiTheme="majorBidi" w:hAnsiTheme="majorBidi" w:cstheme="majorBidi"/>
          <w:lang w:val="ru-RU"/>
        </w:rPr>
        <w:t xml:space="preserve"> и </w:t>
      </w:r>
      <w:proofErr w:type="spellStart"/>
      <w:r w:rsidRPr="009512E0">
        <w:rPr>
          <w:rFonts w:asciiTheme="majorBidi" w:hAnsiTheme="majorBidi" w:cstheme="majorBidi"/>
          <w:lang w:val="ru-RU"/>
        </w:rPr>
        <w:t>Ардахана</w:t>
      </w:r>
      <w:proofErr w:type="spellEnd"/>
      <w:r w:rsidRPr="009512E0">
        <w:rPr>
          <w:rFonts w:asciiTheme="majorBidi" w:hAnsiTheme="majorBidi" w:cstheme="majorBidi"/>
          <w:lang w:val="ru-RU"/>
        </w:rPr>
        <w:t xml:space="preserve">, а также в связи с попытками создания советской военной базы в проливах, </w:t>
      </w:r>
      <w:proofErr w:type="spellStart"/>
      <w:r w:rsidRPr="009512E0">
        <w:rPr>
          <w:rFonts w:asciiTheme="majorBidi" w:hAnsiTheme="majorBidi" w:cstheme="majorBidi"/>
          <w:lang w:val="ru-RU"/>
        </w:rPr>
        <w:t>Исмет</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Инёню</w:t>
      </w:r>
      <w:proofErr w:type="spellEnd"/>
      <w:r w:rsidRPr="009512E0">
        <w:rPr>
          <w:rFonts w:asciiTheme="majorBidi" w:hAnsiTheme="majorBidi" w:cstheme="majorBidi"/>
          <w:lang w:val="ru-RU"/>
        </w:rPr>
        <w:t xml:space="preserve"> в рамках доктрины Трумэна обратился к Соединённым Штатам Америки с просьбой о военной поддержке.</w:t>
      </w:r>
    </w:p>
    <w:p w14:paraId="3218CCAD" w14:textId="77777777" w:rsidR="007F13DC" w:rsidRPr="009512E0" w:rsidRDefault="007F13DC" w:rsidP="007F13D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lastRenderedPageBreak/>
        <w:t>Соединённые Штаты обусловили предоставление этой поддержки проведением в Турции свободных выборов и завершением периода единоличного правления. Таким образом, при содействии и под руководством Великобритании был обеспечен переход к многопартийной системе, который рассматривался как своеобразная страховка от усиления американского влияния.</w:t>
      </w:r>
    </w:p>
    <w:p w14:paraId="7C70D246" w14:textId="6C4377D6" w:rsidR="007F13DC" w:rsidRPr="009512E0" w:rsidRDefault="007F13DC" w:rsidP="007F13DC">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Иными словами, вхождение США в Турцию было направлено на удержание ситуации под контролем посредством искусственно сформированной политической среды. В 1945 году </w:t>
      </w:r>
      <w:r w:rsidR="00DD0B0D" w:rsidRPr="009512E0">
        <w:rPr>
          <w:rFonts w:asciiTheme="majorBidi" w:hAnsiTheme="majorBidi" w:cstheme="majorBidi"/>
          <w:lang w:val="ru-RU"/>
        </w:rPr>
        <w:t>помимо</w:t>
      </w:r>
      <w:r w:rsidRPr="009512E0">
        <w:rPr>
          <w:rFonts w:asciiTheme="majorBidi" w:hAnsiTheme="majorBidi" w:cstheme="majorBidi"/>
          <w:lang w:val="ru-RU"/>
        </w:rPr>
        <w:t xml:space="preserve"> </w:t>
      </w:r>
      <w:r w:rsidR="004B5A45">
        <w:rPr>
          <w:rFonts w:asciiTheme="majorBidi" w:hAnsiTheme="majorBidi" w:cstheme="majorBidi"/>
          <w:lang w:val="ru-RU"/>
        </w:rPr>
        <w:t>«</w:t>
      </w:r>
      <w:r w:rsidRPr="009512E0">
        <w:rPr>
          <w:rFonts w:asciiTheme="majorBidi" w:hAnsiTheme="majorBidi" w:cstheme="majorBidi"/>
          <w:lang w:val="ru-RU"/>
        </w:rPr>
        <w:t>Республиканской народной партии</w:t>
      </w:r>
      <w:r w:rsidR="004B5A45">
        <w:rPr>
          <w:rFonts w:asciiTheme="majorBidi" w:hAnsiTheme="majorBidi" w:cstheme="majorBidi"/>
          <w:lang w:val="ru-RU"/>
        </w:rPr>
        <w:t>»</w:t>
      </w:r>
      <w:r w:rsidRPr="009512E0">
        <w:rPr>
          <w:rFonts w:asciiTheme="majorBidi" w:hAnsiTheme="majorBidi" w:cstheme="majorBidi"/>
          <w:lang w:val="ru-RU"/>
        </w:rPr>
        <w:t xml:space="preserve"> была создана вторая партия — </w:t>
      </w:r>
      <w:r w:rsidR="004B5A45">
        <w:rPr>
          <w:rFonts w:asciiTheme="majorBidi" w:hAnsiTheme="majorBidi" w:cstheme="majorBidi"/>
          <w:lang w:val="ru-RU"/>
        </w:rPr>
        <w:t>«</w:t>
      </w:r>
      <w:r w:rsidRPr="009512E0">
        <w:rPr>
          <w:rFonts w:asciiTheme="majorBidi" w:hAnsiTheme="majorBidi" w:cstheme="majorBidi"/>
          <w:lang w:val="ru-RU"/>
        </w:rPr>
        <w:t>Партия национального развития</w:t>
      </w:r>
      <w:r w:rsidR="004B5A45">
        <w:rPr>
          <w:rFonts w:asciiTheme="majorBidi" w:hAnsiTheme="majorBidi" w:cstheme="majorBidi"/>
          <w:lang w:val="ru-RU"/>
        </w:rPr>
        <w:t>»</w:t>
      </w:r>
      <w:r w:rsidR="00C67A9F" w:rsidRPr="009512E0">
        <w:rPr>
          <w:rStyle w:val="a5"/>
          <w:rFonts w:asciiTheme="majorBidi" w:hAnsiTheme="majorBidi" w:cstheme="majorBidi"/>
          <w:lang w:val="ru-RU"/>
        </w:rPr>
        <w:footnoteReference w:id="12"/>
      </w:r>
      <w:r w:rsidRPr="009512E0">
        <w:rPr>
          <w:rFonts w:asciiTheme="majorBidi" w:hAnsiTheme="majorBidi" w:cstheme="majorBidi"/>
          <w:lang w:val="ru-RU"/>
        </w:rPr>
        <w:t xml:space="preserve">, а 7 января 1946 года такие политические деятели, как </w:t>
      </w:r>
      <w:proofErr w:type="spellStart"/>
      <w:r w:rsidRPr="009512E0">
        <w:rPr>
          <w:rFonts w:asciiTheme="majorBidi" w:hAnsiTheme="majorBidi" w:cstheme="majorBidi"/>
          <w:lang w:val="ru-RU"/>
        </w:rPr>
        <w:t>Джелал</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Баяр</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Аднан</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Мендерес</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Рефик</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Коралтан</w:t>
      </w:r>
      <w:proofErr w:type="spellEnd"/>
      <w:r w:rsidRPr="009512E0">
        <w:rPr>
          <w:rFonts w:asciiTheme="majorBidi" w:hAnsiTheme="majorBidi" w:cstheme="majorBidi"/>
          <w:lang w:val="ru-RU"/>
        </w:rPr>
        <w:t xml:space="preserve"> и </w:t>
      </w:r>
      <w:proofErr w:type="spellStart"/>
      <w:r w:rsidRPr="009512E0">
        <w:rPr>
          <w:rFonts w:asciiTheme="majorBidi" w:hAnsiTheme="majorBidi" w:cstheme="majorBidi"/>
          <w:lang w:val="ru-RU"/>
        </w:rPr>
        <w:t>Мехмет</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Фуад</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Кёпрюлю</w:t>
      </w:r>
      <w:proofErr w:type="spellEnd"/>
      <w:r w:rsidRPr="009512E0">
        <w:rPr>
          <w:rFonts w:asciiTheme="majorBidi" w:hAnsiTheme="majorBidi" w:cstheme="majorBidi"/>
          <w:lang w:val="ru-RU"/>
        </w:rPr>
        <w:t xml:space="preserve">, вышли из </w:t>
      </w:r>
      <w:r w:rsidR="004B5A45">
        <w:rPr>
          <w:rFonts w:asciiTheme="majorBidi" w:hAnsiTheme="majorBidi" w:cstheme="majorBidi"/>
          <w:lang w:val="ru-RU"/>
        </w:rPr>
        <w:t>«</w:t>
      </w:r>
      <w:r w:rsidRPr="009512E0">
        <w:rPr>
          <w:rFonts w:asciiTheme="majorBidi" w:hAnsiTheme="majorBidi" w:cstheme="majorBidi"/>
          <w:lang w:val="ru-RU"/>
        </w:rPr>
        <w:t>Республиканской народной партии</w:t>
      </w:r>
      <w:r w:rsidR="004B5A45">
        <w:rPr>
          <w:rFonts w:asciiTheme="majorBidi" w:hAnsiTheme="majorBidi" w:cstheme="majorBidi"/>
          <w:lang w:val="ru-RU"/>
        </w:rPr>
        <w:t>»</w:t>
      </w:r>
      <w:r w:rsidRPr="009512E0">
        <w:rPr>
          <w:rFonts w:asciiTheme="majorBidi" w:hAnsiTheme="majorBidi" w:cstheme="majorBidi"/>
          <w:lang w:val="ru-RU"/>
        </w:rPr>
        <w:t xml:space="preserve"> и основали </w:t>
      </w:r>
      <w:r w:rsidR="004B5A45">
        <w:rPr>
          <w:rFonts w:asciiTheme="majorBidi" w:hAnsiTheme="majorBidi" w:cstheme="majorBidi"/>
          <w:lang w:val="ru-RU"/>
        </w:rPr>
        <w:t>«</w:t>
      </w:r>
      <w:r w:rsidRPr="009512E0">
        <w:rPr>
          <w:rFonts w:asciiTheme="majorBidi" w:hAnsiTheme="majorBidi" w:cstheme="majorBidi"/>
          <w:lang w:val="ru-RU"/>
        </w:rPr>
        <w:t>Демократическую партию</w:t>
      </w:r>
      <w:r w:rsidR="004B5A45">
        <w:rPr>
          <w:rFonts w:asciiTheme="majorBidi" w:hAnsiTheme="majorBidi" w:cstheme="majorBidi"/>
          <w:lang w:val="ru-RU"/>
        </w:rPr>
        <w:t>»</w:t>
      </w:r>
      <w:r w:rsidR="00006E0A" w:rsidRPr="009512E0">
        <w:rPr>
          <w:rStyle w:val="a5"/>
          <w:rFonts w:asciiTheme="majorBidi" w:hAnsiTheme="majorBidi" w:cstheme="majorBidi"/>
          <w:lang w:val="ru-RU"/>
        </w:rPr>
        <w:footnoteReference w:id="13"/>
      </w:r>
      <w:r w:rsidRPr="009512E0">
        <w:rPr>
          <w:rFonts w:asciiTheme="majorBidi" w:hAnsiTheme="majorBidi" w:cstheme="majorBidi"/>
          <w:lang w:val="ru-RU"/>
        </w:rPr>
        <w:t>.</w:t>
      </w:r>
    </w:p>
    <w:p w14:paraId="00B22B22" w14:textId="3F545944" w:rsidR="000A488C" w:rsidRPr="009512E0" w:rsidRDefault="004B5A45" w:rsidP="000A488C">
      <w:pPr>
        <w:spacing w:line="360" w:lineRule="auto"/>
        <w:ind w:firstLine="709"/>
        <w:jc w:val="both"/>
        <w:rPr>
          <w:rFonts w:asciiTheme="majorBidi" w:hAnsiTheme="majorBidi" w:cstheme="majorBidi"/>
          <w:lang w:val="ru-RU"/>
        </w:rPr>
      </w:pPr>
      <w:r>
        <w:rPr>
          <w:rFonts w:asciiTheme="majorBidi" w:hAnsiTheme="majorBidi" w:cstheme="majorBidi"/>
          <w:lang w:val="ru-RU"/>
        </w:rPr>
        <w:t>«</w:t>
      </w:r>
      <w:r w:rsidR="000A488C" w:rsidRPr="009512E0">
        <w:rPr>
          <w:rFonts w:asciiTheme="majorBidi" w:hAnsiTheme="majorBidi" w:cstheme="majorBidi"/>
          <w:lang w:val="ru-RU"/>
        </w:rPr>
        <w:t>Демократическая партия</w:t>
      </w:r>
      <w:r>
        <w:rPr>
          <w:rFonts w:asciiTheme="majorBidi" w:hAnsiTheme="majorBidi" w:cstheme="majorBidi"/>
          <w:lang w:val="ru-RU"/>
        </w:rPr>
        <w:t>»</w:t>
      </w:r>
      <w:r w:rsidR="000A488C" w:rsidRPr="009512E0">
        <w:rPr>
          <w:rFonts w:asciiTheme="majorBidi" w:hAnsiTheme="majorBidi" w:cstheme="majorBidi"/>
          <w:lang w:val="ru-RU"/>
        </w:rPr>
        <w:t xml:space="preserve"> была представлена в парламенте как вторая партия по итогам выборов 1946 года, проведённых по сомнительной практике </w:t>
      </w:r>
      <w:r w:rsidR="00BC5D18" w:rsidRPr="009512E0">
        <w:rPr>
          <w:rFonts w:asciiTheme="majorBidi" w:hAnsiTheme="majorBidi" w:cstheme="majorBidi"/>
          <w:lang w:val="ru-RU"/>
        </w:rPr>
        <w:t>«</w:t>
      </w:r>
      <w:r w:rsidR="000A488C" w:rsidRPr="009512E0">
        <w:rPr>
          <w:rFonts w:asciiTheme="majorBidi" w:hAnsiTheme="majorBidi" w:cstheme="majorBidi"/>
          <w:lang w:val="ru-RU"/>
        </w:rPr>
        <w:t>открытого голосования и тайного подсчёта голосов</w:t>
      </w:r>
      <w:r w:rsidR="00BC5D18" w:rsidRPr="009512E0">
        <w:rPr>
          <w:rFonts w:asciiTheme="majorBidi" w:hAnsiTheme="majorBidi" w:cstheme="majorBidi"/>
          <w:lang w:val="ru-RU"/>
        </w:rPr>
        <w:t>»</w:t>
      </w:r>
      <w:r w:rsidR="000A488C" w:rsidRPr="009512E0">
        <w:rPr>
          <w:rFonts w:asciiTheme="majorBidi" w:hAnsiTheme="majorBidi" w:cstheme="majorBidi"/>
          <w:lang w:val="ru-RU"/>
        </w:rPr>
        <w:t>. На выборах 1950 года она одержала победу, тем самым положив конец 27-летнему периоду однопартийного правления.</w:t>
      </w:r>
    </w:p>
    <w:p w14:paraId="4E2D7A0A" w14:textId="5C0148DB" w:rsidR="000A488C" w:rsidRPr="009512E0" w:rsidRDefault="004B5A45" w:rsidP="000A488C">
      <w:pPr>
        <w:spacing w:line="360" w:lineRule="auto"/>
        <w:ind w:firstLine="709"/>
        <w:jc w:val="both"/>
        <w:rPr>
          <w:rFonts w:asciiTheme="majorBidi" w:hAnsiTheme="majorBidi" w:cstheme="majorBidi"/>
          <w:lang w:val="ru-RU"/>
        </w:rPr>
      </w:pPr>
      <w:r>
        <w:rPr>
          <w:rFonts w:asciiTheme="majorBidi" w:hAnsiTheme="majorBidi" w:cstheme="majorBidi"/>
          <w:lang w:val="ru-RU"/>
        </w:rPr>
        <w:t>«</w:t>
      </w:r>
      <w:r w:rsidR="000A488C" w:rsidRPr="009512E0">
        <w:rPr>
          <w:rFonts w:asciiTheme="majorBidi" w:hAnsiTheme="majorBidi" w:cstheme="majorBidi"/>
          <w:lang w:val="ru-RU"/>
        </w:rPr>
        <w:t>Демократическая партия</w:t>
      </w:r>
      <w:r>
        <w:rPr>
          <w:rFonts w:asciiTheme="majorBidi" w:hAnsiTheme="majorBidi" w:cstheme="majorBidi"/>
          <w:lang w:val="ru-RU"/>
        </w:rPr>
        <w:t>»</w:t>
      </w:r>
      <w:r w:rsidR="000A488C" w:rsidRPr="009512E0">
        <w:rPr>
          <w:rFonts w:asciiTheme="majorBidi" w:hAnsiTheme="majorBidi" w:cstheme="majorBidi"/>
          <w:lang w:val="ru-RU"/>
        </w:rPr>
        <w:t xml:space="preserve"> также победила на выборах 1954 и 1957 годов и находилась у власти в течение десяти лет, вплоть до того момента, когда 27 мая 1960 года была свергнута в результате военного переворота.</w:t>
      </w:r>
    </w:p>
    <w:p w14:paraId="6F61A0AB" w14:textId="03AF985E" w:rsidR="00991F0E" w:rsidRPr="009512E0" w:rsidRDefault="00991F0E" w:rsidP="00991F0E">
      <w:pPr>
        <w:spacing w:line="360" w:lineRule="auto"/>
        <w:ind w:firstLine="709"/>
        <w:jc w:val="both"/>
        <w:rPr>
          <w:rFonts w:asciiTheme="majorBidi" w:hAnsiTheme="majorBidi" w:cstheme="majorBidi"/>
          <w:b/>
          <w:bCs/>
          <w:lang w:val="ru-RU"/>
        </w:rPr>
      </w:pPr>
      <w:proofErr w:type="spellStart"/>
      <w:r w:rsidRPr="009512E0">
        <w:rPr>
          <w:rFonts w:asciiTheme="majorBidi" w:hAnsiTheme="majorBidi" w:cstheme="majorBidi"/>
          <w:b/>
          <w:bCs/>
          <w:lang w:val="ru-RU"/>
        </w:rPr>
        <w:t>Аднан</w:t>
      </w:r>
      <w:proofErr w:type="spellEnd"/>
      <w:r w:rsidRPr="009512E0">
        <w:rPr>
          <w:rFonts w:asciiTheme="majorBidi" w:hAnsiTheme="majorBidi" w:cstheme="majorBidi"/>
          <w:b/>
          <w:bCs/>
          <w:lang w:val="ru-RU"/>
        </w:rPr>
        <w:t xml:space="preserve"> </w:t>
      </w:r>
      <w:proofErr w:type="spellStart"/>
      <w:r w:rsidRPr="009512E0">
        <w:rPr>
          <w:rFonts w:asciiTheme="majorBidi" w:hAnsiTheme="majorBidi" w:cstheme="majorBidi"/>
          <w:b/>
          <w:bCs/>
          <w:lang w:val="ru-RU"/>
        </w:rPr>
        <w:t>Мендерес</w:t>
      </w:r>
      <w:proofErr w:type="spellEnd"/>
      <w:r w:rsidRPr="009512E0">
        <w:rPr>
          <w:rFonts w:asciiTheme="majorBidi" w:hAnsiTheme="majorBidi" w:cstheme="majorBidi"/>
          <w:b/>
          <w:bCs/>
          <w:lang w:val="ru-RU"/>
        </w:rPr>
        <w:t xml:space="preserve"> и </w:t>
      </w:r>
      <w:r w:rsidR="004B5A45">
        <w:rPr>
          <w:rFonts w:asciiTheme="majorBidi" w:hAnsiTheme="majorBidi" w:cstheme="majorBidi"/>
          <w:b/>
          <w:bCs/>
          <w:lang w:val="ru-RU"/>
        </w:rPr>
        <w:t>«</w:t>
      </w:r>
      <w:r w:rsidRPr="009512E0">
        <w:rPr>
          <w:rFonts w:asciiTheme="majorBidi" w:hAnsiTheme="majorBidi" w:cstheme="majorBidi"/>
          <w:b/>
          <w:bCs/>
          <w:lang w:val="ru-RU"/>
        </w:rPr>
        <w:t>Демократическая партия</w:t>
      </w:r>
      <w:r w:rsidR="004B5A45">
        <w:rPr>
          <w:rFonts w:asciiTheme="majorBidi" w:hAnsiTheme="majorBidi" w:cstheme="majorBidi"/>
          <w:b/>
          <w:bCs/>
          <w:lang w:val="ru-RU"/>
        </w:rPr>
        <w:t>»</w:t>
      </w:r>
    </w:p>
    <w:p w14:paraId="10521FFC" w14:textId="453AB834" w:rsidR="00565802" w:rsidRPr="009512E0" w:rsidRDefault="00565802" w:rsidP="00565802">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Вхождение </w:t>
      </w:r>
      <w:proofErr w:type="spellStart"/>
      <w:r w:rsidRPr="009512E0">
        <w:rPr>
          <w:rFonts w:asciiTheme="majorBidi" w:hAnsiTheme="majorBidi" w:cstheme="majorBidi"/>
          <w:lang w:val="ru-RU"/>
        </w:rPr>
        <w:t>Аднана</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Мендереса</w:t>
      </w:r>
      <w:proofErr w:type="spellEnd"/>
      <w:r w:rsidRPr="009512E0">
        <w:rPr>
          <w:rFonts w:asciiTheme="majorBidi" w:hAnsiTheme="majorBidi" w:cstheme="majorBidi"/>
          <w:lang w:val="ru-RU"/>
        </w:rPr>
        <w:t xml:space="preserve"> в политическую жизнь относится к годам создания </w:t>
      </w:r>
      <w:r w:rsidR="004B5A45">
        <w:rPr>
          <w:rFonts w:asciiTheme="majorBidi" w:hAnsiTheme="majorBidi" w:cstheme="majorBidi"/>
          <w:lang w:val="ru-RU"/>
        </w:rPr>
        <w:t>«</w:t>
      </w:r>
      <w:r w:rsidRPr="009512E0">
        <w:rPr>
          <w:rFonts w:asciiTheme="majorBidi" w:hAnsiTheme="majorBidi" w:cstheme="majorBidi"/>
          <w:lang w:val="ru-RU"/>
        </w:rPr>
        <w:t>Свободной республиканской партии</w:t>
      </w:r>
      <w:r w:rsidR="004B5A45">
        <w:rPr>
          <w:rFonts w:asciiTheme="majorBidi" w:hAnsiTheme="majorBidi" w:cstheme="majorBidi"/>
          <w:lang w:val="ru-RU"/>
        </w:rPr>
        <w:t>»</w:t>
      </w:r>
      <w:r w:rsidR="001020C2" w:rsidRPr="009512E0">
        <w:rPr>
          <w:rStyle w:val="a5"/>
          <w:rFonts w:asciiTheme="majorBidi" w:hAnsiTheme="majorBidi" w:cstheme="majorBidi"/>
          <w:lang w:val="ru-RU"/>
        </w:rPr>
        <w:footnoteReference w:id="14"/>
      </w:r>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Мендерес</w:t>
      </w:r>
      <w:proofErr w:type="spellEnd"/>
      <w:r w:rsidRPr="009512E0">
        <w:rPr>
          <w:rFonts w:asciiTheme="majorBidi" w:hAnsiTheme="majorBidi" w:cstheme="majorBidi"/>
          <w:lang w:val="ru-RU"/>
        </w:rPr>
        <w:t xml:space="preserve">, которому на тот момент было около </w:t>
      </w:r>
      <w:r w:rsidRPr="009512E0">
        <w:rPr>
          <w:rFonts w:asciiTheme="majorBidi" w:hAnsiTheme="majorBidi" w:cstheme="majorBidi"/>
          <w:lang w:val="ru-RU"/>
        </w:rPr>
        <w:lastRenderedPageBreak/>
        <w:t xml:space="preserve">тридцати </w:t>
      </w:r>
      <w:proofErr w:type="gramStart"/>
      <w:r w:rsidRPr="009512E0">
        <w:rPr>
          <w:rFonts w:asciiTheme="majorBidi" w:hAnsiTheme="majorBidi" w:cstheme="majorBidi"/>
          <w:lang w:val="ru-RU"/>
        </w:rPr>
        <w:t>лет</w:t>
      </w:r>
      <w:proofErr w:type="gramEnd"/>
      <w:r w:rsidRPr="009512E0">
        <w:rPr>
          <w:rFonts w:asciiTheme="majorBidi" w:hAnsiTheme="majorBidi" w:cstheme="majorBidi"/>
          <w:lang w:val="ru-RU"/>
        </w:rPr>
        <w:t xml:space="preserve"> и </w:t>
      </w:r>
      <w:proofErr w:type="gramStart"/>
      <w:r w:rsidRPr="009512E0">
        <w:rPr>
          <w:rFonts w:asciiTheme="majorBidi" w:hAnsiTheme="majorBidi" w:cstheme="majorBidi"/>
          <w:lang w:val="ru-RU"/>
        </w:rPr>
        <w:t>который</w:t>
      </w:r>
      <w:proofErr w:type="gramEnd"/>
      <w:r w:rsidRPr="009512E0">
        <w:rPr>
          <w:rFonts w:asciiTheme="majorBidi" w:hAnsiTheme="majorBidi" w:cstheme="majorBidi"/>
          <w:lang w:val="ru-RU"/>
        </w:rPr>
        <w:t xml:space="preserve"> занимался </w:t>
      </w:r>
      <w:r w:rsidR="00876DF9" w:rsidRPr="009512E0">
        <w:rPr>
          <w:rFonts w:asciiTheme="majorBidi" w:hAnsiTheme="majorBidi" w:cstheme="majorBidi"/>
          <w:lang w:val="ru-RU"/>
        </w:rPr>
        <w:t>делами семейного поместья</w:t>
      </w:r>
      <w:r w:rsidRPr="009512E0">
        <w:rPr>
          <w:rFonts w:asciiTheme="majorBidi" w:hAnsiTheme="majorBidi" w:cstheme="majorBidi"/>
          <w:lang w:val="ru-RU"/>
        </w:rPr>
        <w:t xml:space="preserve">, принял предложение </w:t>
      </w:r>
      <w:proofErr w:type="spellStart"/>
      <w:r w:rsidRPr="009512E0">
        <w:rPr>
          <w:rFonts w:asciiTheme="majorBidi" w:hAnsiTheme="majorBidi" w:cstheme="majorBidi"/>
          <w:lang w:val="ru-RU"/>
        </w:rPr>
        <w:t>Фетхи</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Окьяра</w:t>
      </w:r>
      <w:proofErr w:type="spellEnd"/>
      <w:r w:rsidRPr="009512E0">
        <w:rPr>
          <w:rFonts w:asciiTheme="majorBidi" w:hAnsiTheme="majorBidi" w:cstheme="majorBidi"/>
          <w:lang w:val="ru-RU"/>
        </w:rPr>
        <w:t xml:space="preserve"> вступить в партию и стал одним из основателей её отделения в </w:t>
      </w:r>
      <w:proofErr w:type="spellStart"/>
      <w:r w:rsidRPr="009512E0">
        <w:rPr>
          <w:rFonts w:asciiTheme="majorBidi" w:hAnsiTheme="majorBidi" w:cstheme="majorBidi"/>
          <w:lang w:val="ru-RU"/>
        </w:rPr>
        <w:t>Айдыне</w:t>
      </w:r>
      <w:proofErr w:type="spellEnd"/>
      <w:r w:rsidRPr="009512E0">
        <w:rPr>
          <w:rFonts w:asciiTheme="majorBidi" w:hAnsiTheme="majorBidi" w:cstheme="majorBidi"/>
          <w:lang w:val="ru-RU"/>
        </w:rPr>
        <w:t>.</w:t>
      </w:r>
    </w:p>
    <w:p w14:paraId="39A1D0A7" w14:textId="3785EB26" w:rsidR="00565802" w:rsidRPr="009512E0" w:rsidRDefault="00565802" w:rsidP="00F86FDB">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Вскоре после этого на местных выборах в </w:t>
      </w:r>
      <w:proofErr w:type="spellStart"/>
      <w:r w:rsidRPr="009512E0">
        <w:rPr>
          <w:rFonts w:asciiTheme="majorBidi" w:hAnsiTheme="majorBidi" w:cstheme="majorBidi"/>
          <w:lang w:val="ru-RU"/>
        </w:rPr>
        <w:t>Айдыне</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Мендерес</w:t>
      </w:r>
      <w:proofErr w:type="spellEnd"/>
      <w:r w:rsidRPr="009512E0">
        <w:rPr>
          <w:rFonts w:asciiTheme="majorBidi" w:hAnsiTheme="majorBidi" w:cstheme="majorBidi"/>
          <w:lang w:val="ru-RU"/>
        </w:rPr>
        <w:t xml:space="preserve"> одержал убедительную победу над </w:t>
      </w:r>
      <w:r w:rsidR="001E2A96">
        <w:rPr>
          <w:rFonts w:asciiTheme="majorBidi" w:hAnsiTheme="majorBidi" w:cstheme="majorBidi"/>
          <w:lang w:val="ru-RU"/>
        </w:rPr>
        <w:t>«</w:t>
      </w:r>
      <w:r w:rsidRPr="009512E0">
        <w:rPr>
          <w:rFonts w:asciiTheme="majorBidi" w:hAnsiTheme="majorBidi" w:cstheme="majorBidi"/>
          <w:lang w:val="ru-RU"/>
        </w:rPr>
        <w:t>Республиканской народной партией</w:t>
      </w:r>
      <w:r w:rsidR="001E2A96">
        <w:rPr>
          <w:rFonts w:asciiTheme="majorBidi" w:hAnsiTheme="majorBidi" w:cstheme="majorBidi"/>
          <w:lang w:val="ru-RU"/>
        </w:rPr>
        <w:t>»</w:t>
      </w:r>
      <w:r w:rsidRPr="009512E0">
        <w:rPr>
          <w:rFonts w:asciiTheme="majorBidi" w:hAnsiTheme="majorBidi" w:cstheme="majorBidi"/>
          <w:lang w:val="ru-RU"/>
        </w:rPr>
        <w:t xml:space="preserve"> как в провинциальном центре, так и в районах. </w:t>
      </w:r>
      <w:r w:rsidR="00F86FDB" w:rsidRPr="009512E0">
        <w:rPr>
          <w:rFonts w:asciiTheme="majorBidi" w:hAnsiTheme="majorBidi" w:cstheme="majorBidi"/>
          <w:lang w:val="ru-RU"/>
        </w:rPr>
        <w:t xml:space="preserve">Этот успех впоследствии открыл </w:t>
      </w:r>
      <w:proofErr w:type="spellStart"/>
      <w:r w:rsidR="00F86FDB" w:rsidRPr="009512E0">
        <w:rPr>
          <w:rFonts w:asciiTheme="majorBidi" w:hAnsiTheme="majorBidi" w:cstheme="majorBidi"/>
          <w:lang w:val="ru-RU"/>
        </w:rPr>
        <w:t>Аднану</w:t>
      </w:r>
      <w:proofErr w:type="spellEnd"/>
      <w:r w:rsidR="00F86FDB" w:rsidRPr="009512E0">
        <w:rPr>
          <w:rFonts w:asciiTheme="majorBidi" w:hAnsiTheme="majorBidi" w:cstheme="majorBidi"/>
          <w:lang w:val="ru-RU"/>
        </w:rPr>
        <w:t xml:space="preserve"> </w:t>
      </w:r>
      <w:proofErr w:type="spellStart"/>
      <w:r w:rsidR="00F86FDB" w:rsidRPr="009512E0">
        <w:rPr>
          <w:rFonts w:asciiTheme="majorBidi" w:hAnsiTheme="majorBidi" w:cstheme="majorBidi"/>
          <w:lang w:val="ru-RU"/>
        </w:rPr>
        <w:t>Мендересу</w:t>
      </w:r>
      <w:proofErr w:type="spellEnd"/>
      <w:r w:rsidR="00F86FDB" w:rsidRPr="009512E0">
        <w:rPr>
          <w:rFonts w:asciiTheme="majorBidi" w:hAnsiTheme="majorBidi" w:cstheme="majorBidi"/>
          <w:lang w:val="ru-RU"/>
        </w:rPr>
        <w:t xml:space="preserve"> путь в парламент — уже через </w:t>
      </w:r>
      <w:r w:rsidR="001E2A96">
        <w:rPr>
          <w:rFonts w:asciiTheme="majorBidi" w:hAnsiTheme="majorBidi" w:cstheme="majorBidi"/>
          <w:lang w:val="ru-RU"/>
        </w:rPr>
        <w:t>«</w:t>
      </w:r>
      <w:r w:rsidR="00F86FDB" w:rsidRPr="009512E0">
        <w:rPr>
          <w:rFonts w:asciiTheme="majorBidi" w:hAnsiTheme="majorBidi" w:cstheme="majorBidi"/>
          <w:lang w:val="ru-RU"/>
        </w:rPr>
        <w:t>Республиканскую народную партию</w:t>
      </w:r>
      <w:r w:rsidR="001E2A96">
        <w:rPr>
          <w:rFonts w:asciiTheme="majorBidi" w:hAnsiTheme="majorBidi" w:cstheme="majorBidi"/>
          <w:lang w:val="ru-RU"/>
        </w:rPr>
        <w:t>»</w:t>
      </w:r>
      <w:r w:rsidR="00F86FDB" w:rsidRPr="009512E0">
        <w:rPr>
          <w:rFonts w:asciiTheme="majorBidi" w:hAnsiTheme="majorBidi" w:cstheme="majorBidi"/>
          <w:lang w:val="ru-RU"/>
        </w:rPr>
        <w:t>.</w:t>
      </w:r>
    </w:p>
    <w:p w14:paraId="0FCE62CC" w14:textId="39BEF671" w:rsidR="00565802" w:rsidRPr="009512E0" w:rsidRDefault="00565802" w:rsidP="00565802">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Если рассмотреть попытки Соединённых Штатов оказать влияние на политическую жизнь Турции, можно заметить, что они отдавали предпочтение тем политикам и партиям, которые рассматривались как альтернатива учредительной элите республики, находившейся в противоречии с обществом. Поскольку большинство населения Турции было религиозным, давление со стороны </w:t>
      </w:r>
      <w:r w:rsidR="001E2A96">
        <w:rPr>
          <w:rFonts w:asciiTheme="majorBidi" w:hAnsiTheme="majorBidi" w:cstheme="majorBidi"/>
          <w:lang w:val="ru-RU"/>
        </w:rPr>
        <w:t>«</w:t>
      </w:r>
      <w:r w:rsidRPr="009512E0">
        <w:rPr>
          <w:rFonts w:asciiTheme="majorBidi" w:hAnsiTheme="majorBidi" w:cstheme="majorBidi"/>
          <w:lang w:val="ru-RU"/>
        </w:rPr>
        <w:t>Республиканской народной партии</w:t>
      </w:r>
      <w:r w:rsidR="001E2A96">
        <w:rPr>
          <w:rFonts w:asciiTheme="majorBidi" w:hAnsiTheme="majorBidi" w:cstheme="majorBidi"/>
          <w:lang w:val="ru-RU"/>
        </w:rPr>
        <w:t>»</w:t>
      </w:r>
      <w:r w:rsidRPr="009512E0">
        <w:rPr>
          <w:rFonts w:asciiTheme="majorBidi" w:hAnsiTheme="majorBidi" w:cstheme="majorBidi"/>
          <w:lang w:val="ru-RU"/>
        </w:rPr>
        <w:t xml:space="preserve"> вынуждало этот религиозный народ искать иные политические варианты. Поэтому нельзя утверждать, что стремительный рост популярности </w:t>
      </w:r>
      <w:proofErr w:type="spellStart"/>
      <w:r w:rsidRPr="009512E0">
        <w:rPr>
          <w:rFonts w:asciiTheme="majorBidi" w:hAnsiTheme="majorBidi" w:cstheme="majorBidi"/>
          <w:lang w:val="ru-RU"/>
        </w:rPr>
        <w:t>Мендереса</w:t>
      </w:r>
      <w:proofErr w:type="spellEnd"/>
      <w:r w:rsidRPr="009512E0">
        <w:rPr>
          <w:rFonts w:asciiTheme="majorBidi" w:hAnsiTheme="majorBidi" w:cstheme="majorBidi"/>
          <w:lang w:val="ru-RU"/>
        </w:rPr>
        <w:t xml:space="preserve"> остался незамеченным для США, стремившихся усилить своё влияние на турецкую политику.</w:t>
      </w:r>
    </w:p>
    <w:p w14:paraId="16B0F359" w14:textId="2D48D573" w:rsidR="00A051EB" w:rsidRPr="009512E0" w:rsidRDefault="00A051EB" w:rsidP="00A051EB">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Одним из шагов, предпринятых Соединёнными Штатами с целью усиления своего влияния на Турцию и страны Ближнего Востока, стала доктрина Эйзенхауэра</w:t>
      </w:r>
      <w:r w:rsidR="008B5D92" w:rsidRPr="009512E0">
        <w:rPr>
          <w:rStyle w:val="a5"/>
          <w:rFonts w:asciiTheme="majorBidi" w:hAnsiTheme="majorBidi" w:cstheme="majorBidi"/>
          <w:lang w:val="ru-RU"/>
        </w:rPr>
        <w:footnoteReference w:id="15"/>
      </w:r>
      <w:r w:rsidRPr="009512E0">
        <w:rPr>
          <w:rFonts w:asciiTheme="majorBidi" w:hAnsiTheme="majorBidi" w:cstheme="majorBidi"/>
          <w:lang w:val="ru-RU"/>
        </w:rPr>
        <w:t>. Объявленная 5 января 1957 года, эта доктрина предусматривала оказание государствам Ближнего Востока военной и экономической помощи. Хотя официально целью такой помощи провозглашалось предотвращение распространения коммунизма в регионе, в действительности основной задачей было проникновение в эти страны и влияние на их политический курс.</w:t>
      </w:r>
    </w:p>
    <w:p w14:paraId="1D746364" w14:textId="77777777" w:rsidR="00A051EB" w:rsidRPr="009512E0" w:rsidRDefault="00A051EB" w:rsidP="00A051EB">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Правительство </w:t>
      </w:r>
      <w:proofErr w:type="spellStart"/>
      <w:r w:rsidRPr="009512E0">
        <w:rPr>
          <w:rFonts w:asciiTheme="majorBidi" w:hAnsiTheme="majorBidi" w:cstheme="majorBidi"/>
          <w:lang w:val="ru-RU"/>
        </w:rPr>
        <w:t>Мендереса</w:t>
      </w:r>
      <w:proofErr w:type="spellEnd"/>
      <w:r w:rsidRPr="009512E0">
        <w:rPr>
          <w:rFonts w:asciiTheme="majorBidi" w:hAnsiTheme="majorBidi" w:cstheme="majorBidi"/>
          <w:lang w:val="ru-RU"/>
        </w:rPr>
        <w:t>, особенно в годы, когда страна переживала серьёзные экономические трудности, в значительной степени воспользовалось американской помощью и заявляло, что единственной силой, способной сдержать советское влияние в регионе, являются Соединённые Штаты. В то же время ряд ближневосточных государств, на которые США ещё не оказывали решающего влияния и которые по-прежнему находились под воздействием Великобритании, выступили против доктрины Эйзенхауэра. В результате этого Соединённые Штаты столкнулись с трудностями в её практической реализации и были вынуждены прибегнуть к дополнительным мерам.</w:t>
      </w:r>
    </w:p>
    <w:p w14:paraId="1515C6CD" w14:textId="754A969B" w:rsidR="00A051EB" w:rsidRPr="009512E0" w:rsidRDefault="00A051EB" w:rsidP="00A051EB">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lastRenderedPageBreak/>
        <w:t xml:space="preserve">В данном вопросе правительство </w:t>
      </w:r>
      <w:proofErr w:type="spellStart"/>
      <w:r w:rsidRPr="009512E0">
        <w:rPr>
          <w:rFonts w:asciiTheme="majorBidi" w:hAnsiTheme="majorBidi" w:cstheme="majorBidi"/>
          <w:lang w:val="ru-RU"/>
        </w:rPr>
        <w:t>Менде</w:t>
      </w:r>
      <w:r w:rsidR="00EA7507">
        <w:rPr>
          <w:rFonts w:asciiTheme="majorBidi" w:hAnsiTheme="majorBidi" w:cstheme="majorBidi"/>
          <w:lang w:val="ru-RU"/>
        </w:rPr>
        <w:t>реса</w:t>
      </w:r>
      <w:proofErr w:type="spellEnd"/>
      <w:r w:rsidR="00EA7507">
        <w:rPr>
          <w:rFonts w:asciiTheme="majorBidi" w:hAnsiTheme="majorBidi" w:cstheme="majorBidi"/>
          <w:lang w:val="ru-RU"/>
        </w:rPr>
        <w:t xml:space="preserve"> оказало США поддержку. Так</w:t>
      </w:r>
      <w:r w:rsidRPr="009512E0">
        <w:rPr>
          <w:rFonts w:asciiTheme="majorBidi" w:hAnsiTheme="majorBidi" w:cstheme="majorBidi"/>
          <w:lang w:val="ru-RU"/>
        </w:rPr>
        <w:t xml:space="preserve"> 21 марта 1957 года в Анкаре представители Турции и Соединённых Штатов опубликовали совместное заявление, по своему содержанию близкое к доктрине Эйзенхауэра.</w:t>
      </w:r>
    </w:p>
    <w:p w14:paraId="5DCEEB09" w14:textId="7A424700" w:rsidR="00AB08F4" w:rsidRPr="009512E0" w:rsidRDefault="00B00817" w:rsidP="00B00817">
      <w:pPr>
        <w:spacing w:line="360" w:lineRule="auto"/>
        <w:ind w:firstLine="709"/>
        <w:jc w:val="both"/>
        <w:rPr>
          <w:rFonts w:asciiTheme="majorBidi" w:hAnsiTheme="majorBidi" w:cstheme="majorBidi"/>
          <w:b/>
          <w:bCs/>
          <w:lang w:val="ru-RU"/>
        </w:rPr>
      </w:pPr>
      <w:r w:rsidRPr="009512E0">
        <w:rPr>
          <w:rFonts w:asciiTheme="majorBidi" w:hAnsiTheme="majorBidi" w:cstheme="majorBidi"/>
          <w:b/>
          <w:bCs/>
          <w:lang w:val="ru-RU"/>
        </w:rPr>
        <w:t>1960 год: военный переворот</w:t>
      </w:r>
    </w:p>
    <w:p w14:paraId="13DAD61D" w14:textId="77777777" w:rsidR="00D1643E" w:rsidRPr="009512E0" w:rsidRDefault="00D1643E" w:rsidP="00D1643E">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Первый военный переворот в истории Турецкой Республики произошёл 27 мая 1960 года. Переворот был осуществлён группой из 37 офицеров, которые назвали себя Комитетом национального единства. Комитет национального единства, сформированный из 37 офицеров низшего звена и находившегося в отставке генерала армии </w:t>
      </w:r>
      <w:proofErr w:type="spellStart"/>
      <w:r w:rsidRPr="009512E0">
        <w:rPr>
          <w:rFonts w:asciiTheme="majorBidi" w:hAnsiTheme="majorBidi" w:cstheme="majorBidi"/>
          <w:lang w:val="ru-RU"/>
        </w:rPr>
        <w:t>Джемаля</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Гюрселя</w:t>
      </w:r>
      <w:proofErr w:type="spellEnd"/>
      <w:r w:rsidRPr="009512E0">
        <w:rPr>
          <w:rFonts w:asciiTheme="majorBidi" w:hAnsiTheme="majorBidi" w:cstheme="majorBidi"/>
          <w:lang w:val="ru-RU"/>
        </w:rPr>
        <w:t>, взял управление страной в свои руки.</w:t>
      </w:r>
    </w:p>
    <w:p w14:paraId="4D54D327" w14:textId="0A7C079B" w:rsidR="00D1643E" w:rsidRPr="009512E0" w:rsidRDefault="00D1643E" w:rsidP="00EA7507">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Великий национальный меджлис Турции и </w:t>
      </w:r>
      <w:r w:rsidR="00EA7507">
        <w:rPr>
          <w:rFonts w:asciiTheme="majorBidi" w:hAnsiTheme="majorBidi" w:cstheme="majorBidi"/>
          <w:lang w:val="ru-RU"/>
        </w:rPr>
        <w:t>к</w:t>
      </w:r>
      <w:r w:rsidRPr="009512E0">
        <w:rPr>
          <w:rFonts w:asciiTheme="majorBidi" w:hAnsiTheme="majorBidi" w:cstheme="majorBidi"/>
          <w:lang w:val="ru-RU"/>
        </w:rPr>
        <w:t xml:space="preserve">онституция были распущены. Президент </w:t>
      </w:r>
      <w:proofErr w:type="spellStart"/>
      <w:r w:rsidRPr="009512E0">
        <w:rPr>
          <w:rFonts w:asciiTheme="majorBidi" w:hAnsiTheme="majorBidi" w:cstheme="majorBidi"/>
          <w:lang w:val="ru-RU"/>
        </w:rPr>
        <w:t>Джелал</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Баяр</w:t>
      </w:r>
      <w:proofErr w:type="spellEnd"/>
      <w:r w:rsidRPr="009512E0">
        <w:rPr>
          <w:rFonts w:asciiTheme="majorBidi" w:hAnsiTheme="majorBidi" w:cstheme="majorBidi"/>
          <w:lang w:val="ru-RU"/>
        </w:rPr>
        <w:t xml:space="preserve">, а также премьер-министр </w:t>
      </w:r>
      <w:proofErr w:type="spellStart"/>
      <w:r w:rsidRPr="009512E0">
        <w:rPr>
          <w:rFonts w:asciiTheme="majorBidi" w:hAnsiTheme="majorBidi" w:cstheme="majorBidi"/>
          <w:lang w:val="ru-RU"/>
        </w:rPr>
        <w:t>Аднан</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Мендерес</w:t>
      </w:r>
      <w:proofErr w:type="spellEnd"/>
      <w:r w:rsidRPr="009512E0">
        <w:rPr>
          <w:rFonts w:asciiTheme="majorBidi" w:hAnsiTheme="majorBidi" w:cstheme="majorBidi"/>
          <w:lang w:val="ru-RU"/>
        </w:rPr>
        <w:t xml:space="preserve"> — лидер </w:t>
      </w:r>
      <w:r w:rsidR="00EA7507">
        <w:rPr>
          <w:rFonts w:asciiTheme="majorBidi" w:hAnsiTheme="majorBidi" w:cstheme="majorBidi"/>
          <w:lang w:val="ru-RU"/>
        </w:rPr>
        <w:t>«</w:t>
      </w:r>
      <w:r w:rsidRPr="009512E0">
        <w:rPr>
          <w:rFonts w:asciiTheme="majorBidi" w:hAnsiTheme="majorBidi" w:cstheme="majorBidi"/>
          <w:lang w:val="ru-RU"/>
        </w:rPr>
        <w:t>Демократической партии</w:t>
      </w:r>
      <w:r w:rsidR="00EA7507">
        <w:rPr>
          <w:rFonts w:asciiTheme="majorBidi" w:hAnsiTheme="majorBidi" w:cstheme="majorBidi"/>
          <w:lang w:val="ru-RU"/>
        </w:rPr>
        <w:t>»</w:t>
      </w:r>
      <w:r w:rsidRPr="009512E0">
        <w:rPr>
          <w:rFonts w:asciiTheme="majorBidi" w:hAnsiTheme="majorBidi" w:cstheme="majorBidi"/>
          <w:lang w:val="ru-RU"/>
        </w:rPr>
        <w:t xml:space="preserve"> — и другие государственные и правительственные деятели были арестованы. Помимо этих арестов, 235 генералов и 3500 офицеров были отправлены в отставку. 147 преподавателей были уволены с работы, а 520 судей и прокуроров отстранены от своих должностей.</w:t>
      </w:r>
    </w:p>
    <w:p w14:paraId="4A3556FC" w14:textId="5BBC4849" w:rsidR="00D1643E" w:rsidRPr="009512E0" w:rsidRDefault="00D1643E" w:rsidP="00D1643E">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Комитет национального единства пытался оправдать переворот, утверждая, что </w:t>
      </w:r>
      <w:r w:rsidR="00EA7507">
        <w:rPr>
          <w:rFonts w:asciiTheme="majorBidi" w:hAnsiTheme="majorBidi" w:cstheme="majorBidi"/>
          <w:lang w:val="ru-RU"/>
        </w:rPr>
        <w:t>«</w:t>
      </w:r>
      <w:r w:rsidRPr="009512E0">
        <w:rPr>
          <w:rFonts w:asciiTheme="majorBidi" w:hAnsiTheme="majorBidi" w:cstheme="majorBidi"/>
          <w:lang w:val="ru-RU"/>
        </w:rPr>
        <w:t>Демократическая партия</w:t>
      </w:r>
      <w:r w:rsidR="00EA7507">
        <w:rPr>
          <w:rFonts w:asciiTheme="majorBidi" w:hAnsiTheme="majorBidi" w:cstheme="majorBidi"/>
          <w:lang w:val="ru-RU"/>
        </w:rPr>
        <w:t>»</w:t>
      </w:r>
      <w:r w:rsidRPr="009512E0">
        <w:rPr>
          <w:rFonts w:asciiTheme="majorBidi" w:hAnsiTheme="majorBidi" w:cstheme="majorBidi"/>
          <w:lang w:val="ru-RU"/>
        </w:rPr>
        <w:t xml:space="preserve"> якобы всё больше вела страну к режиму давления и братоубийственной вражде.</w:t>
      </w:r>
    </w:p>
    <w:p w14:paraId="184DF82C" w14:textId="77777777" w:rsidR="000D4CC9" w:rsidRPr="009512E0" w:rsidRDefault="000D4CC9" w:rsidP="000D4CC9">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В результате военного переворота 15 человек, представших перед судом Высшего суда правосудия, были приговорены к смертной казни. 31 человек получил пожизненное заключение. 418 человек были приговорены к различным срокам тюремного заключения, а 123 человека были признаны невиновными.</w:t>
      </w:r>
    </w:p>
    <w:p w14:paraId="02367E24" w14:textId="4D0D2E09" w:rsidR="000D4CC9" w:rsidRPr="009512E0" w:rsidRDefault="000D4CC9" w:rsidP="000D4CC9">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С одобрения Комитета национального единства </w:t>
      </w:r>
      <w:proofErr w:type="spellStart"/>
      <w:r w:rsidRPr="009512E0">
        <w:rPr>
          <w:rFonts w:asciiTheme="majorBidi" w:hAnsiTheme="majorBidi" w:cstheme="majorBidi"/>
          <w:lang w:val="ru-RU"/>
        </w:rPr>
        <w:t>Фатин</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Рюшт</w:t>
      </w:r>
      <w:r w:rsidR="009354BC" w:rsidRPr="009512E0">
        <w:rPr>
          <w:rFonts w:asciiTheme="majorBidi" w:hAnsiTheme="majorBidi" w:cstheme="majorBidi"/>
          <w:lang w:val="ru-RU"/>
        </w:rPr>
        <w:t>ю</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Зорлу</w:t>
      </w:r>
      <w:proofErr w:type="spellEnd"/>
      <w:r w:rsidRPr="009512E0">
        <w:rPr>
          <w:rFonts w:asciiTheme="majorBidi" w:hAnsiTheme="majorBidi" w:cstheme="majorBidi"/>
          <w:lang w:val="ru-RU"/>
        </w:rPr>
        <w:t xml:space="preserve"> и Хасан </w:t>
      </w:r>
      <w:proofErr w:type="spellStart"/>
      <w:r w:rsidRPr="009512E0">
        <w:rPr>
          <w:rFonts w:asciiTheme="majorBidi" w:hAnsiTheme="majorBidi" w:cstheme="majorBidi"/>
          <w:lang w:val="ru-RU"/>
        </w:rPr>
        <w:t>Полаткан</w:t>
      </w:r>
      <w:proofErr w:type="spellEnd"/>
      <w:r w:rsidRPr="009512E0">
        <w:rPr>
          <w:rFonts w:asciiTheme="majorBidi" w:hAnsiTheme="majorBidi" w:cstheme="majorBidi"/>
          <w:lang w:val="ru-RU"/>
        </w:rPr>
        <w:t xml:space="preserve"> были казнены 16 сентября 1961 года, а </w:t>
      </w:r>
      <w:proofErr w:type="spellStart"/>
      <w:r w:rsidRPr="009512E0">
        <w:rPr>
          <w:rFonts w:asciiTheme="majorBidi" w:hAnsiTheme="majorBidi" w:cstheme="majorBidi"/>
          <w:lang w:val="ru-RU"/>
        </w:rPr>
        <w:t>Аднан</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Мендерес</w:t>
      </w:r>
      <w:proofErr w:type="spellEnd"/>
      <w:r w:rsidRPr="009512E0">
        <w:rPr>
          <w:rFonts w:asciiTheme="majorBidi" w:hAnsiTheme="majorBidi" w:cstheme="majorBidi"/>
          <w:lang w:val="ru-RU"/>
        </w:rPr>
        <w:t xml:space="preserve"> — 17 сентября 1961 года на острове </w:t>
      </w:r>
      <w:proofErr w:type="spellStart"/>
      <w:r w:rsidRPr="009512E0">
        <w:rPr>
          <w:rFonts w:asciiTheme="majorBidi" w:hAnsiTheme="majorBidi" w:cstheme="majorBidi"/>
          <w:lang w:val="ru-RU"/>
        </w:rPr>
        <w:t>Яссыада</w:t>
      </w:r>
      <w:proofErr w:type="spellEnd"/>
      <w:r w:rsidRPr="009512E0">
        <w:rPr>
          <w:rFonts w:asciiTheme="majorBidi" w:hAnsiTheme="majorBidi" w:cstheme="majorBidi"/>
          <w:lang w:val="ru-RU"/>
        </w:rPr>
        <w:t xml:space="preserve">. Смертные приговоры </w:t>
      </w:r>
      <w:proofErr w:type="spellStart"/>
      <w:r w:rsidRPr="009512E0">
        <w:rPr>
          <w:rFonts w:asciiTheme="majorBidi" w:hAnsiTheme="majorBidi" w:cstheme="majorBidi"/>
          <w:lang w:val="ru-RU"/>
        </w:rPr>
        <w:t>Джелалу</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Баяру</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Рефику</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Коралтану</w:t>
      </w:r>
      <w:proofErr w:type="spellEnd"/>
      <w:r w:rsidRPr="009512E0">
        <w:rPr>
          <w:rFonts w:asciiTheme="majorBidi" w:hAnsiTheme="majorBidi" w:cstheme="majorBidi"/>
          <w:lang w:val="ru-RU"/>
        </w:rPr>
        <w:t xml:space="preserve"> и ещё 11 лицам были заменены пожизненным лишением свободы.</w:t>
      </w:r>
    </w:p>
    <w:p w14:paraId="7F91C97F" w14:textId="540DE653" w:rsidR="000D4CC9" w:rsidRPr="009512E0" w:rsidRDefault="000D4CC9" w:rsidP="000D4CC9">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29 сентября 1960 года </w:t>
      </w:r>
      <w:r w:rsidR="00EA7507">
        <w:rPr>
          <w:rFonts w:asciiTheme="majorBidi" w:hAnsiTheme="majorBidi" w:cstheme="majorBidi"/>
          <w:lang w:val="ru-RU"/>
        </w:rPr>
        <w:t>«</w:t>
      </w:r>
      <w:r w:rsidRPr="009512E0">
        <w:rPr>
          <w:rFonts w:asciiTheme="majorBidi" w:hAnsiTheme="majorBidi" w:cstheme="majorBidi"/>
          <w:lang w:val="ru-RU"/>
        </w:rPr>
        <w:t>Демократическая партия</w:t>
      </w:r>
      <w:r w:rsidR="00EA7507">
        <w:rPr>
          <w:rFonts w:asciiTheme="majorBidi" w:hAnsiTheme="majorBidi" w:cstheme="majorBidi"/>
          <w:lang w:val="ru-RU"/>
        </w:rPr>
        <w:t>»</w:t>
      </w:r>
      <w:r w:rsidRPr="009512E0">
        <w:rPr>
          <w:rFonts w:asciiTheme="majorBidi" w:hAnsiTheme="majorBidi" w:cstheme="majorBidi"/>
          <w:lang w:val="ru-RU"/>
        </w:rPr>
        <w:t xml:space="preserve"> была закрыта.</w:t>
      </w:r>
    </w:p>
    <w:p w14:paraId="5DA97C79" w14:textId="77777777" w:rsidR="00AB08F4" w:rsidRPr="009512E0" w:rsidRDefault="00AB08F4" w:rsidP="0073587B">
      <w:pPr>
        <w:spacing w:line="360" w:lineRule="auto"/>
        <w:ind w:firstLine="709"/>
        <w:jc w:val="both"/>
        <w:rPr>
          <w:rFonts w:asciiTheme="majorBidi" w:hAnsiTheme="majorBidi" w:cstheme="majorBidi"/>
          <w:b/>
          <w:bCs/>
          <w:lang w:val="ru-RU"/>
        </w:rPr>
      </w:pPr>
      <w:r w:rsidRPr="009512E0">
        <w:rPr>
          <w:rFonts w:asciiTheme="majorBidi" w:hAnsiTheme="majorBidi" w:cstheme="majorBidi"/>
          <w:b/>
          <w:bCs/>
          <w:lang w:val="ru-RU"/>
        </w:rPr>
        <w:t>Военный переворот 1960 года и Великобритания</w:t>
      </w:r>
    </w:p>
    <w:p w14:paraId="084FE134" w14:textId="4C4EE3BC" w:rsidR="00DB2FD0" w:rsidRPr="009512E0" w:rsidRDefault="00DB2FD0" w:rsidP="00DB2FD0">
      <w:pPr>
        <w:spacing w:line="360" w:lineRule="auto"/>
        <w:ind w:firstLine="709"/>
        <w:jc w:val="both"/>
        <w:rPr>
          <w:rFonts w:asciiTheme="majorBidi" w:hAnsiTheme="majorBidi" w:cstheme="majorBidi"/>
          <w:lang w:val="ru-RU"/>
        </w:rPr>
      </w:pPr>
      <w:proofErr w:type="gramStart"/>
      <w:r w:rsidRPr="009512E0">
        <w:rPr>
          <w:rFonts w:asciiTheme="majorBidi" w:hAnsiTheme="majorBidi" w:cstheme="majorBidi"/>
          <w:lang w:val="ru-RU"/>
        </w:rPr>
        <w:t xml:space="preserve">Учредительная элита, установившая и на протяжении долгого времени сохранявшая контроль над всеми стратегическими институтами Турции, воспользовалась проводимой правительством </w:t>
      </w:r>
      <w:proofErr w:type="spellStart"/>
      <w:r w:rsidRPr="009512E0">
        <w:rPr>
          <w:rFonts w:asciiTheme="majorBidi" w:hAnsiTheme="majorBidi" w:cstheme="majorBidi"/>
          <w:lang w:val="ru-RU"/>
        </w:rPr>
        <w:t>Мендереса</w:t>
      </w:r>
      <w:proofErr w:type="spellEnd"/>
      <w:r w:rsidRPr="009512E0">
        <w:rPr>
          <w:rFonts w:asciiTheme="majorBidi" w:hAnsiTheme="majorBidi" w:cstheme="majorBidi"/>
          <w:lang w:val="ru-RU"/>
        </w:rPr>
        <w:t xml:space="preserve"> политикой, принятыми законами, а также беспорядками и столкновениями между различными группами как предлогом и, якобы с целью положить конец братоубийственной вражде и пресечь практики, противоречащие принципу светскости, </w:t>
      </w:r>
      <w:r w:rsidRPr="009512E0">
        <w:rPr>
          <w:rFonts w:asciiTheme="majorBidi" w:hAnsiTheme="majorBidi" w:cstheme="majorBidi"/>
          <w:lang w:val="ru-RU"/>
        </w:rPr>
        <w:lastRenderedPageBreak/>
        <w:t>осуществила военный переворот 27 мая 1960 года.</w:t>
      </w:r>
      <w:proofErr w:type="gramEnd"/>
      <w:r w:rsidRPr="009512E0">
        <w:rPr>
          <w:rFonts w:asciiTheme="majorBidi" w:hAnsiTheme="majorBidi" w:cstheme="majorBidi"/>
          <w:lang w:val="ru-RU"/>
        </w:rPr>
        <w:t xml:space="preserve"> Офицеры полагали, что власть </w:t>
      </w:r>
      <w:r w:rsidR="00EA7507">
        <w:rPr>
          <w:rFonts w:asciiTheme="majorBidi" w:hAnsiTheme="majorBidi" w:cstheme="majorBidi"/>
          <w:lang w:val="ru-RU"/>
        </w:rPr>
        <w:t>«</w:t>
      </w:r>
      <w:r w:rsidRPr="009512E0">
        <w:rPr>
          <w:rFonts w:asciiTheme="majorBidi" w:hAnsiTheme="majorBidi" w:cstheme="majorBidi"/>
          <w:lang w:val="ru-RU"/>
        </w:rPr>
        <w:t>Демократической партии</w:t>
      </w:r>
      <w:r w:rsidR="00EA7507">
        <w:rPr>
          <w:rFonts w:asciiTheme="majorBidi" w:hAnsiTheme="majorBidi" w:cstheme="majorBidi"/>
          <w:lang w:val="ru-RU"/>
        </w:rPr>
        <w:t>»</w:t>
      </w:r>
      <w:r w:rsidRPr="009512E0">
        <w:rPr>
          <w:rFonts w:asciiTheme="majorBidi" w:hAnsiTheme="majorBidi" w:cstheme="majorBidi"/>
          <w:lang w:val="ru-RU"/>
        </w:rPr>
        <w:t xml:space="preserve"> угрожает </w:t>
      </w:r>
      <w:proofErr w:type="spellStart"/>
      <w:r w:rsidRPr="009512E0">
        <w:rPr>
          <w:rFonts w:asciiTheme="majorBidi" w:hAnsiTheme="majorBidi" w:cstheme="majorBidi"/>
          <w:lang w:val="ru-RU"/>
        </w:rPr>
        <w:t>кемалистскому</w:t>
      </w:r>
      <w:proofErr w:type="spellEnd"/>
      <w:r w:rsidRPr="009512E0">
        <w:rPr>
          <w:rFonts w:asciiTheme="majorBidi" w:hAnsiTheme="majorBidi" w:cstheme="majorBidi"/>
          <w:lang w:val="ru-RU"/>
        </w:rPr>
        <w:t xml:space="preserve"> и светскому режиму. Однако в действительности истинная причина заключалась не в этом, а в том, что влияние Соединённых Штатов в турецкой политике начало возрастать.</w:t>
      </w:r>
    </w:p>
    <w:p w14:paraId="7B7F36DE" w14:textId="2E3DC4BC" w:rsidR="00DB2FD0" w:rsidRPr="009512E0" w:rsidRDefault="00DB2FD0" w:rsidP="000A4AC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На протяжении многих лет велись споры о том, какая именно межгосударственная сила стояла за переворотом 1960 года в Турции. Особенно широко обсуждалась версия о причастности США и ЦРУ. Однако утверждение о том, что за переворотом стояли Соединённые Штаты, не является ни реалистичным, ни вероятным. В 1940-е годы США только выходили из политики изоляции и начинали активно включаться в мировую политику, но ещё не обладали достаточным влиянием в странах третьего мира. В то же время европейские державы, хотя и значительно ослабленные в условиях </w:t>
      </w:r>
      <w:r w:rsidR="000A4AC4">
        <w:rPr>
          <w:rFonts w:asciiTheme="majorBidi" w:hAnsiTheme="majorBidi" w:cstheme="majorBidi"/>
          <w:lang w:val="ru-RU"/>
        </w:rPr>
        <w:t>«Х</w:t>
      </w:r>
      <w:r w:rsidRPr="009512E0">
        <w:rPr>
          <w:rFonts w:asciiTheme="majorBidi" w:hAnsiTheme="majorBidi" w:cstheme="majorBidi"/>
          <w:lang w:val="ru-RU"/>
        </w:rPr>
        <w:t>олодной войны</w:t>
      </w:r>
      <w:r w:rsidR="000A4AC4">
        <w:rPr>
          <w:rFonts w:asciiTheme="majorBidi" w:hAnsiTheme="majorBidi" w:cstheme="majorBidi"/>
          <w:lang w:val="ru-RU"/>
        </w:rPr>
        <w:t>»</w:t>
      </w:r>
      <w:r w:rsidRPr="009512E0">
        <w:rPr>
          <w:rFonts w:asciiTheme="majorBidi" w:hAnsiTheme="majorBidi" w:cstheme="majorBidi"/>
          <w:lang w:val="ru-RU"/>
        </w:rPr>
        <w:t xml:space="preserve"> по сравнению с двумя сверхдержавами — США и СССР, продолжали сохранять своё политическое, экономическое и культурное влияние над колониями на Ближнем Востоке и в Африке. Влияние Великобритании на Турцию в тот период так</w:t>
      </w:r>
      <w:r w:rsidR="000A4AC4">
        <w:rPr>
          <w:rFonts w:asciiTheme="majorBidi" w:hAnsiTheme="majorBidi" w:cstheme="majorBidi"/>
          <w:lang w:val="ru-RU"/>
        </w:rPr>
        <w:t xml:space="preserve"> </w:t>
      </w:r>
      <w:r w:rsidRPr="009512E0">
        <w:rPr>
          <w:rFonts w:asciiTheme="majorBidi" w:hAnsiTheme="majorBidi" w:cstheme="majorBidi"/>
          <w:lang w:val="ru-RU"/>
        </w:rPr>
        <w:t>же оставалось ощутимым.</w:t>
      </w:r>
    </w:p>
    <w:p w14:paraId="5A68DE94" w14:textId="5D36C7D0" w:rsidR="00DB2FD0" w:rsidRPr="009512E0" w:rsidRDefault="00DB2FD0" w:rsidP="000A4AC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Как уже отмечалось ранее, Соединённые Штаты действовали с целью получить свою долю в колониях европейских держав и, стремясь закрепить своё влияние, обратили внимание и на Турцию. С этой целью после Второй мировой войны были предприняты шаги по интеграции Турции в сформированный тогда межгосударственный порядок и международные институты. Именно поэтому Турция стала членом таких организаций, как ООН, МВФ и НАТО, подписала ряд международных соглашений и была адаптирована к условиям </w:t>
      </w:r>
      <w:r w:rsidR="000A4AC4">
        <w:rPr>
          <w:rFonts w:asciiTheme="majorBidi" w:hAnsiTheme="majorBidi" w:cstheme="majorBidi"/>
          <w:lang w:val="ru-RU"/>
        </w:rPr>
        <w:t>«Х</w:t>
      </w:r>
      <w:r w:rsidRPr="009512E0">
        <w:rPr>
          <w:rFonts w:asciiTheme="majorBidi" w:hAnsiTheme="majorBidi" w:cstheme="majorBidi"/>
          <w:lang w:val="ru-RU"/>
        </w:rPr>
        <w:t>олодной войны</w:t>
      </w:r>
      <w:r w:rsidR="000A4AC4">
        <w:rPr>
          <w:rFonts w:asciiTheme="majorBidi" w:hAnsiTheme="majorBidi" w:cstheme="majorBidi"/>
          <w:lang w:val="ru-RU"/>
        </w:rPr>
        <w:t>»</w:t>
      </w:r>
      <w:r w:rsidRPr="009512E0">
        <w:rPr>
          <w:rFonts w:asciiTheme="majorBidi" w:hAnsiTheme="majorBidi" w:cstheme="majorBidi"/>
          <w:lang w:val="ru-RU"/>
        </w:rPr>
        <w:t xml:space="preserve">. Аналогичным образом во внутренней политике США вступили в сотрудничество с правительством </w:t>
      </w:r>
      <w:proofErr w:type="spellStart"/>
      <w:r w:rsidRPr="009512E0">
        <w:rPr>
          <w:rFonts w:asciiTheme="majorBidi" w:hAnsiTheme="majorBidi" w:cstheme="majorBidi"/>
          <w:lang w:val="ru-RU"/>
        </w:rPr>
        <w:t>Мендереса</w:t>
      </w:r>
      <w:proofErr w:type="spellEnd"/>
      <w:r w:rsidRPr="009512E0">
        <w:rPr>
          <w:rFonts w:asciiTheme="majorBidi" w:hAnsiTheme="majorBidi" w:cstheme="majorBidi"/>
          <w:lang w:val="ru-RU"/>
        </w:rPr>
        <w:t xml:space="preserve"> и пытались распространить своё влияние на турецкую армию, однако, не достигнув желаемого результата, столкнулись с военным переворотом 1960 года.</w:t>
      </w:r>
    </w:p>
    <w:p w14:paraId="042FBE64" w14:textId="199C5101" w:rsidR="00DB2FD0" w:rsidRPr="009512E0" w:rsidRDefault="00DB2FD0" w:rsidP="00DB2FD0">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Следовательно, в период, когда Соединённые Штаты продвигались к установлению своего влияния в Турции осторожными и поэтапными шагами, участие в перевороте, которое перечеркнуло бы все достигнутые результаты, выглядело бы нелогичным. Хотя внешне переворот был направлен против гражданского правительства, на самом деле основной удар пришёлся по армии. Несмотря на то</w:t>
      </w:r>
      <w:r w:rsidR="000A4AC4">
        <w:rPr>
          <w:rFonts w:asciiTheme="majorBidi" w:hAnsiTheme="majorBidi" w:cstheme="majorBidi"/>
          <w:lang w:val="ru-RU"/>
        </w:rPr>
        <w:t>,</w:t>
      </w:r>
      <w:r w:rsidRPr="009512E0">
        <w:rPr>
          <w:rFonts w:asciiTheme="majorBidi" w:hAnsiTheme="majorBidi" w:cstheme="majorBidi"/>
          <w:lang w:val="ru-RU"/>
        </w:rPr>
        <w:t xml:space="preserve"> что на первый план вышли казни политических лидеров и закрытие партий, внутри вооружённых сил была проведена масштабная чистка: значительное число генералов и офицеров было отправлено в отставку, а все военные курсанты исключены из военных академий.</w:t>
      </w:r>
    </w:p>
    <w:p w14:paraId="6178DA87" w14:textId="4AF807DF" w:rsidR="00486AD0" w:rsidRPr="009512E0" w:rsidRDefault="00486AD0" w:rsidP="000A4AC4">
      <w:pPr>
        <w:spacing w:line="360" w:lineRule="auto"/>
        <w:ind w:firstLine="709"/>
        <w:jc w:val="both"/>
        <w:rPr>
          <w:rFonts w:asciiTheme="majorBidi" w:hAnsiTheme="majorBidi" w:cstheme="majorBidi"/>
          <w:b/>
          <w:bCs/>
          <w:lang w:val="ru-RU"/>
        </w:rPr>
      </w:pPr>
      <w:r w:rsidRPr="009512E0">
        <w:rPr>
          <w:rFonts w:asciiTheme="majorBidi" w:hAnsiTheme="majorBidi" w:cstheme="majorBidi"/>
          <w:b/>
          <w:bCs/>
          <w:lang w:val="ru-RU"/>
        </w:rPr>
        <w:t>1961</w:t>
      </w:r>
      <w:r w:rsidR="00D211A5" w:rsidRPr="009512E0">
        <w:rPr>
          <w:rFonts w:asciiTheme="majorBidi" w:hAnsiTheme="majorBidi" w:cstheme="majorBidi"/>
          <w:b/>
          <w:bCs/>
          <w:lang w:val="ru-RU"/>
        </w:rPr>
        <w:t>:</w:t>
      </w:r>
      <w:r w:rsidRPr="009512E0">
        <w:rPr>
          <w:rFonts w:asciiTheme="majorBidi" w:hAnsiTheme="majorBidi" w:cstheme="majorBidi"/>
          <w:b/>
          <w:bCs/>
          <w:lang w:val="ru-RU"/>
        </w:rPr>
        <w:t xml:space="preserve"> </w:t>
      </w:r>
      <w:r w:rsidR="000A4AC4">
        <w:rPr>
          <w:rFonts w:asciiTheme="majorBidi" w:hAnsiTheme="majorBidi" w:cstheme="majorBidi"/>
          <w:b/>
          <w:bCs/>
          <w:lang w:val="ru-RU"/>
        </w:rPr>
        <w:t>к</w:t>
      </w:r>
      <w:r w:rsidRPr="009512E0">
        <w:rPr>
          <w:rFonts w:asciiTheme="majorBidi" w:hAnsiTheme="majorBidi" w:cstheme="majorBidi"/>
          <w:b/>
          <w:bCs/>
          <w:lang w:val="ru-RU"/>
        </w:rPr>
        <w:t>онституция переворота</w:t>
      </w:r>
    </w:p>
    <w:p w14:paraId="391E4FE9" w14:textId="77777777" w:rsidR="000B5F0B" w:rsidRPr="009512E0" w:rsidRDefault="000B5F0B" w:rsidP="000B5F0B">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lastRenderedPageBreak/>
        <w:t>Конституция 1961 года была подготовлена Комитетом национального единства, осуществившим военный переворот, и принята на референдуме 9 июля 1961 года с результатом 60,4 % голосов «за». Она оставалась в силе вплоть до военного переворота 12 сентября 1980 года.</w:t>
      </w:r>
    </w:p>
    <w:p w14:paraId="5AEC7D7A" w14:textId="682CD372" w:rsidR="000B5F0B" w:rsidRPr="009512E0" w:rsidRDefault="000B5F0B" w:rsidP="00EF72C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До этого парламентская система Турции имела однопалатную структуру, однако с принятием </w:t>
      </w:r>
      <w:r w:rsidR="00EF72C4">
        <w:rPr>
          <w:rFonts w:asciiTheme="majorBidi" w:hAnsiTheme="majorBidi" w:cstheme="majorBidi"/>
          <w:lang w:val="ru-RU"/>
        </w:rPr>
        <w:t>к</w:t>
      </w:r>
      <w:r w:rsidRPr="009512E0">
        <w:rPr>
          <w:rFonts w:asciiTheme="majorBidi" w:hAnsiTheme="majorBidi" w:cstheme="majorBidi"/>
          <w:lang w:val="ru-RU"/>
        </w:rPr>
        <w:t>онституции 1961 года был осуществлён переход к двухпалатной модели, включавшей Народное собрание и Сенат Республики. Кроме того, был учреждён Конституционный суд, а в судебной системе были проведены существенные изменения.</w:t>
      </w:r>
    </w:p>
    <w:p w14:paraId="3D969760" w14:textId="77777777" w:rsidR="000B5F0B" w:rsidRPr="009512E0" w:rsidRDefault="000B5F0B" w:rsidP="000B5F0B">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Цель этих преобразований, как это стало очевидно в последующие годы, заключалась в установлении контроля над политической жизнью и политическими партиями, а также в том, чтобы не допустить ослабления британского влияния со стороны партий, поддерживаемых такими силами, как Соединённые Штаты. Эти институты были встроены в систему в качестве своеобразного предохранительного механизма, который должен был исключить необходимость прямых военных вмешательств в будущем.</w:t>
      </w:r>
    </w:p>
    <w:p w14:paraId="794977B6" w14:textId="0A07F10F" w:rsidR="00AB08F4" w:rsidRPr="009512E0" w:rsidRDefault="00AB08F4" w:rsidP="0073587B">
      <w:pPr>
        <w:spacing w:line="360" w:lineRule="auto"/>
        <w:ind w:firstLine="709"/>
        <w:jc w:val="both"/>
        <w:rPr>
          <w:rFonts w:asciiTheme="majorBidi" w:hAnsiTheme="majorBidi" w:cstheme="majorBidi"/>
          <w:b/>
          <w:bCs/>
          <w:lang w:val="ru-RU"/>
        </w:rPr>
      </w:pPr>
      <w:r w:rsidRPr="009512E0">
        <w:rPr>
          <w:rFonts w:asciiTheme="majorBidi" w:hAnsiTheme="majorBidi" w:cstheme="majorBidi"/>
          <w:b/>
          <w:bCs/>
          <w:lang w:val="ru-RU"/>
        </w:rPr>
        <w:t xml:space="preserve">Военный </w:t>
      </w:r>
      <w:r w:rsidR="00D211A5" w:rsidRPr="009512E0">
        <w:rPr>
          <w:rFonts w:asciiTheme="majorBidi" w:hAnsiTheme="majorBidi" w:cstheme="majorBidi"/>
          <w:b/>
          <w:bCs/>
          <w:lang w:val="ru-RU"/>
        </w:rPr>
        <w:t>меморандум</w:t>
      </w:r>
      <w:r w:rsidRPr="009512E0">
        <w:rPr>
          <w:rFonts w:asciiTheme="majorBidi" w:hAnsiTheme="majorBidi" w:cstheme="majorBidi"/>
          <w:b/>
          <w:bCs/>
          <w:lang w:val="ru-RU"/>
        </w:rPr>
        <w:t xml:space="preserve"> 1971 года</w:t>
      </w:r>
    </w:p>
    <w:p w14:paraId="74249134" w14:textId="51A05561" w:rsidR="001F14F7" w:rsidRPr="009512E0" w:rsidRDefault="001F14F7" w:rsidP="001F14F7">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После военного переворота 1960 года и закрытия </w:t>
      </w:r>
      <w:r w:rsidR="00EF72C4">
        <w:rPr>
          <w:rFonts w:asciiTheme="majorBidi" w:hAnsiTheme="majorBidi" w:cstheme="majorBidi"/>
          <w:lang w:val="ru-RU"/>
        </w:rPr>
        <w:t>«</w:t>
      </w:r>
      <w:r w:rsidRPr="009512E0">
        <w:rPr>
          <w:rFonts w:asciiTheme="majorBidi" w:hAnsiTheme="majorBidi" w:cstheme="majorBidi"/>
          <w:lang w:val="ru-RU"/>
        </w:rPr>
        <w:t>Демократической партии</w:t>
      </w:r>
      <w:r w:rsidR="00EF72C4">
        <w:rPr>
          <w:rFonts w:asciiTheme="majorBidi" w:hAnsiTheme="majorBidi" w:cstheme="majorBidi"/>
          <w:lang w:val="ru-RU"/>
        </w:rPr>
        <w:t>»</w:t>
      </w:r>
      <w:r w:rsidRPr="009512E0">
        <w:rPr>
          <w:rFonts w:asciiTheme="majorBidi" w:hAnsiTheme="majorBidi" w:cstheme="majorBidi"/>
          <w:lang w:val="ru-RU"/>
        </w:rPr>
        <w:t xml:space="preserve"> была создана </w:t>
      </w:r>
      <w:r w:rsidR="00EF72C4">
        <w:rPr>
          <w:rFonts w:asciiTheme="majorBidi" w:hAnsiTheme="majorBidi" w:cstheme="majorBidi"/>
          <w:lang w:val="ru-RU"/>
        </w:rPr>
        <w:t>«</w:t>
      </w:r>
      <w:r w:rsidRPr="009512E0">
        <w:rPr>
          <w:rFonts w:asciiTheme="majorBidi" w:hAnsiTheme="majorBidi" w:cstheme="majorBidi"/>
          <w:lang w:val="ru-RU"/>
        </w:rPr>
        <w:t>Партия справедливости</w:t>
      </w:r>
      <w:r w:rsidR="00EF72C4">
        <w:rPr>
          <w:rFonts w:asciiTheme="majorBidi" w:hAnsiTheme="majorBidi" w:cstheme="majorBidi"/>
          <w:lang w:val="ru-RU"/>
        </w:rPr>
        <w:t>»</w:t>
      </w:r>
      <w:r w:rsidR="006943AC" w:rsidRPr="009512E0">
        <w:rPr>
          <w:rStyle w:val="a5"/>
          <w:rFonts w:asciiTheme="majorBidi" w:hAnsiTheme="majorBidi" w:cstheme="majorBidi"/>
          <w:lang w:val="ru-RU"/>
        </w:rPr>
        <w:footnoteReference w:id="16"/>
      </w:r>
      <w:r w:rsidRPr="009512E0">
        <w:rPr>
          <w:rFonts w:asciiTheme="majorBidi" w:hAnsiTheme="majorBidi" w:cstheme="majorBidi"/>
          <w:lang w:val="ru-RU"/>
        </w:rPr>
        <w:t xml:space="preserve">, считавшаяся её преемницей. В первых выборах, в которых она приняла участие, </w:t>
      </w:r>
      <w:r w:rsidR="00EF72C4">
        <w:rPr>
          <w:rFonts w:asciiTheme="majorBidi" w:hAnsiTheme="majorBidi" w:cstheme="majorBidi"/>
          <w:lang w:val="ru-RU"/>
        </w:rPr>
        <w:t>«</w:t>
      </w:r>
      <w:r w:rsidRPr="009512E0">
        <w:rPr>
          <w:rFonts w:asciiTheme="majorBidi" w:hAnsiTheme="majorBidi" w:cstheme="majorBidi"/>
          <w:lang w:val="ru-RU"/>
        </w:rPr>
        <w:t>Партия справедливости</w:t>
      </w:r>
      <w:r w:rsidR="00EF72C4">
        <w:rPr>
          <w:rFonts w:asciiTheme="majorBidi" w:hAnsiTheme="majorBidi" w:cstheme="majorBidi"/>
          <w:lang w:val="ru-RU"/>
        </w:rPr>
        <w:t>»</w:t>
      </w:r>
      <w:r w:rsidRPr="009512E0">
        <w:rPr>
          <w:rFonts w:asciiTheme="majorBidi" w:hAnsiTheme="majorBidi" w:cstheme="majorBidi"/>
          <w:lang w:val="ru-RU"/>
        </w:rPr>
        <w:t xml:space="preserve"> сформировала коалиционное правительство с </w:t>
      </w:r>
      <w:r w:rsidR="00EF72C4">
        <w:rPr>
          <w:rFonts w:asciiTheme="majorBidi" w:hAnsiTheme="majorBidi" w:cstheme="majorBidi"/>
          <w:lang w:val="ru-RU"/>
        </w:rPr>
        <w:t>«</w:t>
      </w:r>
      <w:r w:rsidRPr="009512E0">
        <w:rPr>
          <w:rFonts w:asciiTheme="majorBidi" w:hAnsiTheme="majorBidi" w:cstheme="majorBidi"/>
          <w:lang w:val="ru-RU"/>
        </w:rPr>
        <w:t>Республиканской народной партией</w:t>
      </w:r>
      <w:r w:rsidR="00EF72C4">
        <w:rPr>
          <w:rFonts w:asciiTheme="majorBidi" w:hAnsiTheme="majorBidi" w:cstheme="majorBidi"/>
          <w:lang w:val="ru-RU"/>
        </w:rPr>
        <w:t>»</w:t>
      </w:r>
      <w:r w:rsidRPr="009512E0">
        <w:rPr>
          <w:rFonts w:asciiTheme="majorBidi" w:hAnsiTheme="majorBidi" w:cstheme="majorBidi"/>
          <w:lang w:val="ru-RU"/>
        </w:rPr>
        <w:t xml:space="preserve"> под руководством </w:t>
      </w:r>
      <w:proofErr w:type="spellStart"/>
      <w:r w:rsidRPr="009512E0">
        <w:rPr>
          <w:rFonts w:asciiTheme="majorBidi" w:hAnsiTheme="majorBidi" w:cstheme="majorBidi"/>
          <w:lang w:val="ru-RU"/>
        </w:rPr>
        <w:t>Исмета</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Инёню</w:t>
      </w:r>
      <w:proofErr w:type="spellEnd"/>
      <w:r w:rsidRPr="009512E0">
        <w:rPr>
          <w:rFonts w:asciiTheme="majorBidi" w:hAnsiTheme="majorBidi" w:cstheme="majorBidi"/>
          <w:lang w:val="ru-RU"/>
        </w:rPr>
        <w:t xml:space="preserve">. Это стало первым коалиционным правительством в истории Турецкой Республики. На всеобщих выборах 1965 года </w:t>
      </w:r>
      <w:r w:rsidR="00EF72C4">
        <w:rPr>
          <w:rFonts w:asciiTheme="majorBidi" w:hAnsiTheme="majorBidi" w:cstheme="majorBidi"/>
          <w:lang w:val="ru-RU"/>
        </w:rPr>
        <w:t>«</w:t>
      </w:r>
      <w:r w:rsidRPr="009512E0">
        <w:rPr>
          <w:rFonts w:asciiTheme="majorBidi" w:hAnsiTheme="majorBidi" w:cstheme="majorBidi"/>
          <w:lang w:val="ru-RU"/>
        </w:rPr>
        <w:t>Партия справедливости</w:t>
      </w:r>
      <w:r w:rsidR="00EF72C4">
        <w:rPr>
          <w:rFonts w:asciiTheme="majorBidi" w:hAnsiTheme="majorBidi" w:cstheme="majorBidi"/>
          <w:lang w:val="ru-RU"/>
        </w:rPr>
        <w:t>»</w:t>
      </w:r>
      <w:r w:rsidRPr="009512E0">
        <w:rPr>
          <w:rFonts w:asciiTheme="majorBidi" w:hAnsiTheme="majorBidi" w:cstheme="majorBidi"/>
          <w:lang w:val="ru-RU"/>
        </w:rPr>
        <w:t xml:space="preserve"> получила 52,9 % голосов и в период с 1965 по 1971 год находилась у власти единолично. На выборах 1971 года, а также на протяжении большей части 1970-х годов, она участвовала в коалиционных правительствах и сохраняла влияние на управление страной. К концу 1960-х годов случаи политического насилия участились, и предотвратить их так и не удалось.</w:t>
      </w:r>
    </w:p>
    <w:p w14:paraId="39E37732" w14:textId="6BA84A13" w:rsidR="001F14F7" w:rsidRPr="009512E0" w:rsidRDefault="001F14F7" w:rsidP="002337F3">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12 марта 1971 года армия выступила с так называемым «меморандумом», в результате чего премьер-министр Сулейман Демирель был вынужден уйти в отставку. Было сформировано надпартийное правительство, а вопрос изменения </w:t>
      </w:r>
      <w:r w:rsidR="00EF72C4">
        <w:rPr>
          <w:rFonts w:asciiTheme="majorBidi" w:hAnsiTheme="majorBidi" w:cstheme="majorBidi"/>
          <w:lang w:val="ru-RU"/>
        </w:rPr>
        <w:t>к</w:t>
      </w:r>
      <w:r w:rsidRPr="009512E0">
        <w:rPr>
          <w:rFonts w:asciiTheme="majorBidi" w:hAnsiTheme="majorBidi" w:cstheme="majorBidi"/>
          <w:lang w:val="ru-RU"/>
        </w:rPr>
        <w:t xml:space="preserve">онституции был вынесен на повестку дня. </w:t>
      </w:r>
      <w:r w:rsidRPr="009512E0">
        <w:rPr>
          <w:rFonts w:asciiTheme="majorBidi" w:hAnsiTheme="majorBidi" w:cstheme="majorBidi"/>
          <w:lang w:val="ru-RU"/>
        </w:rPr>
        <w:lastRenderedPageBreak/>
        <w:t xml:space="preserve">После меморандума </w:t>
      </w:r>
      <w:r w:rsidR="002337F3">
        <w:rPr>
          <w:rFonts w:asciiTheme="majorBidi" w:hAnsiTheme="majorBidi" w:cstheme="majorBidi"/>
          <w:lang w:val="ru-RU"/>
        </w:rPr>
        <w:t>к</w:t>
      </w:r>
      <w:r w:rsidRPr="009512E0">
        <w:rPr>
          <w:rFonts w:asciiTheme="majorBidi" w:hAnsiTheme="majorBidi" w:cstheme="majorBidi"/>
          <w:lang w:val="ru-RU"/>
        </w:rPr>
        <w:t>онституция 1961 года была дважды изменена — в 1971 и 1973 годах. Однако эти изменения не положили конец политическим спорам. Конфликт между правыми и левыми силами, начавшийся в конце 1960-х годов, столкновения между студентами в университетах и общая атмосфера хаоса продолжались вплоть до военного переворота 1980 года. В итоге 12 сентября 1980 года армия вновь взяла управление страной в свои руки.</w:t>
      </w:r>
    </w:p>
    <w:p w14:paraId="66608404" w14:textId="77777777" w:rsidR="001F14F7" w:rsidRPr="009512E0" w:rsidRDefault="001F14F7" w:rsidP="001F14F7">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Силы, допустившие формирование этой хаотичной обстановки, в нужный момент сочли себя вправе вмешаться, расценив происходящее как основание для реализации своих попечительских полномочий. Если рассмотреть политическую подоплёку военного меморандума 1971 года, а затем и переворота 1980 года, можно увидеть одну и ту же картину. Военные вмешательства, являвшиеся отражением американо-британского противостояния за влияние в Турции, на протяжении этого периода постоянно давали о себе знать.</w:t>
      </w:r>
    </w:p>
    <w:p w14:paraId="7692D839" w14:textId="392C0E5B" w:rsidR="00712AC4" w:rsidRPr="009512E0" w:rsidRDefault="00712AC4" w:rsidP="00712AC4">
      <w:pPr>
        <w:spacing w:line="360" w:lineRule="auto"/>
        <w:ind w:firstLine="709"/>
        <w:jc w:val="both"/>
        <w:rPr>
          <w:rFonts w:asciiTheme="majorBidi" w:hAnsiTheme="majorBidi" w:cstheme="majorBidi"/>
          <w:b/>
          <w:bCs/>
          <w:lang w:val="ru-RU"/>
        </w:rPr>
      </w:pPr>
      <w:r w:rsidRPr="009512E0">
        <w:rPr>
          <w:rFonts w:asciiTheme="majorBidi" w:hAnsiTheme="majorBidi" w:cstheme="majorBidi"/>
          <w:b/>
          <w:bCs/>
          <w:lang w:val="ru-RU"/>
        </w:rPr>
        <w:t>Движение «Национальное видение»</w:t>
      </w:r>
      <w:r w:rsidR="00FD6FDD" w:rsidRPr="009512E0">
        <w:rPr>
          <w:rFonts w:asciiTheme="majorBidi" w:hAnsiTheme="majorBidi" w:cstheme="majorBidi"/>
          <w:b/>
          <w:bCs/>
          <w:lang w:val="ru-RU"/>
        </w:rPr>
        <w:t xml:space="preserve"> (</w:t>
      </w:r>
      <w:proofErr w:type="spellStart"/>
      <w:r w:rsidR="00FD6FDD" w:rsidRPr="009512E0">
        <w:rPr>
          <w:rFonts w:asciiTheme="majorBidi" w:hAnsiTheme="majorBidi" w:cstheme="majorBidi"/>
          <w:b/>
          <w:bCs/>
          <w:lang w:val="ru-RU"/>
        </w:rPr>
        <w:t>Milli</w:t>
      </w:r>
      <w:proofErr w:type="spellEnd"/>
      <w:r w:rsidR="00FD6FDD" w:rsidRPr="009512E0">
        <w:rPr>
          <w:rFonts w:asciiTheme="majorBidi" w:hAnsiTheme="majorBidi" w:cstheme="majorBidi"/>
          <w:b/>
          <w:bCs/>
          <w:lang w:val="ru-RU"/>
        </w:rPr>
        <w:t xml:space="preserve"> </w:t>
      </w:r>
      <w:proofErr w:type="spellStart"/>
      <w:r w:rsidR="00FD6FDD" w:rsidRPr="009512E0">
        <w:rPr>
          <w:rFonts w:asciiTheme="majorBidi" w:hAnsiTheme="majorBidi" w:cstheme="majorBidi"/>
          <w:b/>
          <w:bCs/>
          <w:lang w:val="ru-RU"/>
        </w:rPr>
        <w:t>Görüş</w:t>
      </w:r>
      <w:proofErr w:type="spellEnd"/>
      <w:r w:rsidR="00FD6FDD" w:rsidRPr="009512E0">
        <w:rPr>
          <w:rFonts w:asciiTheme="majorBidi" w:hAnsiTheme="majorBidi" w:cstheme="majorBidi"/>
          <w:b/>
          <w:bCs/>
          <w:lang w:val="ru-RU"/>
        </w:rPr>
        <w:t>)</w:t>
      </w:r>
      <w:r w:rsidRPr="009512E0">
        <w:rPr>
          <w:rFonts w:asciiTheme="majorBidi" w:hAnsiTheme="majorBidi" w:cstheme="majorBidi"/>
          <w:b/>
          <w:bCs/>
          <w:lang w:val="ru-RU"/>
        </w:rPr>
        <w:t xml:space="preserve"> и политический исламизм</w:t>
      </w:r>
    </w:p>
    <w:p w14:paraId="5F00187D" w14:textId="7BC47C0F" w:rsidR="002556D4" w:rsidRPr="009512E0" w:rsidRDefault="002556D4" w:rsidP="002556D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После окончания однопартийного периода в рамках Турецкой Республики партии, которые выходили на политическую арену, опираясь на исламскую риторику и стремясь возглавить мусульманское общество, стали обозначаться как «консервативные исламисты». Одной из первых среди них была </w:t>
      </w:r>
      <w:r w:rsidR="002337F3">
        <w:rPr>
          <w:rFonts w:asciiTheme="majorBidi" w:hAnsiTheme="majorBidi" w:cstheme="majorBidi"/>
          <w:lang w:val="ru-RU"/>
        </w:rPr>
        <w:t>«</w:t>
      </w:r>
      <w:r w:rsidRPr="009512E0">
        <w:rPr>
          <w:rFonts w:asciiTheme="majorBidi" w:hAnsiTheme="majorBidi" w:cstheme="majorBidi"/>
          <w:lang w:val="ru-RU"/>
        </w:rPr>
        <w:t>Партия национального порядка</w:t>
      </w:r>
      <w:r w:rsidR="002337F3">
        <w:rPr>
          <w:rFonts w:asciiTheme="majorBidi" w:hAnsiTheme="majorBidi" w:cstheme="majorBidi"/>
          <w:lang w:val="ru-RU"/>
        </w:rPr>
        <w:t>»</w:t>
      </w:r>
      <w:r w:rsidR="00E877A7" w:rsidRPr="009512E0">
        <w:rPr>
          <w:rStyle w:val="a5"/>
          <w:rFonts w:asciiTheme="majorBidi" w:hAnsiTheme="majorBidi" w:cstheme="majorBidi"/>
          <w:lang w:val="ru-RU"/>
        </w:rPr>
        <w:footnoteReference w:id="17"/>
      </w:r>
      <w:r w:rsidRPr="009512E0">
        <w:rPr>
          <w:rFonts w:asciiTheme="majorBidi" w:hAnsiTheme="majorBidi" w:cstheme="majorBidi"/>
          <w:lang w:val="ru-RU"/>
        </w:rPr>
        <w:t>, которая выступала с такими обобщающими понятиями, как «Национальное видение», «Исламское единство» и подобными, и сумела завоевать поддержку мусульманского народа, на протяжении долгого времени подавляемого жёсткой государственной политикой.</w:t>
      </w:r>
    </w:p>
    <w:p w14:paraId="21B86A8C" w14:textId="22BA8D56" w:rsidR="002556D4" w:rsidRPr="009512E0" w:rsidRDefault="002556D4" w:rsidP="002556D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Политический исламский поток, который в 1950-х годах действовал в рамках </w:t>
      </w:r>
      <w:r w:rsidR="002337F3">
        <w:rPr>
          <w:rFonts w:asciiTheme="majorBidi" w:hAnsiTheme="majorBidi" w:cstheme="majorBidi"/>
          <w:lang w:val="ru-RU"/>
        </w:rPr>
        <w:t>«</w:t>
      </w:r>
      <w:r w:rsidRPr="009512E0">
        <w:rPr>
          <w:rFonts w:asciiTheme="majorBidi" w:hAnsiTheme="majorBidi" w:cstheme="majorBidi"/>
          <w:lang w:val="ru-RU"/>
        </w:rPr>
        <w:t>Демократической партии</w:t>
      </w:r>
      <w:r w:rsidR="002337F3">
        <w:rPr>
          <w:rFonts w:asciiTheme="majorBidi" w:hAnsiTheme="majorBidi" w:cstheme="majorBidi"/>
          <w:lang w:val="ru-RU"/>
        </w:rPr>
        <w:t>»</w:t>
      </w:r>
      <w:r w:rsidRPr="009512E0">
        <w:rPr>
          <w:rFonts w:asciiTheme="majorBidi" w:hAnsiTheme="majorBidi" w:cstheme="majorBidi"/>
          <w:lang w:val="ru-RU"/>
        </w:rPr>
        <w:t xml:space="preserve">, а в 1960-х — </w:t>
      </w:r>
      <w:r w:rsidR="002337F3">
        <w:rPr>
          <w:rFonts w:asciiTheme="majorBidi" w:hAnsiTheme="majorBidi" w:cstheme="majorBidi"/>
          <w:lang w:val="ru-RU"/>
        </w:rPr>
        <w:t>«</w:t>
      </w:r>
      <w:r w:rsidRPr="009512E0">
        <w:rPr>
          <w:rFonts w:asciiTheme="majorBidi" w:hAnsiTheme="majorBidi" w:cstheme="majorBidi"/>
          <w:lang w:val="ru-RU"/>
        </w:rPr>
        <w:t>Партии справедливости</w:t>
      </w:r>
      <w:r w:rsidR="002337F3">
        <w:rPr>
          <w:rFonts w:asciiTheme="majorBidi" w:hAnsiTheme="majorBidi" w:cstheme="majorBidi"/>
          <w:lang w:val="ru-RU"/>
        </w:rPr>
        <w:t>»</w:t>
      </w:r>
      <w:r w:rsidRPr="009512E0">
        <w:rPr>
          <w:rFonts w:asciiTheme="majorBidi" w:hAnsiTheme="majorBidi" w:cstheme="majorBidi"/>
          <w:lang w:val="ru-RU"/>
        </w:rPr>
        <w:t xml:space="preserve">, предпочитая оставаться внутри правоцентристских сил, 26 января 1970 года вышел на политическую сцену как самостоятельная сила под названием </w:t>
      </w:r>
      <w:r w:rsidR="002337F3">
        <w:rPr>
          <w:rFonts w:asciiTheme="majorBidi" w:hAnsiTheme="majorBidi" w:cstheme="majorBidi"/>
          <w:lang w:val="ru-RU"/>
        </w:rPr>
        <w:t>«</w:t>
      </w:r>
      <w:r w:rsidRPr="009512E0">
        <w:rPr>
          <w:rFonts w:asciiTheme="majorBidi" w:hAnsiTheme="majorBidi" w:cstheme="majorBidi"/>
          <w:lang w:val="ru-RU"/>
        </w:rPr>
        <w:t>Партия национального порядка</w:t>
      </w:r>
      <w:r w:rsidR="002337F3">
        <w:rPr>
          <w:rFonts w:asciiTheme="majorBidi" w:hAnsiTheme="majorBidi" w:cstheme="majorBidi"/>
          <w:lang w:val="ru-RU"/>
        </w:rPr>
        <w:t>»</w:t>
      </w:r>
      <w:r w:rsidRPr="009512E0">
        <w:rPr>
          <w:rFonts w:asciiTheme="majorBidi" w:hAnsiTheme="majorBidi" w:cstheme="majorBidi"/>
          <w:lang w:val="ru-RU"/>
        </w:rPr>
        <w:t xml:space="preserve">. Партия была основана </w:t>
      </w:r>
      <w:proofErr w:type="spellStart"/>
      <w:r w:rsidRPr="009512E0">
        <w:rPr>
          <w:rFonts w:asciiTheme="majorBidi" w:hAnsiTheme="majorBidi" w:cstheme="majorBidi"/>
          <w:lang w:val="ru-RU"/>
        </w:rPr>
        <w:t>Неджметтином</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Эрбаканом</w:t>
      </w:r>
      <w:proofErr w:type="spellEnd"/>
      <w:r w:rsidRPr="009512E0">
        <w:rPr>
          <w:rFonts w:asciiTheme="majorBidi" w:hAnsiTheme="majorBidi" w:cstheme="majorBidi"/>
          <w:lang w:val="ru-RU"/>
        </w:rPr>
        <w:t xml:space="preserve"> и семнадцатью его соратниками, которые на выборах 1969 года прошли в парламент от </w:t>
      </w:r>
      <w:proofErr w:type="spellStart"/>
      <w:r w:rsidRPr="009512E0">
        <w:rPr>
          <w:rFonts w:asciiTheme="majorBidi" w:hAnsiTheme="majorBidi" w:cstheme="majorBidi"/>
          <w:lang w:val="ru-RU"/>
        </w:rPr>
        <w:t>Коньи</w:t>
      </w:r>
      <w:proofErr w:type="spellEnd"/>
      <w:r w:rsidRPr="009512E0">
        <w:rPr>
          <w:rFonts w:asciiTheme="majorBidi" w:hAnsiTheme="majorBidi" w:cstheme="majorBidi"/>
          <w:lang w:val="ru-RU"/>
        </w:rPr>
        <w:t xml:space="preserve"> в качестве независимых депутатов. Свои цели партия формулировала через выражения с ярко выраженным религиозным оттенком, такие как «Справедливый порядок» и «Порядок благоденствия».</w:t>
      </w:r>
    </w:p>
    <w:p w14:paraId="3ADC4F5B" w14:textId="35DE15D9" w:rsidR="002556D4" w:rsidRPr="009512E0" w:rsidRDefault="002556D4" w:rsidP="002556D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Однако, несмотря на использование исламской аргументации, нельзя утверждать, что партия ставила перед собой именно исламскую цель или придерживалась исламского метода её </w:t>
      </w:r>
      <w:r w:rsidR="002337F3">
        <w:rPr>
          <w:rFonts w:asciiTheme="majorBidi" w:hAnsiTheme="majorBidi" w:cstheme="majorBidi"/>
          <w:lang w:val="ru-RU"/>
        </w:rPr>
        <w:lastRenderedPageBreak/>
        <w:t>достижения. Так</w:t>
      </w:r>
      <w:r w:rsidRPr="009512E0">
        <w:rPr>
          <w:rFonts w:asciiTheme="majorBidi" w:hAnsiTheme="majorBidi" w:cstheme="majorBidi"/>
          <w:lang w:val="ru-RU"/>
        </w:rPr>
        <w:t xml:space="preserve"> лидер движения </w:t>
      </w:r>
      <w:proofErr w:type="spellStart"/>
      <w:r w:rsidRPr="009512E0">
        <w:rPr>
          <w:rFonts w:asciiTheme="majorBidi" w:hAnsiTheme="majorBidi" w:cstheme="majorBidi"/>
          <w:lang w:val="ru-RU"/>
        </w:rPr>
        <w:t>Неджметтин</w:t>
      </w:r>
      <w:proofErr w:type="spellEnd"/>
      <w:r w:rsidRPr="009512E0">
        <w:rPr>
          <w:rFonts w:asciiTheme="majorBidi" w:hAnsiTheme="majorBidi" w:cstheme="majorBidi"/>
          <w:lang w:val="ru-RU"/>
        </w:rPr>
        <w:t xml:space="preserve"> </w:t>
      </w:r>
      <w:proofErr w:type="spellStart"/>
      <w:r w:rsidRPr="009512E0">
        <w:rPr>
          <w:rFonts w:asciiTheme="majorBidi" w:hAnsiTheme="majorBidi" w:cstheme="majorBidi"/>
          <w:lang w:val="ru-RU"/>
        </w:rPr>
        <w:t>Эрбакан</w:t>
      </w:r>
      <w:proofErr w:type="spellEnd"/>
      <w:r w:rsidRPr="009512E0">
        <w:rPr>
          <w:rFonts w:asciiTheme="majorBidi" w:hAnsiTheme="majorBidi" w:cstheme="majorBidi"/>
          <w:lang w:val="ru-RU"/>
        </w:rPr>
        <w:t xml:space="preserve"> объяснял цель «Национального видения» как формирование национального сознания, способного обеспечить развитие </w:t>
      </w:r>
      <w:proofErr w:type="gramStart"/>
      <w:r w:rsidRPr="009512E0">
        <w:rPr>
          <w:rFonts w:asciiTheme="majorBidi" w:hAnsiTheme="majorBidi" w:cstheme="majorBidi"/>
          <w:lang w:val="ru-RU"/>
        </w:rPr>
        <w:t>Турции</w:t>
      </w:r>
      <w:proofErr w:type="gramEnd"/>
      <w:r w:rsidRPr="009512E0">
        <w:rPr>
          <w:rFonts w:asciiTheme="majorBidi" w:hAnsiTheme="majorBidi" w:cstheme="majorBidi"/>
          <w:lang w:val="ru-RU"/>
        </w:rPr>
        <w:t xml:space="preserve"> как в материальной, так и в духовной сфере. Реализовать эту цель предполагалось, оставаясь в рамках демократической системы. Это прямо отражено и в третьем пункте программы </w:t>
      </w:r>
      <w:r w:rsidR="002337F3">
        <w:rPr>
          <w:rFonts w:asciiTheme="majorBidi" w:hAnsiTheme="majorBidi" w:cstheme="majorBidi"/>
          <w:lang w:val="ru-RU"/>
        </w:rPr>
        <w:t>«</w:t>
      </w:r>
      <w:r w:rsidRPr="009512E0">
        <w:rPr>
          <w:rFonts w:asciiTheme="majorBidi" w:hAnsiTheme="majorBidi" w:cstheme="majorBidi"/>
          <w:lang w:val="ru-RU"/>
        </w:rPr>
        <w:t>Партии национального порядка</w:t>
      </w:r>
      <w:r w:rsidR="002337F3">
        <w:rPr>
          <w:rFonts w:asciiTheme="majorBidi" w:hAnsiTheme="majorBidi" w:cstheme="majorBidi"/>
          <w:lang w:val="ru-RU"/>
        </w:rPr>
        <w:t>»</w:t>
      </w:r>
      <w:r w:rsidRPr="009512E0">
        <w:rPr>
          <w:rFonts w:asciiTheme="majorBidi" w:hAnsiTheme="majorBidi" w:cstheme="majorBidi"/>
          <w:lang w:val="ru-RU"/>
        </w:rPr>
        <w:t xml:space="preserve">, где основной целью обозначено </w:t>
      </w:r>
      <w:r w:rsidRPr="009512E0">
        <w:rPr>
          <w:rFonts w:asciiTheme="majorBidi" w:hAnsiTheme="majorBidi" w:cstheme="majorBidi"/>
          <w:i/>
          <w:iCs/>
          <w:lang w:val="ru-RU"/>
        </w:rPr>
        <w:t>«осуществление разумного и взвешенного синтеза духовного и материального развития в рамках демократического правопорядка без нанесения ущерба нашим национальным и духовным ценностям»</w:t>
      </w:r>
      <w:r w:rsidRPr="009512E0">
        <w:rPr>
          <w:rFonts w:asciiTheme="majorBidi" w:hAnsiTheme="majorBidi" w:cstheme="majorBidi"/>
          <w:lang w:val="ru-RU"/>
        </w:rPr>
        <w:t>.</w:t>
      </w:r>
    </w:p>
    <w:p w14:paraId="30DD2F60" w14:textId="7DBACD28" w:rsidR="002556D4" w:rsidRPr="009512E0" w:rsidRDefault="002556D4" w:rsidP="002556D4">
      <w:pPr>
        <w:spacing w:line="360" w:lineRule="auto"/>
        <w:ind w:firstLine="709"/>
        <w:jc w:val="both"/>
        <w:rPr>
          <w:rFonts w:asciiTheme="majorBidi" w:hAnsiTheme="majorBidi" w:cstheme="majorBidi"/>
          <w:lang w:val="ru-RU"/>
        </w:rPr>
      </w:pPr>
      <w:proofErr w:type="gramStart"/>
      <w:r w:rsidRPr="00EE2FBE">
        <w:rPr>
          <w:rFonts w:asciiTheme="majorBidi" w:hAnsiTheme="majorBidi" w:cstheme="majorBidi"/>
          <w:lang w:val="ru-RU"/>
        </w:rPr>
        <w:t>В политической истории Турции, особенно начиная с 1950-х годов, когда</w:t>
      </w:r>
      <w:bookmarkStart w:id="0" w:name="_GoBack"/>
      <w:bookmarkEnd w:id="0"/>
      <w:r w:rsidRPr="009512E0">
        <w:rPr>
          <w:rFonts w:asciiTheme="majorBidi" w:hAnsiTheme="majorBidi" w:cstheme="majorBidi"/>
          <w:lang w:val="ru-RU"/>
        </w:rPr>
        <w:t xml:space="preserve"> </w:t>
      </w:r>
      <w:r w:rsidR="00195B88">
        <w:rPr>
          <w:rFonts w:asciiTheme="majorBidi" w:hAnsiTheme="majorBidi" w:cstheme="majorBidi"/>
          <w:lang w:val="ru-RU"/>
        </w:rPr>
        <w:t>«</w:t>
      </w:r>
      <w:r w:rsidRPr="009512E0">
        <w:rPr>
          <w:rFonts w:asciiTheme="majorBidi" w:hAnsiTheme="majorBidi" w:cstheme="majorBidi"/>
          <w:lang w:val="ru-RU"/>
        </w:rPr>
        <w:t>Демократическая партия</w:t>
      </w:r>
      <w:r w:rsidR="00195B88">
        <w:rPr>
          <w:rFonts w:asciiTheme="majorBidi" w:hAnsiTheme="majorBidi" w:cstheme="majorBidi"/>
          <w:lang w:val="ru-RU"/>
        </w:rPr>
        <w:t>»</w:t>
      </w:r>
      <w:r w:rsidRPr="009512E0">
        <w:rPr>
          <w:rFonts w:asciiTheme="majorBidi" w:hAnsiTheme="majorBidi" w:cstheme="majorBidi"/>
          <w:lang w:val="ru-RU"/>
        </w:rPr>
        <w:t xml:space="preserve"> придала импульс консервативной политической линии, обращает на себя внимание следующий момент: все консервативные партии, игравшие заметную роль после однопартийног</w:t>
      </w:r>
      <w:r w:rsidR="00195B88">
        <w:rPr>
          <w:rFonts w:asciiTheme="majorBidi" w:hAnsiTheme="majorBidi" w:cstheme="majorBidi"/>
          <w:lang w:val="ru-RU"/>
        </w:rPr>
        <w:t>о периода</w:t>
      </w:r>
      <w:r w:rsidRPr="009512E0">
        <w:rPr>
          <w:rFonts w:asciiTheme="majorBidi" w:hAnsiTheme="majorBidi" w:cstheme="majorBidi"/>
          <w:lang w:val="ru-RU"/>
        </w:rPr>
        <w:t xml:space="preserve"> — </w:t>
      </w:r>
      <w:r w:rsidR="00195B88">
        <w:rPr>
          <w:rFonts w:asciiTheme="majorBidi" w:hAnsiTheme="majorBidi" w:cstheme="majorBidi"/>
          <w:lang w:val="ru-RU"/>
        </w:rPr>
        <w:t>«</w:t>
      </w:r>
      <w:r w:rsidRPr="009512E0">
        <w:rPr>
          <w:rFonts w:asciiTheme="majorBidi" w:hAnsiTheme="majorBidi" w:cstheme="majorBidi"/>
          <w:lang w:val="ru-RU"/>
        </w:rPr>
        <w:t>Демократическая партия</w:t>
      </w:r>
      <w:r w:rsidR="00195B88">
        <w:rPr>
          <w:rFonts w:asciiTheme="majorBidi" w:hAnsiTheme="majorBidi" w:cstheme="majorBidi"/>
          <w:lang w:val="ru-RU"/>
        </w:rPr>
        <w:t>»</w:t>
      </w:r>
      <w:r w:rsidRPr="009512E0">
        <w:rPr>
          <w:rFonts w:asciiTheme="majorBidi" w:hAnsiTheme="majorBidi" w:cstheme="majorBidi"/>
          <w:lang w:val="ru-RU"/>
        </w:rPr>
        <w:t xml:space="preserve">, </w:t>
      </w:r>
      <w:r w:rsidR="00195B88">
        <w:rPr>
          <w:rFonts w:asciiTheme="majorBidi" w:hAnsiTheme="majorBidi" w:cstheme="majorBidi"/>
          <w:lang w:val="ru-RU"/>
        </w:rPr>
        <w:t>«</w:t>
      </w:r>
      <w:r w:rsidRPr="009512E0">
        <w:rPr>
          <w:rFonts w:asciiTheme="majorBidi" w:hAnsiTheme="majorBidi" w:cstheme="majorBidi"/>
          <w:lang w:val="ru-RU"/>
        </w:rPr>
        <w:t>Партия справедливости</w:t>
      </w:r>
      <w:r w:rsidR="00195B88">
        <w:rPr>
          <w:rFonts w:asciiTheme="majorBidi" w:hAnsiTheme="majorBidi" w:cstheme="majorBidi"/>
          <w:lang w:val="ru-RU"/>
        </w:rPr>
        <w:t>»</w:t>
      </w:r>
      <w:r w:rsidRPr="009512E0">
        <w:rPr>
          <w:rFonts w:asciiTheme="majorBidi" w:hAnsiTheme="majorBidi" w:cstheme="majorBidi"/>
          <w:lang w:val="ru-RU"/>
        </w:rPr>
        <w:t xml:space="preserve">, </w:t>
      </w:r>
      <w:r w:rsidR="00195B88">
        <w:rPr>
          <w:rFonts w:asciiTheme="majorBidi" w:hAnsiTheme="majorBidi" w:cstheme="majorBidi"/>
          <w:lang w:val="ru-RU"/>
        </w:rPr>
        <w:t>«</w:t>
      </w:r>
      <w:r w:rsidRPr="009512E0">
        <w:rPr>
          <w:rFonts w:asciiTheme="majorBidi" w:hAnsiTheme="majorBidi" w:cstheme="majorBidi"/>
          <w:lang w:val="ru-RU"/>
        </w:rPr>
        <w:t>ANAP</w:t>
      </w:r>
      <w:r w:rsidR="00195B88">
        <w:rPr>
          <w:rFonts w:asciiTheme="majorBidi" w:hAnsiTheme="majorBidi" w:cstheme="majorBidi"/>
          <w:lang w:val="ru-RU"/>
        </w:rPr>
        <w:t>»</w:t>
      </w:r>
      <w:r w:rsidRPr="009512E0">
        <w:rPr>
          <w:rFonts w:asciiTheme="majorBidi" w:hAnsiTheme="majorBidi" w:cstheme="majorBidi"/>
          <w:lang w:val="ru-RU"/>
        </w:rPr>
        <w:t xml:space="preserve"> и </w:t>
      </w:r>
      <w:r w:rsidR="00195B88">
        <w:rPr>
          <w:rFonts w:asciiTheme="majorBidi" w:hAnsiTheme="majorBidi" w:cstheme="majorBidi"/>
          <w:lang w:val="ru-RU"/>
        </w:rPr>
        <w:t>«</w:t>
      </w:r>
      <w:r w:rsidRPr="009512E0">
        <w:rPr>
          <w:rFonts w:asciiTheme="majorBidi" w:hAnsiTheme="majorBidi" w:cstheme="majorBidi"/>
          <w:lang w:val="ru-RU"/>
        </w:rPr>
        <w:t>Партия справедливости и развития</w:t>
      </w:r>
      <w:r w:rsidR="00195B88">
        <w:rPr>
          <w:rFonts w:asciiTheme="majorBidi" w:hAnsiTheme="majorBidi" w:cstheme="majorBidi"/>
          <w:lang w:val="ru-RU"/>
        </w:rPr>
        <w:t>»</w:t>
      </w:r>
      <w:r w:rsidRPr="009512E0">
        <w:rPr>
          <w:rFonts w:asciiTheme="majorBidi" w:hAnsiTheme="majorBidi" w:cstheme="majorBidi"/>
          <w:lang w:val="ru-RU"/>
        </w:rPr>
        <w:t xml:space="preserve">, а также </w:t>
      </w:r>
      <w:r w:rsidR="00195B88">
        <w:rPr>
          <w:rFonts w:asciiTheme="majorBidi" w:hAnsiTheme="majorBidi" w:cstheme="majorBidi"/>
          <w:lang w:val="ru-RU"/>
        </w:rPr>
        <w:t>«</w:t>
      </w:r>
      <w:r w:rsidRPr="009512E0">
        <w:rPr>
          <w:rFonts w:asciiTheme="majorBidi" w:hAnsiTheme="majorBidi" w:cstheme="majorBidi"/>
          <w:lang w:val="ru-RU"/>
        </w:rPr>
        <w:t>MNP</w:t>
      </w:r>
      <w:r w:rsidR="00195B88">
        <w:rPr>
          <w:rFonts w:asciiTheme="majorBidi" w:hAnsiTheme="majorBidi" w:cstheme="majorBidi"/>
          <w:lang w:val="ru-RU"/>
        </w:rPr>
        <w:t>»</w:t>
      </w:r>
      <w:r w:rsidRPr="009512E0">
        <w:rPr>
          <w:rFonts w:asciiTheme="majorBidi" w:hAnsiTheme="majorBidi" w:cstheme="majorBidi"/>
          <w:lang w:val="ru-RU"/>
        </w:rPr>
        <w:t xml:space="preserve">, </w:t>
      </w:r>
      <w:r w:rsidR="00195B88">
        <w:rPr>
          <w:rFonts w:asciiTheme="majorBidi" w:hAnsiTheme="majorBidi" w:cstheme="majorBidi"/>
          <w:lang w:val="ru-RU"/>
        </w:rPr>
        <w:t>«</w:t>
      </w:r>
      <w:r w:rsidRPr="009512E0">
        <w:rPr>
          <w:rFonts w:asciiTheme="majorBidi" w:hAnsiTheme="majorBidi" w:cstheme="majorBidi"/>
          <w:lang w:val="ru-RU"/>
        </w:rPr>
        <w:t>MSP</w:t>
      </w:r>
      <w:r w:rsidR="00195B88">
        <w:rPr>
          <w:rFonts w:asciiTheme="majorBidi" w:hAnsiTheme="majorBidi" w:cstheme="majorBidi"/>
          <w:lang w:val="ru-RU"/>
        </w:rPr>
        <w:t>»</w:t>
      </w:r>
      <w:r w:rsidRPr="009512E0">
        <w:rPr>
          <w:rFonts w:asciiTheme="majorBidi" w:hAnsiTheme="majorBidi" w:cstheme="majorBidi"/>
          <w:lang w:val="ru-RU"/>
        </w:rPr>
        <w:t xml:space="preserve"> и </w:t>
      </w:r>
      <w:r w:rsidR="00195B88">
        <w:rPr>
          <w:rFonts w:asciiTheme="majorBidi" w:hAnsiTheme="majorBidi" w:cstheme="majorBidi"/>
          <w:lang w:val="ru-RU"/>
        </w:rPr>
        <w:t>«</w:t>
      </w:r>
      <w:r w:rsidRPr="009512E0">
        <w:rPr>
          <w:rFonts w:asciiTheme="majorBidi" w:hAnsiTheme="majorBidi" w:cstheme="majorBidi"/>
          <w:lang w:val="ru-RU"/>
        </w:rPr>
        <w:t>Партия благоденствия</w:t>
      </w:r>
      <w:r w:rsidR="00195B88">
        <w:rPr>
          <w:rFonts w:asciiTheme="majorBidi" w:hAnsiTheme="majorBidi" w:cstheme="majorBidi"/>
          <w:lang w:val="ru-RU"/>
        </w:rPr>
        <w:t>»,</w:t>
      </w:r>
      <w:r w:rsidRPr="009512E0">
        <w:rPr>
          <w:rFonts w:asciiTheme="majorBidi" w:hAnsiTheme="majorBidi" w:cstheme="majorBidi"/>
          <w:lang w:val="ru-RU"/>
        </w:rPr>
        <w:t xml:space="preserve"> — создавались на основе выраженной реакционной позиции.</w:t>
      </w:r>
      <w:proofErr w:type="gramEnd"/>
      <w:r w:rsidRPr="009512E0">
        <w:rPr>
          <w:rFonts w:asciiTheme="majorBidi" w:hAnsiTheme="majorBidi" w:cstheme="majorBidi"/>
          <w:lang w:val="ru-RU"/>
        </w:rPr>
        <w:t xml:space="preserve"> Эта реакционность находила </w:t>
      </w:r>
      <w:proofErr w:type="gramStart"/>
      <w:r w:rsidRPr="009512E0">
        <w:rPr>
          <w:rFonts w:asciiTheme="majorBidi" w:hAnsiTheme="majorBidi" w:cstheme="majorBidi"/>
          <w:lang w:val="ru-RU"/>
        </w:rPr>
        <w:t>отражение</w:t>
      </w:r>
      <w:proofErr w:type="gramEnd"/>
      <w:r w:rsidRPr="009512E0">
        <w:rPr>
          <w:rFonts w:asciiTheme="majorBidi" w:hAnsiTheme="majorBidi" w:cstheme="majorBidi"/>
          <w:lang w:val="ru-RU"/>
        </w:rPr>
        <w:t xml:space="preserve"> как в их программах, так и в политической риторике.</w:t>
      </w:r>
    </w:p>
    <w:p w14:paraId="306F3D22" w14:textId="77777777" w:rsidR="002556D4" w:rsidRPr="009512E0" w:rsidRDefault="002556D4" w:rsidP="002556D4">
      <w:pPr>
        <w:spacing w:line="360" w:lineRule="auto"/>
        <w:ind w:firstLine="709"/>
        <w:jc w:val="both"/>
        <w:rPr>
          <w:rFonts w:asciiTheme="majorBidi" w:hAnsiTheme="majorBidi" w:cstheme="majorBidi"/>
          <w:lang w:val="ru-RU"/>
        </w:rPr>
      </w:pPr>
      <w:proofErr w:type="gramStart"/>
      <w:r w:rsidRPr="009512E0">
        <w:rPr>
          <w:rFonts w:asciiTheme="majorBidi" w:hAnsiTheme="majorBidi" w:cstheme="majorBidi"/>
          <w:lang w:val="ru-RU"/>
        </w:rPr>
        <w:t>Сформированные после однопартийного периода, характеризовавшегося репрессивной, дискриминационной, отчуждающей и враждебной политикой, эти партии вели свою деятельность, обращаясь к консервативной части общества с лозунгами демократии, отражения народной воли во власти, развития и справедливости.</w:t>
      </w:r>
      <w:proofErr w:type="gramEnd"/>
      <w:r w:rsidRPr="009512E0">
        <w:rPr>
          <w:rFonts w:asciiTheme="majorBidi" w:hAnsiTheme="majorBidi" w:cstheme="majorBidi"/>
          <w:lang w:val="ru-RU"/>
        </w:rPr>
        <w:t xml:space="preserve"> При этом ни одна из них не выдвигала принципиальной критики существующей системы и не ставила целью изменение режима. Напротив, демонстрируя приверженность республике, они обращались к обществу, задавленному революционными законами однопартийного периода и доведённому до предела.</w:t>
      </w:r>
    </w:p>
    <w:p w14:paraId="3689113A" w14:textId="0DE317CE" w:rsidR="002556D4" w:rsidRPr="009512E0" w:rsidRDefault="002556D4" w:rsidP="002556D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Тот же подход сохранялся и</w:t>
      </w:r>
      <w:r w:rsidR="00195B88">
        <w:rPr>
          <w:rFonts w:asciiTheme="majorBidi" w:hAnsiTheme="majorBidi" w:cstheme="majorBidi"/>
          <w:lang w:val="ru-RU"/>
        </w:rPr>
        <w:t xml:space="preserve"> после военных переворотов. Так</w:t>
      </w:r>
      <w:r w:rsidRPr="009512E0">
        <w:rPr>
          <w:rFonts w:asciiTheme="majorBidi" w:hAnsiTheme="majorBidi" w:cstheme="majorBidi"/>
          <w:lang w:val="ru-RU"/>
        </w:rPr>
        <w:t xml:space="preserve"> в программе </w:t>
      </w:r>
      <w:r w:rsidR="00195B88">
        <w:rPr>
          <w:rFonts w:asciiTheme="majorBidi" w:hAnsiTheme="majorBidi" w:cstheme="majorBidi"/>
          <w:lang w:val="ru-RU"/>
        </w:rPr>
        <w:t>«</w:t>
      </w:r>
      <w:r w:rsidRPr="009512E0">
        <w:rPr>
          <w:rFonts w:asciiTheme="majorBidi" w:hAnsiTheme="majorBidi" w:cstheme="majorBidi"/>
          <w:lang w:val="ru-RU"/>
        </w:rPr>
        <w:t>Партии благоденствия</w:t>
      </w:r>
      <w:r w:rsidR="00195B88">
        <w:rPr>
          <w:rFonts w:asciiTheme="majorBidi" w:hAnsiTheme="majorBidi" w:cstheme="majorBidi"/>
          <w:lang w:val="ru-RU"/>
        </w:rPr>
        <w:t>»</w:t>
      </w:r>
      <w:r w:rsidRPr="009512E0">
        <w:rPr>
          <w:rFonts w:asciiTheme="majorBidi" w:hAnsiTheme="majorBidi" w:cstheme="majorBidi"/>
          <w:lang w:val="ru-RU"/>
        </w:rPr>
        <w:t xml:space="preserve">, созданной после переворота 1980 года, цели и принципы партии формулировались следующим образом: </w:t>
      </w:r>
      <w:r w:rsidRPr="009512E0">
        <w:rPr>
          <w:rFonts w:asciiTheme="majorBidi" w:hAnsiTheme="majorBidi" w:cstheme="majorBidi"/>
          <w:i/>
          <w:iCs/>
          <w:lang w:val="ru-RU"/>
        </w:rPr>
        <w:t>«Наша основная цель — вывести наш народ на уровень современной цивилизации. Наша партия будет работать над установлением подлинной демократии и воплощением национальной воли. Она выступает против любых действий и идей, которые могут помешать нормальному функционированию республиканского правления»</w:t>
      </w:r>
      <w:r w:rsidR="00047983" w:rsidRPr="009512E0">
        <w:rPr>
          <w:rStyle w:val="a5"/>
          <w:rFonts w:asciiTheme="majorBidi" w:hAnsiTheme="majorBidi" w:cstheme="majorBidi"/>
          <w:i/>
          <w:iCs/>
          <w:lang w:val="ru-RU"/>
        </w:rPr>
        <w:footnoteReference w:id="18"/>
      </w:r>
      <w:r w:rsidRPr="009512E0">
        <w:rPr>
          <w:rFonts w:asciiTheme="majorBidi" w:hAnsiTheme="majorBidi" w:cstheme="majorBidi"/>
          <w:lang w:val="ru-RU"/>
        </w:rPr>
        <w:t>.</w:t>
      </w:r>
    </w:p>
    <w:p w14:paraId="4366A9AC" w14:textId="073320F0" w:rsidR="002556D4" w:rsidRPr="009512E0" w:rsidRDefault="002556D4" w:rsidP="009C787B">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 xml:space="preserve">Исходя из этого, можно утверждать, что все консервативные партии в той или иной форме перекрывали пространство для глубокой критики и переосмысления со стороны </w:t>
      </w:r>
      <w:proofErr w:type="spellStart"/>
      <w:r w:rsidRPr="009512E0">
        <w:rPr>
          <w:rFonts w:asciiTheme="majorBidi" w:hAnsiTheme="majorBidi" w:cstheme="majorBidi"/>
          <w:lang w:val="ru-RU"/>
        </w:rPr>
        <w:t>кемалистского</w:t>
      </w:r>
      <w:proofErr w:type="spellEnd"/>
      <w:r w:rsidRPr="009512E0">
        <w:rPr>
          <w:rFonts w:asciiTheme="majorBidi" w:hAnsiTheme="majorBidi" w:cstheme="majorBidi"/>
          <w:lang w:val="ru-RU"/>
        </w:rPr>
        <w:t xml:space="preserve"> левого блока, стремились смягчить реакцию на республиканские реформы и </w:t>
      </w:r>
      <w:r w:rsidRPr="009512E0">
        <w:rPr>
          <w:rFonts w:asciiTheme="majorBidi" w:hAnsiTheme="majorBidi" w:cstheme="majorBidi"/>
          <w:lang w:val="ru-RU"/>
        </w:rPr>
        <w:lastRenderedPageBreak/>
        <w:t xml:space="preserve">сохранить традицию. В то же время в 1960-х годах в Турции начала свою деятельность </w:t>
      </w:r>
      <w:r w:rsidR="009C787B" w:rsidRPr="009512E0">
        <w:rPr>
          <w:rFonts w:asciiTheme="majorBidi" w:hAnsiTheme="majorBidi" w:cstheme="majorBidi"/>
          <w:lang w:val="ru-RU"/>
        </w:rPr>
        <w:t>партия «</w:t>
      </w:r>
      <w:r w:rsidRPr="009512E0">
        <w:rPr>
          <w:rFonts w:asciiTheme="majorBidi" w:hAnsiTheme="majorBidi" w:cstheme="majorBidi"/>
          <w:lang w:val="ru-RU"/>
        </w:rPr>
        <w:t>Хизб ут-Тахрир</w:t>
      </w:r>
      <w:r w:rsidR="009C787B" w:rsidRPr="009512E0">
        <w:rPr>
          <w:rFonts w:asciiTheme="majorBidi" w:hAnsiTheme="majorBidi" w:cstheme="majorBidi"/>
          <w:lang w:val="ru-RU"/>
        </w:rPr>
        <w:t>»</w:t>
      </w:r>
      <w:r w:rsidRPr="009512E0">
        <w:rPr>
          <w:rFonts w:asciiTheme="majorBidi" w:hAnsiTheme="majorBidi" w:cstheme="majorBidi"/>
          <w:lang w:val="ru-RU"/>
        </w:rPr>
        <w:t>, чья идея Халифата получила отклик в обществе. Особенно в Анкаре вокруг этой идеи объединились влиятельные лица, которые вместе с Хизб ут-Тахрир включились в политическую деятельность, что серьёзно потрясло политическую атмосферу страны.</w:t>
      </w:r>
    </w:p>
    <w:p w14:paraId="54880FE3" w14:textId="77777777" w:rsidR="002556D4" w:rsidRPr="009512E0" w:rsidRDefault="002556D4" w:rsidP="002556D4">
      <w:pPr>
        <w:spacing w:line="360" w:lineRule="auto"/>
        <w:ind w:firstLine="709"/>
        <w:jc w:val="both"/>
        <w:rPr>
          <w:rFonts w:asciiTheme="majorBidi" w:hAnsiTheme="majorBidi" w:cstheme="majorBidi"/>
          <w:lang w:val="ru-RU"/>
        </w:rPr>
      </w:pPr>
      <w:r w:rsidRPr="009512E0">
        <w:rPr>
          <w:rFonts w:asciiTheme="majorBidi" w:hAnsiTheme="majorBidi" w:cstheme="majorBidi"/>
          <w:lang w:val="ru-RU"/>
        </w:rPr>
        <w:t>Поэтому появление именно в этот период демократических партий, действующих внутри системы и представляющих консервативное направление, не следует рассматривать как случайность.</w:t>
      </w:r>
    </w:p>
    <w:p w14:paraId="59C898B8" w14:textId="47F1AA38" w:rsidR="00961715" w:rsidRPr="009512E0" w:rsidRDefault="00961715" w:rsidP="0073587B">
      <w:pPr>
        <w:spacing w:line="360" w:lineRule="auto"/>
        <w:ind w:firstLine="709"/>
        <w:jc w:val="both"/>
        <w:rPr>
          <w:rFonts w:asciiTheme="majorBidi" w:hAnsiTheme="majorBidi" w:cstheme="majorBidi"/>
          <w:b/>
          <w:bCs/>
          <w:lang w:val="ru-RU"/>
        </w:rPr>
      </w:pPr>
      <w:r w:rsidRPr="009512E0">
        <w:rPr>
          <w:rFonts w:asciiTheme="majorBidi" w:hAnsiTheme="majorBidi" w:cstheme="majorBidi"/>
          <w:b/>
          <w:bCs/>
          <w:lang w:val="ru-RU"/>
        </w:rPr>
        <w:t>Военный переворот 1980 года</w:t>
      </w:r>
    </w:p>
    <w:p w14:paraId="4B5B7FFE" w14:textId="77777777" w:rsidR="006F258F" w:rsidRPr="006F258F" w:rsidRDefault="006F258F" w:rsidP="006F258F">
      <w:pPr>
        <w:spacing w:line="360" w:lineRule="auto"/>
        <w:ind w:firstLine="709"/>
        <w:jc w:val="both"/>
        <w:rPr>
          <w:rFonts w:asciiTheme="majorBidi" w:hAnsiTheme="majorBidi" w:cstheme="majorBidi"/>
          <w:lang w:val="ru-RU"/>
        </w:rPr>
      </w:pPr>
      <w:r w:rsidRPr="006F258F">
        <w:rPr>
          <w:rFonts w:asciiTheme="majorBidi" w:hAnsiTheme="majorBidi" w:cstheme="majorBidi"/>
          <w:lang w:val="ru-RU"/>
        </w:rPr>
        <w:t>Турецкая Республика с первых дней своего существования была основана на риторике и лозунгах о недопустимости опеки над волей народа, однако на практике неоднократно прибегала к военным вмешательствам, приостанавливающим действие демократии, которую сама же называла выражением народной воли. Как и в 1960 и 1971 годах, 12 сентября 1980 года управление страной было захвачено в результате военного переворота. Правительство во главе с Сулейманом Демирелем было свергнуто, Великое национальное собрание Турции закрыто, а деятельность политических партий запрещена. Конституция 1961 года, изменённая после 1970 года, была отменена. Страна была разделена на 13 зон военного положения, командование которыми было передано 13 генералам. На должности мэров были назначены военные.</w:t>
      </w:r>
    </w:p>
    <w:p w14:paraId="104A1D60" w14:textId="59B41645" w:rsidR="006F258F" w:rsidRPr="006F258F" w:rsidRDefault="006F258F" w:rsidP="00195B88">
      <w:pPr>
        <w:spacing w:line="360" w:lineRule="auto"/>
        <w:ind w:firstLine="709"/>
        <w:jc w:val="both"/>
        <w:rPr>
          <w:rFonts w:asciiTheme="majorBidi" w:hAnsiTheme="majorBidi" w:cstheme="majorBidi"/>
          <w:lang w:val="ru-RU"/>
        </w:rPr>
      </w:pPr>
      <w:r w:rsidRPr="006F258F">
        <w:rPr>
          <w:rFonts w:asciiTheme="majorBidi" w:hAnsiTheme="majorBidi" w:cstheme="majorBidi"/>
          <w:lang w:val="ru-RU"/>
        </w:rPr>
        <w:t xml:space="preserve">В течение трёх лет после переворота была изменена почти вся ключевая законодательная база, а подготовленная назначенным военной администрацией Консультативным собранием </w:t>
      </w:r>
      <w:r w:rsidR="00195B88">
        <w:rPr>
          <w:rFonts w:asciiTheme="majorBidi" w:hAnsiTheme="majorBidi" w:cstheme="majorBidi"/>
          <w:lang w:val="ru-RU"/>
        </w:rPr>
        <w:t>к</w:t>
      </w:r>
      <w:r w:rsidRPr="006F258F">
        <w:rPr>
          <w:rFonts w:asciiTheme="majorBidi" w:hAnsiTheme="majorBidi" w:cstheme="majorBidi"/>
          <w:lang w:val="ru-RU"/>
        </w:rPr>
        <w:t>онституция 1982 года была введена в действие. После вмешательства, полностью изменившего политическую жизнь страны, 650 тысяч человек были задержаны, 1 миллион 683 тысячи человек взяты на учёт, 50 человек казнены, а гибель 171 человека в результате пыток была официально задокументирована.</w:t>
      </w:r>
    </w:p>
    <w:p w14:paraId="0655A726" w14:textId="77777777" w:rsidR="006F258F" w:rsidRPr="006F258F" w:rsidRDefault="006F258F" w:rsidP="006F258F">
      <w:pPr>
        <w:spacing w:line="360" w:lineRule="auto"/>
        <w:ind w:firstLine="709"/>
        <w:jc w:val="both"/>
        <w:rPr>
          <w:rFonts w:asciiTheme="majorBidi" w:hAnsiTheme="majorBidi" w:cstheme="majorBidi"/>
          <w:lang w:val="ru-RU"/>
        </w:rPr>
      </w:pPr>
      <w:r w:rsidRPr="006F258F">
        <w:rPr>
          <w:rFonts w:asciiTheme="majorBidi" w:hAnsiTheme="majorBidi" w:cstheme="majorBidi"/>
          <w:lang w:val="ru-RU"/>
        </w:rPr>
        <w:t xml:space="preserve">Как и в случае переворота 1960 года, утверждалось, что за событиями 12 сентября стояли Соединённые Штаты Америки. В качестве доказательства приводилось сообщение </w:t>
      </w:r>
      <w:r w:rsidRPr="006F258F">
        <w:rPr>
          <w:rFonts w:asciiTheme="majorBidi" w:hAnsiTheme="majorBidi" w:cstheme="majorBidi"/>
          <w:i/>
          <w:iCs/>
          <w:lang w:val="ru-RU"/>
        </w:rPr>
        <w:t>«наши ребята справились»</w:t>
      </w:r>
      <w:r w:rsidRPr="006F258F">
        <w:rPr>
          <w:rFonts w:asciiTheme="majorBidi" w:hAnsiTheme="majorBidi" w:cstheme="majorBidi"/>
          <w:lang w:val="ru-RU"/>
        </w:rPr>
        <w:t xml:space="preserve">, которое в 1970-х годах руководитель ЦРУ в Турции Пол </w:t>
      </w:r>
      <w:proofErr w:type="spellStart"/>
      <w:r w:rsidRPr="006F258F">
        <w:rPr>
          <w:rFonts w:asciiTheme="majorBidi" w:hAnsiTheme="majorBidi" w:cstheme="majorBidi"/>
          <w:lang w:val="ru-RU"/>
        </w:rPr>
        <w:t>Хенце</w:t>
      </w:r>
      <w:proofErr w:type="spellEnd"/>
      <w:r w:rsidRPr="006F258F">
        <w:rPr>
          <w:rFonts w:asciiTheme="majorBidi" w:hAnsiTheme="majorBidi" w:cstheme="majorBidi"/>
          <w:lang w:val="ru-RU"/>
        </w:rPr>
        <w:t xml:space="preserve"> направил президенту США Джимми Картеру в связи с переворотом. Однако само по себе это сообщение не является доказательством того, что за переворотом 12 сентября стояли США. Военный переворот 1980 года не оказал серьёзного подрывающего воздействия на политическое влияние Соединённых Штатов в Турции. Это ясно прослеживается в десяти дипломатических сообщениях, направленных в период с 12 сентября по 5 ноября 1980 года из американских представительств в Анкаре, Стамбуле и Измире в Государственный департамент США в Вашингтоне и в другие зарубежные миссии.</w:t>
      </w:r>
    </w:p>
    <w:p w14:paraId="1EFA03EB" w14:textId="7D38BD86" w:rsidR="006F258F" w:rsidRPr="006F258F" w:rsidRDefault="006F258F" w:rsidP="006F258F">
      <w:pPr>
        <w:spacing w:line="360" w:lineRule="auto"/>
        <w:ind w:firstLine="709"/>
        <w:jc w:val="both"/>
        <w:rPr>
          <w:rFonts w:asciiTheme="majorBidi" w:hAnsiTheme="majorBidi" w:cstheme="majorBidi"/>
          <w:lang w:val="ru-RU"/>
        </w:rPr>
      </w:pPr>
      <w:r w:rsidRPr="006F258F">
        <w:rPr>
          <w:rFonts w:asciiTheme="majorBidi" w:hAnsiTheme="majorBidi" w:cstheme="majorBidi"/>
          <w:lang w:val="ru-RU"/>
        </w:rPr>
        <w:lastRenderedPageBreak/>
        <w:t xml:space="preserve">Это подтверждается и следующими формулировками из секретной записки, подписанной тогдашним послом США в Анкаре Джеймсом </w:t>
      </w:r>
      <w:proofErr w:type="spellStart"/>
      <w:r w:rsidRPr="006F258F">
        <w:rPr>
          <w:rFonts w:asciiTheme="majorBidi" w:hAnsiTheme="majorBidi" w:cstheme="majorBidi"/>
          <w:lang w:val="ru-RU"/>
        </w:rPr>
        <w:t>Спейном</w:t>
      </w:r>
      <w:proofErr w:type="spellEnd"/>
      <w:r w:rsidRPr="006F258F">
        <w:rPr>
          <w:rFonts w:asciiTheme="majorBidi" w:hAnsiTheme="majorBidi" w:cstheme="majorBidi"/>
          <w:lang w:val="ru-RU"/>
        </w:rPr>
        <w:t xml:space="preserve">: </w:t>
      </w:r>
      <w:r w:rsidRPr="006F258F">
        <w:rPr>
          <w:rFonts w:asciiTheme="majorBidi" w:hAnsiTheme="majorBidi" w:cstheme="majorBidi"/>
          <w:i/>
          <w:iCs/>
          <w:lang w:val="ru-RU"/>
        </w:rPr>
        <w:t>«Мы хорошо знаем всех нынешних военных лидеров</w:t>
      </w:r>
      <w:r w:rsidR="00AF7D44">
        <w:rPr>
          <w:rFonts w:asciiTheme="majorBidi" w:hAnsiTheme="majorBidi" w:cstheme="majorBidi"/>
          <w:i/>
          <w:iCs/>
          <w:lang w:val="ru-RU"/>
        </w:rPr>
        <w:t>,</w:t>
      </w:r>
      <w:r w:rsidRPr="006F258F">
        <w:rPr>
          <w:rFonts w:asciiTheme="majorBidi" w:hAnsiTheme="majorBidi" w:cstheme="majorBidi"/>
          <w:i/>
          <w:iCs/>
          <w:lang w:val="ru-RU"/>
        </w:rPr>
        <w:t xml:space="preserve"> и</w:t>
      </w:r>
      <w:r w:rsidR="00AF7D44">
        <w:rPr>
          <w:rFonts w:asciiTheme="majorBidi" w:hAnsiTheme="majorBidi" w:cstheme="majorBidi"/>
          <w:i/>
          <w:iCs/>
          <w:lang w:val="ru-RU"/>
        </w:rPr>
        <w:t xml:space="preserve"> мы</w:t>
      </w:r>
      <w:r w:rsidRPr="006F258F">
        <w:rPr>
          <w:rFonts w:asciiTheme="majorBidi" w:hAnsiTheme="majorBidi" w:cstheme="majorBidi"/>
          <w:i/>
          <w:iCs/>
          <w:lang w:val="ru-RU"/>
        </w:rPr>
        <w:t xml:space="preserve"> не видим оснований опасаться каких-либо изменений в политике безопасности или внешней политике Турции, прежде всего</w:t>
      </w:r>
      <w:r w:rsidR="00AF7D44">
        <w:rPr>
          <w:rFonts w:asciiTheme="majorBidi" w:hAnsiTheme="majorBidi" w:cstheme="majorBidi"/>
          <w:i/>
          <w:iCs/>
          <w:lang w:val="ru-RU"/>
        </w:rPr>
        <w:t xml:space="preserve"> —</w:t>
      </w:r>
      <w:r w:rsidRPr="006F258F">
        <w:rPr>
          <w:rFonts w:asciiTheme="majorBidi" w:hAnsiTheme="majorBidi" w:cstheme="majorBidi"/>
          <w:i/>
          <w:iCs/>
          <w:lang w:val="ru-RU"/>
        </w:rPr>
        <w:t xml:space="preserve"> в вопросе членства в НАТО. Основная задача заключается в том, чтобы эффективно и оперативно сохранить эти интересы и в условиях вновь установленной демократической среды. Однако нет никаких причин полагать, что этого не произойдёт»</w:t>
      </w:r>
      <w:r w:rsidRPr="006F258F">
        <w:rPr>
          <w:rFonts w:asciiTheme="majorBidi" w:hAnsiTheme="majorBidi" w:cstheme="majorBidi"/>
          <w:lang w:val="ru-RU"/>
        </w:rPr>
        <w:t>.</w:t>
      </w:r>
    </w:p>
    <w:p w14:paraId="7875212A" w14:textId="15EC7687" w:rsidR="006F258F" w:rsidRPr="006F258F" w:rsidRDefault="006F258F" w:rsidP="006F258F">
      <w:pPr>
        <w:spacing w:line="360" w:lineRule="auto"/>
        <w:ind w:firstLine="709"/>
        <w:jc w:val="both"/>
        <w:rPr>
          <w:rFonts w:asciiTheme="majorBidi" w:hAnsiTheme="majorBidi" w:cstheme="majorBidi"/>
          <w:lang w:val="ru-RU"/>
        </w:rPr>
      </w:pPr>
      <w:r w:rsidRPr="006F258F">
        <w:rPr>
          <w:rFonts w:asciiTheme="majorBidi" w:hAnsiTheme="majorBidi" w:cstheme="majorBidi"/>
          <w:lang w:val="ru-RU"/>
        </w:rPr>
        <w:t xml:space="preserve">На это указывают и политические действия </w:t>
      </w:r>
      <w:proofErr w:type="spellStart"/>
      <w:r w:rsidRPr="006F258F">
        <w:rPr>
          <w:rFonts w:asciiTheme="majorBidi" w:hAnsiTheme="majorBidi" w:cstheme="majorBidi"/>
          <w:lang w:val="ru-RU"/>
        </w:rPr>
        <w:t>Тургута</w:t>
      </w:r>
      <w:proofErr w:type="spellEnd"/>
      <w:r w:rsidRPr="006F258F">
        <w:rPr>
          <w:rFonts w:asciiTheme="majorBidi" w:hAnsiTheme="majorBidi" w:cstheme="majorBidi"/>
          <w:lang w:val="ru-RU"/>
        </w:rPr>
        <w:t xml:space="preserve"> </w:t>
      </w:r>
      <w:proofErr w:type="spellStart"/>
      <w:r w:rsidRPr="006F258F">
        <w:rPr>
          <w:rFonts w:asciiTheme="majorBidi" w:hAnsiTheme="majorBidi" w:cstheme="majorBidi"/>
          <w:lang w:val="ru-RU"/>
        </w:rPr>
        <w:t>Озала</w:t>
      </w:r>
      <w:proofErr w:type="spellEnd"/>
      <w:r w:rsidRPr="006F258F">
        <w:rPr>
          <w:rFonts w:asciiTheme="majorBidi" w:hAnsiTheme="majorBidi" w:cstheme="majorBidi"/>
          <w:lang w:val="ru-RU"/>
        </w:rPr>
        <w:t>, который пришёл к власти спустя три года после переворота</w:t>
      </w:r>
      <w:r w:rsidR="00AF7D44">
        <w:rPr>
          <w:rFonts w:asciiTheme="majorBidi" w:hAnsiTheme="majorBidi" w:cstheme="majorBidi"/>
          <w:lang w:val="ru-RU"/>
        </w:rPr>
        <w:t>,</w:t>
      </w:r>
      <w:r w:rsidRPr="006F258F">
        <w:rPr>
          <w:rFonts w:asciiTheme="majorBidi" w:hAnsiTheme="majorBidi" w:cstheme="majorBidi"/>
          <w:lang w:val="ru-RU"/>
        </w:rPr>
        <w:t xml:space="preserve"> и вплоть до своей смерти в 1993 году</w:t>
      </w:r>
      <w:r w:rsidR="00AF7D44">
        <w:rPr>
          <w:rFonts w:asciiTheme="majorBidi" w:hAnsiTheme="majorBidi" w:cstheme="majorBidi"/>
          <w:lang w:val="ru-RU"/>
        </w:rPr>
        <w:t xml:space="preserve"> он</w:t>
      </w:r>
      <w:r w:rsidRPr="006F258F">
        <w:rPr>
          <w:rFonts w:asciiTheme="majorBidi" w:hAnsiTheme="majorBidi" w:cstheme="majorBidi"/>
          <w:lang w:val="ru-RU"/>
        </w:rPr>
        <w:t xml:space="preserve"> оставался проводником проамериканского курса в Турции. На всеобщих выборах 1983 года партия «</w:t>
      </w:r>
      <w:r w:rsidR="002112A1" w:rsidRPr="009512E0">
        <w:rPr>
          <w:rFonts w:asciiTheme="majorBidi" w:hAnsiTheme="majorBidi" w:cstheme="majorBidi"/>
          <w:lang w:val="ru-RU"/>
        </w:rPr>
        <w:t>Отечества</w:t>
      </w:r>
      <w:r w:rsidRPr="006F258F">
        <w:rPr>
          <w:rFonts w:asciiTheme="majorBidi" w:hAnsiTheme="majorBidi" w:cstheme="majorBidi"/>
          <w:lang w:val="ru-RU"/>
        </w:rPr>
        <w:t>»</w:t>
      </w:r>
      <w:r w:rsidR="00E119A3" w:rsidRPr="009512E0">
        <w:rPr>
          <w:rStyle w:val="a5"/>
          <w:rFonts w:asciiTheme="majorBidi" w:hAnsiTheme="majorBidi" w:cstheme="majorBidi"/>
          <w:lang w:val="ru-RU"/>
        </w:rPr>
        <w:footnoteReference w:id="19"/>
      </w:r>
      <w:r w:rsidRPr="006F258F">
        <w:rPr>
          <w:rFonts w:asciiTheme="majorBidi" w:hAnsiTheme="majorBidi" w:cstheme="majorBidi"/>
          <w:lang w:val="ru-RU"/>
        </w:rPr>
        <w:t xml:space="preserve"> </w:t>
      </w:r>
      <w:proofErr w:type="spellStart"/>
      <w:r w:rsidR="002112A1" w:rsidRPr="006F258F">
        <w:rPr>
          <w:rFonts w:asciiTheme="majorBidi" w:hAnsiTheme="majorBidi" w:cstheme="majorBidi"/>
          <w:lang w:val="ru-RU"/>
        </w:rPr>
        <w:t>Озала</w:t>
      </w:r>
      <w:proofErr w:type="spellEnd"/>
      <w:r w:rsidR="002112A1" w:rsidRPr="006F258F">
        <w:rPr>
          <w:rFonts w:asciiTheme="majorBidi" w:hAnsiTheme="majorBidi" w:cstheme="majorBidi"/>
          <w:lang w:val="ru-RU"/>
        </w:rPr>
        <w:t xml:space="preserve"> </w:t>
      </w:r>
      <w:r w:rsidR="00AF7D44">
        <w:rPr>
          <w:rFonts w:asciiTheme="majorBidi" w:hAnsiTheme="majorBidi" w:cstheme="majorBidi"/>
          <w:lang w:val="ru-RU"/>
        </w:rPr>
        <w:t>получила 45,15</w:t>
      </w:r>
      <w:r w:rsidRPr="006F258F">
        <w:rPr>
          <w:rFonts w:asciiTheme="majorBidi" w:hAnsiTheme="majorBidi" w:cstheme="majorBidi"/>
          <w:lang w:val="ru-RU"/>
        </w:rPr>
        <w:t>% голосов, заняла первое место и завоевала 211 депутатских мандатов, обеспечив себе парламентское большинство.</w:t>
      </w:r>
    </w:p>
    <w:p w14:paraId="40863D72" w14:textId="4C64FFFA" w:rsidR="006F258F" w:rsidRPr="006F258F" w:rsidRDefault="006F258F" w:rsidP="00AF7D44">
      <w:pPr>
        <w:spacing w:line="360" w:lineRule="auto"/>
        <w:ind w:firstLine="709"/>
        <w:jc w:val="both"/>
        <w:rPr>
          <w:rFonts w:asciiTheme="majorBidi" w:hAnsiTheme="majorBidi" w:cstheme="majorBidi"/>
          <w:lang w:val="ru-RU"/>
        </w:rPr>
      </w:pPr>
      <w:r w:rsidRPr="006F258F">
        <w:rPr>
          <w:rFonts w:asciiTheme="majorBidi" w:hAnsiTheme="majorBidi" w:cstheme="majorBidi"/>
          <w:lang w:val="ru-RU"/>
        </w:rPr>
        <w:t>Таким образом, при внимательном анализе становится очевидн</w:t>
      </w:r>
      <w:r w:rsidR="00AF7D44">
        <w:rPr>
          <w:rFonts w:asciiTheme="majorBidi" w:hAnsiTheme="majorBidi" w:cstheme="majorBidi"/>
          <w:lang w:val="ru-RU"/>
        </w:rPr>
        <w:t>ым</w:t>
      </w:r>
      <w:r w:rsidRPr="006F258F">
        <w:rPr>
          <w:rFonts w:asciiTheme="majorBidi" w:hAnsiTheme="majorBidi" w:cstheme="majorBidi"/>
          <w:lang w:val="ru-RU"/>
        </w:rPr>
        <w:t>, что за военным переворотом 12 сентября не стояла Америка. Несмотря на то</w:t>
      </w:r>
      <w:r w:rsidR="00AF7D44">
        <w:rPr>
          <w:rFonts w:asciiTheme="majorBidi" w:hAnsiTheme="majorBidi" w:cstheme="majorBidi"/>
          <w:lang w:val="ru-RU"/>
        </w:rPr>
        <w:t>,</w:t>
      </w:r>
      <w:r w:rsidRPr="006F258F">
        <w:rPr>
          <w:rFonts w:asciiTheme="majorBidi" w:hAnsiTheme="majorBidi" w:cstheme="majorBidi"/>
          <w:lang w:val="ru-RU"/>
        </w:rPr>
        <w:t xml:space="preserve"> что Соединённые Штаты с каждым годом усиливали своё влияние в турецкой политике, в 1980-е годы ключевое влияние на </w:t>
      </w:r>
      <w:r w:rsidR="00AF7D44">
        <w:rPr>
          <w:rFonts w:asciiTheme="majorBidi" w:hAnsiTheme="majorBidi" w:cstheme="majorBidi"/>
          <w:lang w:val="ru-RU"/>
        </w:rPr>
        <w:t>т</w:t>
      </w:r>
      <w:r w:rsidRPr="006F258F">
        <w:rPr>
          <w:rFonts w:asciiTheme="majorBidi" w:hAnsiTheme="majorBidi" w:cstheme="majorBidi"/>
          <w:lang w:val="ru-RU"/>
        </w:rPr>
        <w:t>урецкие вооружённые силы, как и на другие важнейшие государственные институты, сохраняла Великобритания. В период переворота у власти находился ориентированный на США Сулейман Демирель, однако сама армия оставалась в орбите британского влияния.</w:t>
      </w:r>
    </w:p>
    <w:p w14:paraId="562F1A6C" w14:textId="623023ED" w:rsidR="00430C30" w:rsidRPr="00430C30" w:rsidRDefault="00430C30" w:rsidP="00AF7D44">
      <w:pPr>
        <w:spacing w:line="360" w:lineRule="auto"/>
        <w:ind w:firstLine="709"/>
        <w:jc w:val="both"/>
        <w:rPr>
          <w:rFonts w:asciiTheme="majorBidi" w:hAnsiTheme="majorBidi" w:cstheme="majorBidi"/>
          <w:lang w:val="ru-RU"/>
        </w:rPr>
      </w:pPr>
      <w:r w:rsidRPr="00430C30">
        <w:rPr>
          <w:rFonts w:asciiTheme="majorBidi" w:hAnsiTheme="majorBidi" w:cstheme="majorBidi"/>
          <w:lang w:val="ru-RU"/>
        </w:rPr>
        <w:t>Несомненно, переворот 1980 года был не только внутренним делом Турции, но и событием, за которым</w:t>
      </w:r>
      <w:r w:rsidR="00AF7D44">
        <w:rPr>
          <w:rFonts w:asciiTheme="majorBidi" w:hAnsiTheme="majorBidi" w:cstheme="majorBidi"/>
          <w:lang w:val="ru-RU"/>
        </w:rPr>
        <w:t xml:space="preserve"> другие</w:t>
      </w:r>
      <w:r w:rsidRPr="00430C30">
        <w:rPr>
          <w:rFonts w:asciiTheme="majorBidi" w:hAnsiTheme="majorBidi" w:cstheme="majorBidi"/>
          <w:lang w:val="ru-RU"/>
        </w:rPr>
        <w:t xml:space="preserve"> государства внимательно следили на международной арене. Если обратиться к признакам, указывающим на то, что за военным переворотом 12 сентября 1980 года стояла Великобритания, становится очевидн</w:t>
      </w:r>
      <w:r w:rsidR="00AF7D44">
        <w:rPr>
          <w:rFonts w:asciiTheme="majorBidi" w:hAnsiTheme="majorBidi" w:cstheme="majorBidi"/>
          <w:lang w:val="ru-RU"/>
        </w:rPr>
        <w:t>ым</w:t>
      </w:r>
      <w:r w:rsidRPr="00430C30">
        <w:rPr>
          <w:rFonts w:asciiTheme="majorBidi" w:hAnsiTheme="majorBidi" w:cstheme="majorBidi"/>
          <w:lang w:val="ru-RU"/>
        </w:rPr>
        <w:t xml:space="preserve">, что именно они выглядят более убедительными и обоснованными. Обширные материалы, хранящиеся в британских архивах и посвящённые событиям 12 сентября, свидетельствуют о том, какое большое значение Соединённое Королевство придавало </w:t>
      </w:r>
      <w:proofErr w:type="gramStart"/>
      <w:r w:rsidRPr="00430C30">
        <w:rPr>
          <w:rFonts w:asciiTheme="majorBidi" w:hAnsiTheme="majorBidi" w:cstheme="majorBidi"/>
          <w:lang w:val="ru-RU"/>
        </w:rPr>
        <w:t>произошедшему</w:t>
      </w:r>
      <w:proofErr w:type="gramEnd"/>
      <w:r w:rsidRPr="00430C30">
        <w:rPr>
          <w:rFonts w:asciiTheme="majorBidi" w:hAnsiTheme="majorBidi" w:cstheme="majorBidi"/>
          <w:lang w:val="ru-RU"/>
        </w:rPr>
        <w:t xml:space="preserve"> в Турции. В частности, анализы, подготовленные британским посольством ещё до переворота, наглядно показывают усилия по </w:t>
      </w:r>
      <w:r w:rsidRPr="00430C30">
        <w:rPr>
          <w:rFonts w:asciiTheme="majorBidi" w:hAnsiTheme="majorBidi" w:cstheme="majorBidi"/>
          <w:lang w:val="ru-RU"/>
        </w:rPr>
        <w:lastRenderedPageBreak/>
        <w:t>глубокому изучению внутренней обстановки в стране. Эти оценки стали важнейшими источниками для Лондона, внимательно отслеживавшего развитие событий в Турции</w:t>
      </w:r>
      <w:r w:rsidR="00133DAE" w:rsidRPr="009512E0">
        <w:rPr>
          <w:rStyle w:val="a5"/>
          <w:rFonts w:asciiTheme="majorBidi" w:hAnsiTheme="majorBidi" w:cstheme="majorBidi"/>
          <w:lang w:val="ru-RU"/>
        </w:rPr>
        <w:footnoteReference w:id="20"/>
      </w:r>
      <w:r w:rsidRPr="00430C30">
        <w:rPr>
          <w:rFonts w:asciiTheme="majorBidi" w:hAnsiTheme="majorBidi" w:cstheme="majorBidi"/>
          <w:lang w:val="ru-RU"/>
        </w:rPr>
        <w:t>.</w:t>
      </w:r>
    </w:p>
    <w:p w14:paraId="68157E5E" w14:textId="7E19815A" w:rsidR="00430C30" w:rsidRPr="00430C30" w:rsidRDefault="00430C30" w:rsidP="00430C30">
      <w:pPr>
        <w:spacing w:line="360" w:lineRule="auto"/>
        <w:ind w:firstLine="709"/>
        <w:jc w:val="both"/>
        <w:rPr>
          <w:rFonts w:asciiTheme="majorBidi" w:hAnsiTheme="majorBidi" w:cstheme="majorBidi"/>
          <w:lang w:val="ru-RU"/>
        </w:rPr>
      </w:pPr>
      <w:r w:rsidRPr="00430C30">
        <w:rPr>
          <w:rFonts w:asciiTheme="majorBidi" w:hAnsiTheme="majorBidi" w:cstheme="majorBidi"/>
          <w:lang w:val="ru-RU"/>
        </w:rPr>
        <w:t xml:space="preserve">Поддерживавший военный переворот в Турции посол Великобритании в Анкаре Лоуренс в своём дипломатическом докладе, направленном в Лондон, отметил, что переворот не нанёс ущерба турецко-британским отношениям. Он также выразил мнение, что ради установления политической и экономической стабильности британскому правительству следует отнестись к новому военному режиму с пониманием и благожелательностью. В заявлении британского МИД по поводу переворота указывалось, что ожидается скорейшее возвращение к парламентской системе. Однако, несмотря на это, никакой критики в адрес военного вмешательства высказано не было. Более того, как уже отмечалось ранее, утверждалось, что армия осуществила переворот с целью защиты конституции, а также подчёркивалось, </w:t>
      </w:r>
      <w:r w:rsidR="00512C01" w:rsidRPr="009512E0">
        <w:rPr>
          <w:rFonts w:asciiTheme="majorBidi" w:hAnsiTheme="majorBidi" w:cstheme="majorBidi"/>
          <w:lang w:val="ru-RU"/>
        </w:rPr>
        <w:t>что традиционной ролью турецкой армии считается роль постоянного защитника конституционного строя</w:t>
      </w:r>
      <w:r w:rsidRPr="00430C30">
        <w:rPr>
          <w:rFonts w:asciiTheme="majorBidi" w:hAnsiTheme="majorBidi" w:cstheme="majorBidi"/>
          <w:lang w:val="ru-RU"/>
        </w:rPr>
        <w:t>.</w:t>
      </w:r>
    </w:p>
    <w:p w14:paraId="1B9DD3E3" w14:textId="77777777" w:rsidR="00430C30" w:rsidRPr="00430C30" w:rsidRDefault="00430C30" w:rsidP="00430C30">
      <w:pPr>
        <w:spacing w:line="360" w:lineRule="auto"/>
        <w:ind w:firstLine="709"/>
        <w:jc w:val="both"/>
        <w:rPr>
          <w:rFonts w:asciiTheme="majorBidi" w:hAnsiTheme="majorBidi" w:cstheme="majorBidi"/>
          <w:lang w:val="ru-RU"/>
        </w:rPr>
      </w:pPr>
      <w:r w:rsidRPr="00430C30">
        <w:rPr>
          <w:rFonts w:asciiTheme="majorBidi" w:hAnsiTheme="majorBidi" w:cstheme="majorBidi"/>
          <w:lang w:val="ru-RU"/>
        </w:rPr>
        <w:t>Исходя из всего этого, вероятность того, что за переворотом 1980 года стояла Америка, представляется слабой. Великобритания, включая события 1980 года и другие перевороты, сделала практику военных вмешательств с участием армии своего рода традицией, применяя её в тех случаях, когда политические власти в Турции начинали ориентироваться на США и тем самым угрожали британским интересам. Не имеет значения, идёт ли речь об Америке или Великобритании: колониальные западные государства на протяжении всей истории использовали армию — основную силу в странах — в соответствии со своими интересами, стремясь установить и сохранить господство, а также продолжить военную, политическую и культурную эксплуатацию.</w:t>
      </w:r>
    </w:p>
    <w:p w14:paraId="10D668FC" w14:textId="2BC5AC20" w:rsidR="00430C30" w:rsidRPr="00430C30" w:rsidRDefault="00F912A9" w:rsidP="00430C30">
      <w:pPr>
        <w:spacing w:line="360" w:lineRule="auto"/>
        <w:ind w:firstLine="709"/>
        <w:jc w:val="both"/>
        <w:rPr>
          <w:rFonts w:asciiTheme="majorBidi" w:hAnsiTheme="majorBidi" w:cstheme="majorBidi"/>
          <w:i/>
          <w:iCs/>
          <w:lang w:val="ru-RU"/>
        </w:rPr>
      </w:pPr>
      <w:r w:rsidRPr="009512E0">
        <w:rPr>
          <w:rFonts w:asciiTheme="majorBidi" w:hAnsiTheme="majorBidi" w:cstheme="majorBidi"/>
          <w:i/>
          <w:iCs/>
          <w:lang w:val="ru-RU"/>
        </w:rPr>
        <w:t>Продолжение следует…</w:t>
      </w:r>
    </w:p>
    <w:p w14:paraId="4B573CE4" w14:textId="080E3AFD" w:rsidR="00961715" w:rsidRPr="009512E0" w:rsidRDefault="002A518E" w:rsidP="0073587B">
      <w:pPr>
        <w:spacing w:line="360" w:lineRule="auto"/>
        <w:ind w:firstLine="709"/>
        <w:jc w:val="both"/>
        <w:rPr>
          <w:rFonts w:asciiTheme="majorBidi" w:hAnsiTheme="majorBidi" w:cstheme="majorBidi"/>
          <w:b/>
          <w:bCs/>
          <w:lang w:val="ru-RU"/>
        </w:rPr>
      </w:pPr>
      <w:proofErr w:type="spellStart"/>
      <w:r w:rsidRPr="009512E0">
        <w:rPr>
          <w:rFonts w:asciiTheme="majorBidi" w:hAnsiTheme="majorBidi" w:cstheme="majorBidi"/>
          <w:b/>
          <w:bCs/>
          <w:lang w:val="ru-RU"/>
        </w:rPr>
        <w:t>Йылмаз</w:t>
      </w:r>
      <w:proofErr w:type="spellEnd"/>
      <w:r w:rsidRPr="009512E0">
        <w:rPr>
          <w:rFonts w:asciiTheme="majorBidi" w:hAnsiTheme="majorBidi" w:cstheme="majorBidi"/>
          <w:b/>
          <w:bCs/>
          <w:lang w:val="ru-RU"/>
        </w:rPr>
        <w:t xml:space="preserve"> </w:t>
      </w:r>
      <w:proofErr w:type="spellStart"/>
      <w:r w:rsidRPr="009512E0">
        <w:rPr>
          <w:rFonts w:asciiTheme="majorBidi" w:hAnsiTheme="majorBidi" w:cstheme="majorBidi"/>
          <w:b/>
          <w:bCs/>
          <w:lang w:val="ru-RU"/>
        </w:rPr>
        <w:t>Челик</w:t>
      </w:r>
      <w:proofErr w:type="spellEnd"/>
    </w:p>
    <w:p w14:paraId="619371E8" w14:textId="6DEA7F56" w:rsidR="0073587B" w:rsidRPr="00AF7D44" w:rsidRDefault="0073587B" w:rsidP="00AF7D44">
      <w:pPr>
        <w:spacing w:line="360" w:lineRule="auto"/>
        <w:ind w:firstLine="709"/>
        <w:jc w:val="both"/>
        <w:rPr>
          <w:rFonts w:asciiTheme="majorBidi" w:hAnsiTheme="majorBidi" w:cstheme="majorBidi"/>
          <w:b/>
          <w:bCs/>
          <w:lang w:val="ru-RU"/>
        </w:rPr>
      </w:pPr>
      <w:r w:rsidRPr="009512E0">
        <w:rPr>
          <w:rFonts w:asciiTheme="majorBidi" w:hAnsiTheme="majorBidi" w:cstheme="majorBidi"/>
          <w:b/>
          <w:bCs/>
          <w:lang w:val="ru-RU"/>
        </w:rPr>
        <w:t>3 мая 2023</w:t>
      </w:r>
      <w:r w:rsidR="00AF7D44">
        <w:rPr>
          <w:rFonts w:asciiTheme="majorBidi" w:hAnsiTheme="majorBidi" w:cstheme="majorBidi"/>
          <w:b/>
          <w:bCs/>
          <w:lang w:val="ru-RU"/>
        </w:rPr>
        <w:t xml:space="preserve"> года</w:t>
      </w:r>
    </w:p>
    <w:sectPr w:rsidR="0073587B" w:rsidRPr="00AF7D44" w:rsidSect="00AC2DCC">
      <w:pgSz w:w="11906" w:h="16838"/>
      <w:pgMar w:top="1134" w:right="849"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761690" w14:textId="77777777" w:rsidR="003A761E" w:rsidRDefault="003A761E" w:rsidP="005619A4">
      <w:pPr>
        <w:spacing w:after="0" w:line="240" w:lineRule="auto"/>
      </w:pPr>
      <w:r>
        <w:separator/>
      </w:r>
    </w:p>
  </w:endnote>
  <w:endnote w:type="continuationSeparator" w:id="0">
    <w:p w14:paraId="24539508" w14:textId="77777777" w:rsidR="003A761E" w:rsidRDefault="003A761E" w:rsidP="005619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ptos">
    <w:altName w:val="Arial"/>
    <w:charset w:val="00"/>
    <w:family w:val="swiss"/>
    <w:pitch w:val="variable"/>
    <w:sig w:usb0="00000001"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6AB8C1" w14:textId="77777777" w:rsidR="003A761E" w:rsidRDefault="003A761E" w:rsidP="005619A4">
      <w:pPr>
        <w:spacing w:after="0" w:line="240" w:lineRule="auto"/>
      </w:pPr>
      <w:r>
        <w:separator/>
      </w:r>
    </w:p>
  </w:footnote>
  <w:footnote w:type="continuationSeparator" w:id="0">
    <w:p w14:paraId="2EFCD0D1" w14:textId="77777777" w:rsidR="003A761E" w:rsidRDefault="003A761E" w:rsidP="005619A4">
      <w:pPr>
        <w:spacing w:after="0" w:line="240" w:lineRule="auto"/>
      </w:pPr>
      <w:r>
        <w:continuationSeparator/>
      </w:r>
    </w:p>
  </w:footnote>
  <w:footnote w:id="1">
    <w:p w14:paraId="50281EFD" w14:textId="5D6A69B8" w:rsidR="00014C95" w:rsidRPr="00211494" w:rsidRDefault="00014C95" w:rsidP="006923A5">
      <w:pPr>
        <w:pStyle w:val="a3"/>
        <w:spacing w:before="240" w:line="276" w:lineRule="auto"/>
        <w:jc w:val="both"/>
        <w:rPr>
          <w:rFonts w:ascii="Times New Roman" w:hAnsi="Times New Roman" w:cs="Times New Roman"/>
          <w:sz w:val="22"/>
          <w:szCs w:val="22"/>
          <w:lang w:val="ru-RU"/>
        </w:rPr>
      </w:pPr>
      <w:r w:rsidRPr="00211494">
        <w:rPr>
          <w:rStyle w:val="a5"/>
          <w:rFonts w:ascii="Times New Roman" w:hAnsi="Times New Roman" w:cs="Times New Roman"/>
          <w:sz w:val="22"/>
          <w:szCs w:val="22"/>
          <w:lang w:val="ru-RU"/>
        </w:rPr>
        <w:footnoteRef/>
      </w:r>
      <w:r w:rsidRPr="00211494">
        <w:rPr>
          <w:rFonts w:ascii="Times New Roman" w:hAnsi="Times New Roman" w:cs="Times New Roman"/>
          <w:sz w:val="22"/>
          <w:szCs w:val="22"/>
          <w:lang w:val="ru-RU"/>
        </w:rPr>
        <w:t xml:space="preserve"> </w:t>
      </w:r>
      <w:hyperlink r:id="rId1" w:history="1">
        <w:r w:rsidR="00986196" w:rsidRPr="00211494">
          <w:rPr>
            <w:rStyle w:val="a6"/>
            <w:rFonts w:ascii="Times New Roman" w:hAnsi="Times New Roman" w:cs="Times New Roman"/>
            <w:b/>
            <w:bCs/>
            <w:sz w:val="22"/>
            <w:szCs w:val="22"/>
            <w:lang w:val="ru-RU"/>
          </w:rPr>
          <w:t>«Халифат был упразднён не в Великом национальном собрании, а на Лозаннской мирной конференции»</w:t>
        </w:r>
        <w:r w:rsidR="00986196" w:rsidRPr="00211494">
          <w:rPr>
            <w:rStyle w:val="a6"/>
            <w:rFonts w:ascii="Times New Roman" w:hAnsi="Times New Roman" w:cs="Times New Roman"/>
            <w:sz w:val="22"/>
            <w:szCs w:val="22"/>
            <w:lang w:val="ru-RU"/>
          </w:rPr>
          <w:t xml:space="preserve">, Сулейман </w:t>
        </w:r>
        <w:proofErr w:type="spellStart"/>
        <w:r w:rsidR="00986196" w:rsidRPr="00211494">
          <w:rPr>
            <w:rStyle w:val="a6"/>
            <w:rFonts w:ascii="Times New Roman" w:hAnsi="Times New Roman" w:cs="Times New Roman"/>
            <w:sz w:val="22"/>
            <w:szCs w:val="22"/>
            <w:lang w:val="ru-RU"/>
          </w:rPr>
          <w:t>Угурлу</w:t>
        </w:r>
        <w:proofErr w:type="spellEnd"/>
        <w:r w:rsidR="00986196" w:rsidRPr="00211494">
          <w:rPr>
            <w:rStyle w:val="a6"/>
            <w:rFonts w:ascii="Times New Roman" w:hAnsi="Times New Roman" w:cs="Times New Roman"/>
            <w:sz w:val="22"/>
            <w:szCs w:val="22"/>
            <w:lang w:val="ru-RU"/>
          </w:rPr>
          <w:t xml:space="preserve">, </w:t>
        </w:r>
        <w:proofErr w:type="spellStart"/>
        <w:r w:rsidR="00986196" w:rsidRPr="00211494">
          <w:rPr>
            <w:rStyle w:val="a6"/>
            <w:rFonts w:ascii="Times New Roman" w:hAnsi="Times New Roman" w:cs="Times New Roman"/>
            <w:i/>
            <w:iCs/>
            <w:sz w:val="22"/>
            <w:szCs w:val="22"/>
            <w:lang w:val="ru-RU"/>
          </w:rPr>
          <w:t>Köklü</w:t>
        </w:r>
        <w:proofErr w:type="spellEnd"/>
        <w:r w:rsidR="00986196" w:rsidRPr="00211494">
          <w:rPr>
            <w:rStyle w:val="a6"/>
            <w:rFonts w:ascii="Times New Roman" w:hAnsi="Times New Roman" w:cs="Times New Roman"/>
            <w:i/>
            <w:iCs/>
            <w:sz w:val="22"/>
            <w:szCs w:val="22"/>
            <w:lang w:val="ru-RU"/>
          </w:rPr>
          <w:t xml:space="preserve"> </w:t>
        </w:r>
        <w:proofErr w:type="spellStart"/>
        <w:r w:rsidR="00986196" w:rsidRPr="00211494">
          <w:rPr>
            <w:rStyle w:val="a6"/>
            <w:rFonts w:ascii="Times New Roman" w:hAnsi="Times New Roman" w:cs="Times New Roman"/>
            <w:i/>
            <w:iCs/>
            <w:sz w:val="22"/>
            <w:szCs w:val="22"/>
            <w:lang w:val="ru-RU"/>
          </w:rPr>
          <w:t>Değişim</w:t>
        </w:r>
        <w:proofErr w:type="spellEnd"/>
        <w:r w:rsidR="00986196" w:rsidRPr="00211494">
          <w:rPr>
            <w:rStyle w:val="a6"/>
            <w:rFonts w:ascii="Times New Roman" w:hAnsi="Times New Roman" w:cs="Times New Roman"/>
            <w:sz w:val="22"/>
            <w:szCs w:val="22"/>
            <w:lang w:val="ru-RU"/>
          </w:rPr>
          <w:t>.</w:t>
        </w:r>
      </w:hyperlink>
    </w:p>
  </w:footnote>
  <w:footnote w:id="2">
    <w:p w14:paraId="07420C78" w14:textId="29BB6D7F" w:rsidR="005619A4" w:rsidRPr="006923A5" w:rsidRDefault="005619A4"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r w:rsidRPr="006923A5">
        <w:rPr>
          <w:rFonts w:asciiTheme="majorBidi" w:hAnsiTheme="majorBidi" w:cstheme="majorBidi"/>
          <w:b/>
          <w:bCs/>
          <w:sz w:val="22"/>
          <w:szCs w:val="22"/>
          <w:lang w:val="ru-RU"/>
        </w:rPr>
        <w:t>Закон о шляпах</w:t>
      </w:r>
      <w:r w:rsidRPr="006923A5">
        <w:rPr>
          <w:rFonts w:asciiTheme="majorBidi" w:hAnsiTheme="majorBidi" w:cstheme="majorBidi"/>
          <w:sz w:val="22"/>
          <w:szCs w:val="22"/>
          <w:lang w:val="ru-RU"/>
        </w:rPr>
        <w:t xml:space="preserve"> (тур. </w:t>
      </w:r>
      <w:proofErr w:type="spellStart"/>
      <w:r w:rsidRPr="006923A5">
        <w:rPr>
          <w:rFonts w:asciiTheme="majorBidi" w:hAnsiTheme="majorBidi" w:cstheme="majorBidi"/>
          <w:i/>
          <w:iCs/>
          <w:sz w:val="22"/>
          <w:szCs w:val="22"/>
          <w:lang w:val="ru-RU"/>
        </w:rPr>
        <w:t>Şapka</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Devrimi</w:t>
      </w:r>
      <w:proofErr w:type="spellEnd"/>
      <w:r w:rsidRPr="006923A5">
        <w:rPr>
          <w:rFonts w:asciiTheme="majorBidi" w:hAnsiTheme="majorBidi" w:cstheme="majorBidi"/>
          <w:sz w:val="22"/>
          <w:szCs w:val="22"/>
          <w:lang w:val="ru-RU"/>
        </w:rPr>
        <w:t>) — принятый в 1925 году в Турецкой республике указ о замене тюрбанов и фесок, традиционно носившихся в Османско</w:t>
      </w:r>
      <w:r w:rsidR="00232673" w:rsidRPr="006923A5">
        <w:rPr>
          <w:rFonts w:asciiTheme="majorBidi" w:hAnsiTheme="majorBidi" w:cstheme="majorBidi"/>
          <w:sz w:val="22"/>
          <w:szCs w:val="22"/>
          <w:lang w:val="ru-RU"/>
        </w:rPr>
        <w:t>м государстве</w:t>
      </w:r>
      <w:r w:rsidRPr="006923A5">
        <w:rPr>
          <w:rFonts w:asciiTheme="majorBidi" w:hAnsiTheme="majorBidi" w:cstheme="majorBidi"/>
          <w:sz w:val="22"/>
          <w:szCs w:val="22"/>
          <w:lang w:val="ru-RU"/>
        </w:rPr>
        <w:t>, европейскими головными уборами.</w:t>
      </w:r>
    </w:p>
  </w:footnote>
  <w:footnote w:id="3">
    <w:p w14:paraId="363D9305" w14:textId="19F46A98" w:rsidR="00060157" w:rsidRPr="006923A5" w:rsidRDefault="00060157"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Pr="006923A5">
        <w:rPr>
          <w:rFonts w:asciiTheme="majorBidi" w:hAnsiTheme="majorBidi" w:cstheme="majorBidi"/>
          <w:b/>
          <w:bCs/>
          <w:sz w:val="22"/>
          <w:szCs w:val="22"/>
          <w:lang w:val="ru-RU"/>
        </w:rPr>
        <w:t>Закон о форме одежды</w:t>
      </w:r>
      <w:r w:rsidRPr="006923A5">
        <w:rPr>
          <w:rFonts w:asciiTheme="majorBidi" w:hAnsiTheme="majorBidi" w:cstheme="majorBidi"/>
          <w:sz w:val="22"/>
          <w:szCs w:val="22"/>
          <w:lang w:val="ru-RU"/>
        </w:rPr>
        <w:t xml:space="preserve"> (тур.</w:t>
      </w:r>
      <w:proofErr w:type="gramEnd"/>
      <w:r w:rsidRPr="006923A5">
        <w:rPr>
          <w:rFonts w:asciiTheme="majorBidi" w:hAnsiTheme="majorBidi" w:cstheme="majorBidi"/>
          <w:sz w:val="22"/>
          <w:szCs w:val="22"/>
          <w:lang w:val="ru-RU"/>
        </w:rPr>
        <w:t xml:space="preserve"> </w:t>
      </w:r>
      <w:proofErr w:type="spellStart"/>
      <w:proofErr w:type="gramStart"/>
      <w:r w:rsidRPr="006923A5">
        <w:rPr>
          <w:rFonts w:asciiTheme="majorBidi" w:hAnsiTheme="majorBidi" w:cstheme="majorBidi"/>
          <w:i/>
          <w:iCs/>
          <w:sz w:val="22"/>
          <w:szCs w:val="22"/>
          <w:lang w:val="ru-RU"/>
        </w:rPr>
        <w:t>Kılık</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Kıyafet</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Kanunu</w:t>
      </w:r>
      <w:proofErr w:type="spellEnd"/>
      <w:r w:rsidRPr="006923A5">
        <w:rPr>
          <w:rFonts w:asciiTheme="majorBidi" w:hAnsiTheme="majorBidi" w:cstheme="majorBidi"/>
          <w:sz w:val="22"/>
          <w:szCs w:val="22"/>
          <w:lang w:val="ru-RU"/>
        </w:rPr>
        <w:t>) — принятый в 1934 году в Турецкой Республике закон, регулирующий внешний вид граждан и запрещавший использование традиционной религиозной одежды в общественных и официальных пространствах, с целью приведения внешнего облика общества в соответствие с западными нормами.</w:t>
      </w:r>
      <w:proofErr w:type="gramEnd"/>
    </w:p>
  </w:footnote>
  <w:footnote w:id="4">
    <w:p w14:paraId="20C92433" w14:textId="1398BAB8" w:rsidR="009814DF" w:rsidRPr="006923A5" w:rsidRDefault="009814DF"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Pr="006923A5">
        <w:rPr>
          <w:rFonts w:asciiTheme="majorBidi" w:hAnsiTheme="majorBidi" w:cstheme="majorBidi"/>
          <w:b/>
          <w:bCs/>
          <w:sz w:val="22"/>
          <w:szCs w:val="22"/>
          <w:lang w:val="ru-RU"/>
        </w:rPr>
        <w:t>Закон о единстве образования</w:t>
      </w:r>
      <w:r w:rsidRPr="006923A5">
        <w:rPr>
          <w:rFonts w:asciiTheme="majorBidi" w:hAnsiTheme="majorBidi" w:cstheme="majorBidi"/>
          <w:sz w:val="22"/>
          <w:szCs w:val="22"/>
          <w:lang w:val="ru-RU"/>
        </w:rPr>
        <w:t xml:space="preserve"> (тур.</w:t>
      </w:r>
      <w:proofErr w:type="gramEnd"/>
      <w:r w:rsidRPr="006923A5">
        <w:rPr>
          <w:rFonts w:asciiTheme="majorBidi" w:hAnsiTheme="majorBidi" w:cstheme="majorBidi"/>
          <w:sz w:val="22"/>
          <w:szCs w:val="22"/>
          <w:lang w:val="ru-RU"/>
        </w:rPr>
        <w:t xml:space="preserve"> </w:t>
      </w:r>
      <w:proofErr w:type="spellStart"/>
      <w:proofErr w:type="gramStart"/>
      <w:r w:rsidRPr="006923A5">
        <w:rPr>
          <w:rFonts w:asciiTheme="majorBidi" w:hAnsiTheme="majorBidi" w:cstheme="majorBidi"/>
          <w:i/>
          <w:iCs/>
          <w:sz w:val="22"/>
          <w:szCs w:val="22"/>
          <w:lang w:val="ru-RU"/>
        </w:rPr>
        <w:t>Tevhid</w:t>
      </w:r>
      <w:proofErr w:type="spellEnd"/>
      <w:r w:rsidRPr="006923A5">
        <w:rPr>
          <w:rFonts w:asciiTheme="majorBidi" w:hAnsiTheme="majorBidi" w:cstheme="majorBidi"/>
          <w:i/>
          <w:iCs/>
          <w:sz w:val="22"/>
          <w:szCs w:val="22"/>
          <w:lang w:val="ru-RU"/>
        </w:rPr>
        <w:t xml:space="preserve">-i </w:t>
      </w:r>
      <w:proofErr w:type="spellStart"/>
      <w:r w:rsidRPr="006923A5">
        <w:rPr>
          <w:rFonts w:asciiTheme="majorBidi" w:hAnsiTheme="majorBidi" w:cstheme="majorBidi"/>
          <w:i/>
          <w:iCs/>
          <w:sz w:val="22"/>
          <w:szCs w:val="22"/>
          <w:lang w:val="ru-RU"/>
        </w:rPr>
        <w:t>Tedrisat</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Kanunu</w:t>
      </w:r>
      <w:proofErr w:type="spellEnd"/>
      <w:r w:rsidRPr="006923A5">
        <w:rPr>
          <w:rFonts w:asciiTheme="majorBidi" w:hAnsiTheme="majorBidi" w:cstheme="majorBidi"/>
          <w:sz w:val="22"/>
          <w:szCs w:val="22"/>
          <w:lang w:val="ru-RU"/>
        </w:rPr>
        <w:t>) — принятый в 1924 году закон, упразднивший автономию религиозных учебных заведений и подчинивший всю систему образования государственному контролю, что привело к закрытию медресе и секуляризации образовательной сферы.</w:t>
      </w:r>
      <w:proofErr w:type="gramEnd"/>
    </w:p>
  </w:footnote>
  <w:footnote w:id="5">
    <w:p w14:paraId="6AE02D2F" w14:textId="1D655D2B" w:rsidR="009814DF" w:rsidRPr="006923A5" w:rsidRDefault="009814DF"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7075E8" w:rsidRPr="006923A5">
        <w:rPr>
          <w:rFonts w:asciiTheme="majorBidi" w:hAnsiTheme="majorBidi" w:cstheme="majorBidi"/>
          <w:b/>
          <w:bCs/>
          <w:sz w:val="22"/>
          <w:szCs w:val="22"/>
          <w:lang w:val="ru-RU"/>
        </w:rPr>
        <w:t>Закон о буквах</w:t>
      </w:r>
      <w:r w:rsidR="007075E8" w:rsidRPr="006923A5">
        <w:rPr>
          <w:rFonts w:asciiTheme="majorBidi" w:hAnsiTheme="majorBidi" w:cstheme="majorBidi"/>
          <w:sz w:val="22"/>
          <w:szCs w:val="22"/>
          <w:lang w:val="ru-RU"/>
        </w:rPr>
        <w:t xml:space="preserve"> (тур.</w:t>
      </w:r>
      <w:proofErr w:type="gramEnd"/>
      <w:r w:rsidR="007075E8" w:rsidRPr="006923A5">
        <w:rPr>
          <w:rFonts w:asciiTheme="majorBidi" w:hAnsiTheme="majorBidi" w:cstheme="majorBidi"/>
          <w:sz w:val="22"/>
          <w:szCs w:val="22"/>
          <w:lang w:val="ru-RU"/>
        </w:rPr>
        <w:t xml:space="preserve"> </w:t>
      </w:r>
      <w:proofErr w:type="spellStart"/>
      <w:proofErr w:type="gramStart"/>
      <w:r w:rsidR="007075E8" w:rsidRPr="006923A5">
        <w:rPr>
          <w:rFonts w:asciiTheme="majorBidi" w:hAnsiTheme="majorBidi" w:cstheme="majorBidi"/>
          <w:i/>
          <w:iCs/>
          <w:sz w:val="22"/>
          <w:szCs w:val="22"/>
          <w:lang w:val="ru-RU"/>
        </w:rPr>
        <w:t>Harf</w:t>
      </w:r>
      <w:proofErr w:type="spellEnd"/>
      <w:r w:rsidR="007075E8" w:rsidRPr="006923A5">
        <w:rPr>
          <w:rFonts w:asciiTheme="majorBidi" w:hAnsiTheme="majorBidi" w:cstheme="majorBidi"/>
          <w:i/>
          <w:iCs/>
          <w:sz w:val="22"/>
          <w:szCs w:val="22"/>
          <w:lang w:val="ru-RU"/>
        </w:rPr>
        <w:t xml:space="preserve"> </w:t>
      </w:r>
      <w:proofErr w:type="spellStart"/>
      <w:r w:rsidR="007075E8" w:rsidRPr="006923A5">
        <w:rPr>
          <w:rFonts w:asciiTheme="majorBidi" w:hAnsiTheme="majorBidi" w:cstheme="majorBidi"/>
          <w:i/>
          <w:iCs/>
          <w:sz w:val="22"/>
          <w:szCs w:val="22"/>
          <w:lang w:val="ru-RU"/>
        </w:rPr>
        <w:t>Kanunu</w:t>
      </w:r>
      <w:proofErr w:type="spellEnd"/>
      <w:r w:rsidR="007075E8" w:rsidRPr="006923A5">
        <w:rPr>
          <w:rFonts w:asciiTheme="majorBidi" w:hAnsiTheme="majorBidi" w:cstheme="majorBidi"/>
          <w:sz w:val="22"/>
          <w:szCs w:val="22"/>
          <w:lang w:val="ru-RU"/>
        </w:rPr>
        <w:t>) — принятый в 1928 году закон, установивший переход с арабского алфавита на латинский в системе образования и официальном делопроизводстве Турецкой Республики.</w:t>
      </w:r>
      <w:proofErr w:type="gramEnd"/>
    </w:p>
  </w:footnote>
  <w:footnote w:id="6">
    <w:p w14:paraId="418DB5E1" w14:textId="585C33F5" w:rsidR="0087047E" w:rsidRPr="006923A5" w:rsidRDefault="0087047E"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C114C6" w:rsidRPr="006923A5">
        <w:rPr>
          <w:rFonts w:asciiTheme="majorBidi" w:hAnsiTheme="majorBidi" w:cstheme="majorBidi"/>
          <w:b/>
          <w:bCs/>
          <w:sz w:val="22"/>
          <w:szCs w:val="22"/>
          <w:lang w:val="ru-RU"/>
        </w:rPr>
        <w:t>Закон о государственной измене</w:t>
      </w:r>
      <w:r w:rsidR="00C114C6" w:rsidRPr="006923A5">
        <w:rPr>
          <w:rFonts w:asciiTheme="majorBidi" w:hAnsiTheme="majorBidi" w:cstheme="majorBidi"/>
          <w:sz w:val="22"/>
          <w:szCs w:val="22"/>
          <w:lang w:val="ru-RU"/>
        </w:rPr>
        <w:t xml:space="preserve"> (тур.</w:t>
      </w:r>
      <w:proofErr w:type="gramEnd"/>
      <w:r w:rsidR="00C114C6" w:rsidRPr="006923A5">
        <w:rPr>
          <w:rFonts w:asciiTheme="majorBidi" w:hAnsiTheme="majorBidi" w:cstheme="majorBidi"/>
          <w:sz w:val="22"/>
          <w:szCs w:val="22"/>
          <w:lang w:val="ru-RU"/>
        </w:rPr>
        <w:t xml:space="preserve"> </w:t>
      </w:r>
      <w:proofErr w:type="spellStart"/>
      <w:proofErr w:type="gramStart"/>
      <w:r w:rsidR="00C114C6" w:rsidRPr="006923A5">
        <w:rPr>
          <w:rFonts w:asciiTheme="majorBidi" w:hAnsiTheme="majorBidi" w:cstheme="majorBidi"/>
          <w:i/>
          <w:iCs/>
          <w:sz w:val="22"/>
          <w:szCs w:val="22"/>
          <w:lang w:val="ru-RU"/>
        </w:rPr>
        <w:t>Hıyanet</w:t>
      </w:r>
      <w:proofErr w:type="spellEnd"/>
      <w:r w:rsidR="00C114C6" w:rsidRPr="006923A5">
        <w:rPr>
          <w:rFonts w:asciiTheme="majorBidi" w:hAnsiTheme="majorBidi" w:cstheme="majorBidi"/>
          <w:i/>
          <w:iCs/>
          <w:sz w:val="22"/>
          <w:szCs w:val="22"/>
          <w:lang w:val="ru-RU"/>
        </w:rPr>
        <w:t xml:space="preserve">-i </w:t>
      </w:r>
      <w:proofErr w:type="spellStart"/>
      <w:r w:rsidR="00C114C6" w:rsidRPr="006923A5">
        <w:rPr>
          <w:rFonts w:asciiTheme="majorBidi" w:hAnsiTheme="majorBidi" w:cstheme="majorBidi"/>
          <w:i/>
          <w:iCs/>
          <w:sz w:val="22"/>
          <w:szCs w:val="22"/>
          <w:lang w:val="ru-RU"/>
        </w:rPr>
        <w:t>Vataniye</w:t>
      </w:r>
      <w:proofErr w:type="spellEnd"/>
      <w:r w:rsidR="00C114C6" w:rsidRPr="006923A5">
        <w:rPr>
          <w:rFonts w:asciiTheme="majorBidi" w:hAnsiTheme="majorBidi" w:cstheme="majorBidi"/>
          <w:i/>
          <w:iCs/>
          <w:sz w:val="22"/>
          <w:szCs w:val="22"/>
          <w:lang w:val="ru-RU"/>
        </w:rPr>
        <w:t xml:space="preserve"> </w:t>
      </w:r>
      <w:proofErr w:type="spellStart"/>
      <w:r w:rsidR="00C114C6" w:rsidRPr="006923A5">
        <w:rPr>
          <w:rFonts w:asciiTheme="majorBidi" w:hAnsiTheme="majorBidi" w:cstheme="majorBidi"/>
          <w:i/>
          <w:iCs/>
          <w:sz w:val="22"/>
          <w:szCs w:val="22"/>
          <w:lang w:val="ru-RU"/>
        </w:rPr>
        <w:t>Kanunu</w:t>
      </w:r>
      <w:proofErr w:type="spellEnd"/>
      <w:r w:rsidR="00C114C6" w:rsidRPr="006923A5">
        <w:rPr>
          <w:rFonts w:asciiTheme="majorBidi" w:hAnsiTheme="majorBidi" w:cstheme="majorBidi"/>
          <w:sz w:val="22"/>
          <w:szCs w:val="22"/>
          <w:lang w:val="ru-RU"/>
        </w:rPr>
        <w:t xml:space="preserve">) — закон, принятый в Турции </w:t>
      </w:r>
      <w:r w:rsidR="00C114C6" w:rsidRPr="006923A5">
        <w:rPr>
          <w:rFonts w:asciiTheme="majorBidi" w:hAnsiTheme="majorBidi" w:cstheme="majorBidi"/>
          <w:b/>
          <w:bCs/>
          <w:sz w:val="22"/>
          <w:szCs w:val="22"/>
          <w:lang w:val="ru-RU"/>
        </w:rPr>
        <w:t>29 апреля 1920 года</w:t>
      </w:r>
      <w:r w:rsidR="00C114C6" w:rsidRPr="006923A5">
        <w:rPr>
          <w:rFonts w:asciiTheme="majorBidi" w:hAnsiTheme="majorBidi" w:cstheme="majorBidi"/>
          <w:sz w:val="22"/>
          <w:szCs w:val="22"/>
          <w:lang w:val="ru-RU"/>
        </w:rPr>
        <w:t>, устанавливавший уголовную ответственность за преступления, квалифицируемые как государственная измена.</w:t>
      </w:r>
      <w:proofErr w:type="gramEnd"/>
      <w:r w:rsidR="00C114C6" w:rsidRPr="006923A5">
        <w:rPr>
          <w:rFonts w:asciiTheme="majorBidi" w:hAnsiTheme="majorBidi" w:cstheme="majorBidi"/>
          <w:sz w:val="22"/>
          <w:szCs w:val="22"/>
          <w:lang w:val="ru-RU"/>
        </w:rPr>
        <w:t xml:space="preserve"> Закон действовал до </w:t>
      </w:r>
      <w:r w:rsidR="00C114C6" w:rsidRPr="006923A5">
        <w:rPr>
          <w:rFonts w:asciiTheme="majorBidi" w:hAnsiTheme="majorBidi" w:cstheme="majorBidi"/>
          <w:b/>
          <w:bCs/>
          <w:sz w:val="22"/>
          <w:szCs w:val="22"/>
          <w:lang w:val="ru-RU"/>
        </w:rPr>
        <w:t>12 апреля 1991 года</w:t>
      </w:r>
      <w:r w:rsidR="00C114C6" w:rsidRPr="006923A5">
        <w:rPr>
          <w:rFonts w:asciiTheme="majorBidi" w:hAnsiTheme="majorBidi" w:cstheme="majorBidi"/>
          <w:sz w:val="22"/>
          <w:szCs w:val="22"/>
          <w:lang w:val="ru-RU"/>
        </w:rPr>
        <w:t>, когда был официально отменён. В первые годы Турецкой Республики он широко применялся для преследования политических оппонентов, религиозных деятелей и лиц, обвинённых в противодействии проводимым реформам, и послужил правовой основой для деятельности Судов независимости.</w:t>
      </w:r>
    </w:p>
  </w:footnote>
  <w:footnote w:id="7">
    <w:p w14:paraId="409E1DAB" w14:textId="7D4AB7EC" w:rsidR="006560F1" w:rsidRPr="006923A5" w:rsidRDefault="006560F1"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r w:rsidRPr="006923A5">
        <w:rPr>
          <w:rFonts w:asciiTheme="majorBidi" w:hAnsiTheme="majorBidi" w:cstheme="majorBidi"/>
          <w:b/>
          <w:bCs/>
          <w:sz w:val="22"/>
          <w:szCs w:val="22"/>
          <w:lang w:val="ru-RU"/>
        </w:rPr>
        <w:t>Суды независимости</w:t>
      </w:r>
      <w:r w:rsidRPr="006923A5">
        <w:rPr>
          <w:rFonts w:asciiTheme="majorBidi" w:hAnsiTheme="majorBidi" w:cstheme="majorBidi"/>
          <w:sz w:val="22"/>
          <w:szCs w:val="22"/>
          <w:lang w:val="ru-RU"/>
        </w:rPr>
        <w:t xml:space="preserve"> (тур. </w:t>
      </w:r>
      <w:proofErr w:type="spellStart"/>
      <w:r w:rsidRPr="006923A5">
        <w:rPr>
          <w:rFonts w:asciiTheme="majorBidi" w:hAnsiTheme="majorBidi" w:cstheme="majorBidi"/>
          <w:i/>
          <w:iCs/>
          <w:sz w:val="22"/>
          <w:szCs w:val="22"/>
          <w:lang w:val="ru-RU"/>
        </w:rPr>
        <w:t>İstiklal</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Mahkemeleri</w:t>
      </w:r>
      <w:proofErr w:type="spellEnd"/>
      <w:r w:rsidRPr="006923A5">
        <w:rPr>
          <w:rFonts w:asciiTheme="majorBidi" w:hAnsiTheme="majorBidi" w:cstheme="majorBidi"/>
          <w:sz w:val="22"/>
          <w:szCs w:val="22"/>
          <w:lang w:val="ru-RU"/>
        </w:rPr>
        <w:t xml:space="preserve">) — чрезвычайные судебные органы, учреждённые в Турции в </w:t>
      </w:r>
      <w:r w:rsidRPr="006923A5">
        <w:rPr>
          <w:rFonts w:asciiTheme="majorBidi" w:hAnsiTheme="majorBidi" w:cstheme="majorBidi"/>
          <w:b/>
          <w:bCs/>
          <w:sz w:val="22"/>
          <w:szCs w:val="22"/>
          <w:lang w:val="ru-RU"/>
        </w:rPr>
        <w:t>1920 году</w:t>
      </w:r>
      <w:r w:rsidRPr="006923A5">
        <w:rPr>
          <w:rFonts w:asciiTheme="majorBidi" w:hAnsiTheme="majorBidi" w:cstheme="majorBidi"/>
          <w:sz w:val="22"/>
          <w:szCs w:val="22"/>
          <w:lang w:val="ru-RU"/>
        </w:rPr>
        <w:t xml:space="preserve"> в период Войны за независимость с целью преследования лиц, </w:t>
      </w:r>
      <w:proofErr w:type="spellStart"/>
      <w:r w:rsidRPr="006923A5">
        <w:rPr>
          <w:rFonts w:asciiTheme="majorBidi" w:hAnsiTheme="majorBidi" w:cstheme="majorBidi"/>
          <w:sz w:val="22"/>
          <w:szCs w:val="22"/>
          <w:lang w:val="ru-RU"/>
        </w:rPr>
        <w:t>рассматривавшихся</w:t>
      </w:r>
      <w:proofErr w:type="spellEnd"/>
      <w:r w:rsidRPr="006923A5">
        <w:rPr>
          <w:rFonts w:asciiTheme="majorBidi" w:hAnsiTheme="majorBidi" w:cstheme="majorBidi"/>
          <w:sz w:val="22"/>
          <w:szCs w:val="22"/>
          <w:lang w:val="ru-RU"/>
        </w:rPr>
        <w:t xml:space="preserve"> как противники революционного турецкого правительства. Всего было создано </w:t>
      </w:r>
      <w:r w:rsidRPr="006923A5">
        <w:rPr>
          <w:rFonts w:asciiTheme="majorBidi" w:hAnsiTheme="majorBidi" w:cstheme="majorBidi"/>
          <w:b/>
          <w:bCs/>
          <w:sz w:val="22"/>
          <w:szCs w:val="22"/>
          <w:lang w:val="ru-RU"/>
        </w:rPr>
        <w:t>восемь таких судов</w:t>
      </w:r>
      <w:r w:rsidRPr="006923A5">
        <w:rPr>
          <w:rFonts w:asciiTheme="majorBidi" w:hAnsiTheme="majorBidi" w:cstheme="majorBidi"/>
          <w:sz w:val="22"/>
          <w:szCs w:val="22"/>
          <w:lang w:val="ru-RU"/>
        </w:rPr>
        <w:t xml:space="preserve">, располагавшихся в Анкаре, </w:t>
      </w:r>
      <w:proofErr w:type="spellStart"/>
      <w:r w:rsidRPr="006923A5">
        <w:rPr>
          <w:rFonts w:asciiTheme="majorBidi" w:hAnsiTheme="majorBidi" w:cstheme="majorBidi"/>
          <w:sz w:val="22"/>
          <w:szCs w:val="22"/>
          <w:lang w:val="ru-RU"/>
        </w:rPr>
        <w:t>Эскишехире</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Конье</w:t>
      </w:r>
      <w:proofErr w:type="spellEnd"/>
      <w:r w:rsidRPr="006923A5">
        <w:rPr>
          <w:rFonts w:asciiTheme="majorBidi" w:hAnsiTheme="majorBidi" w:cstheme="majorBidi"/>
          <w:sz w:val="22"/>
          <w:szCs w:val="22"/>
          <w:lang w:val="ru-RU"/>
        </w:rPr>
        <w:t xml:space="preserve">, Испарте, </w:t>
      </w:r>
      <w:proofErr w:type="spellStart"/>
      <w:r w:rsidRPr="006923A5">
        <w:rPr>
          <w:rFonts w:asciiTheme="majorBidi" w:hAnsiTheme="majorBidi" w:cstheme="majorBidi"/>
          <w:sz w:val="22"/>
          <w:szCs w:val="22"/>
          <w:lang w:val="ru-RU"/>
        </w:rPr>
        <w:t>Сивасе</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Кастамону</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Позанти</w:t>
      </w:r>
      <w:proofErr w:type="spellEnd"/>
      <w:r w:rsidRPr="006923A5">
        <w:rPr>
          <w:rFonts w:asciiTheme="majorBidi" w:hAnsiTheme="majorBidi" w:cstheme="majorBidi"/>
          <w:sz w:val="22"/>
          <w:szCs w:val="22"/>
          <w:lang w:val="ru-RU"/>
        </w:rPr>
        <w:t xml:space="preserve"> и </w:t>
      </w:r>
      <w:proofErr w:type="spellStart"/>
      <w:r w:rsidRPr="006923A5">
        <w:rPr>
          <w:rFonts w:asciiTheme="majorBidi" w:hAnsiTheme="majorBidi" w:cstheme="majorBidi"/>
          <w:sz w:val="22"/>
          <w:szCs w:val="22"/>
          <w:lang w:val="ru-RU"/>
        </w:rPr>
        <w:t>Диярбакыре</w:t>
      </w:r>
      <w:proofErr w:type="spellEnd"/>
      <w:r w:rsidRPr="006923A5">
        <w:rPr>
          <w:rFonts w:asciiTheme="majorBidi" w:hAnsiTheme="majorBidi" w:cstheme="majorBidi"/>
          <w:sz w:val="22"/>
          <w:szCs w:val="22"/>
          <w:lang w:val="ru-RU"/>
        </w:rPr>
        <w:t xml:space="preserve">. Все они, за исключением суда в Анкаре, прекратили свою деятельность в </w:t>
      </w:r>
      <w:r w:rsidRPr="006923A5">
        <w:rPr>
          <w:rFonts w:asciiTheme="majorBidi" w:hAnsiTheme="majorBidi" w:cstheme="majorBidi"/>
          <w:b/>
          <w:bCs/>
          <w:sz w:val="22"/>
          <w:szCs w:val="22"/>
          <w:lang w:val="ru-RU"/>
        </w:rPr>
        <w:t>1921 году</w:t>
      </w:r>
      <w:r w:rsidRPr="006923A5">
        <w:rPr>
          <w:rFonts w:asciiTheme="majorBidi" w:hAnsiTheme="majorBidi" w:cstheme="majorBidi"/>
          <w:sz w:val="22"/>
          <w:szCs w:val="22"/>
          <w:lang w:val="ru-RU"/>
        </w:rPr>
        <w:t>.</w:t>
      </w:r>
    </w:p>
  </w:footnote>
  <w:footnote w:id="8">
    <w:p w14:paraId="07D308DB" w14:textId="51E823FD" w:rsidR="00F43864" w:rsidRPr="006923A5" w:rsidRDefault="00F43864"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900DD0" w:rsidRPr="00900DD0">
        <w:rPr>
          <w:rFonts w:asciiTheme="majorBidi" w:hAnsiTheme="majorBidi" w:cstheme="majorBidi"/>
          <w:b/>
          <w:bCs/>
          <w:sz w:val="22"/>
          <w:szCs w:val="22"/>
          <w:lang w:val="ru-RU"/>
        </w:rPr>
        <w:t>«</w:t>
      </w:r>
      <w:r w:rsidRPr="006923A5">
        <w:rPr>
          <w:rFonts w:asciiTheme="majorBidi" w:hAnsiTheme="majorBidi" w:cstheme="majorBidi"/>
          <w:b/>
          <w:bCs/>
          <w:sz w:val="22"/>
          <w:szCs w:val="22"/>
          <w:lang w:val="ru-RU"/>
        </w:rPr>
        <w:t>Прогрессивная республиканская партия</w:t>
      </w:r>
      <w:r w:rsidR="00900DD0">
        <w:rPr>
          <w:rFonts w:asciiTheme="majorBidi" w:hAnsiTheme="majorBidi" w:cstheme="majorBidi"/>
          <w:b/>
          <w:bCs/>
          <w:sz w:val="22"/>
          <w:szCs w:val="22"/>
          <w:lang w:val="ru-RU"/>
        </w:rPr>
        <w:t>»</w:t>
      </w:r>
      <w:r w:rsidRPr="006923A5">
        <w:rPr>
          <w:rFonts w:asciiTheme="majorBidi" w:hAnsiTheme="majorBidi" w:cstheme="majorBidi"/>
          <w:sz w:val="22"/>
          <w:szCs w:val="22"/>
          <w:lang w:val="ru-RU"/>
        </w:rPr>
        <w:t xml:space="preserve"> (тур.</w:t>
      </w:r>
      <w:proofErr w:type="gramEnd"/>
      <w:r w:rsidRPr="006923A5">
        <w:rPr>
          <w:rFonts w:asciiTheme="majorBidi" w:hAnsiTheme="majorBidi" w:cstheme="majorBidi"/>
          <w:sz w:val="22"/>
          <w:szCs w:val="22"/>
          <w:lang w:val="ru-RU"/>
        </w:rPr>
        <w:t xml:space="preserve"> </w:t>
      </w:r>
      <w:proofErr w:type="spellStart"/>
      <w:proofErr w:type="gramStart"/>
      <w:r w:rsidRPr="006923A5">
        <w:rPr>
          <w:rFonts w:asciiTheme="majorBidi" w:hAnsiTheme="majorBidi" w:cstheme="majorBidi"/>
          <w:i/>
          <w:iCs/>
          <w:sz w:val="22"/>
          <w:szCs w:val="22"/>
          <w:lang w:val="ru-RU"/>
        </w:rPr>
        <w:t>Terakkiperver</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Cumhuriyet</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Fırkası</w:t>
      </w:r>
      <w:proofErr w:type="spellEnd"/>
      <w:r w:rsidRPr="006923A5">
        <w:rPr>
          <w:rFonts w:asciiTheme="majorBidi" w:hAnsiTheme="majorBidi" w:cstheme="majorBidi"/>
          <w:sz w:val="22"/>
          <w:szCs w:val="22"/>
          <w:lang w:val="ru-RU"/>
        </w:rPr>
        <w:t xml:space="preserve">, осман. </w:t>
      </w:r>
      <w:r w:rsidRPr="006923A5">
        <w:rPr>
          <w:rFonts w:asciiTheme="majorBidi" w:hAnsiTheme="majorBidi" w:cstheme="majorBidi"/>
          <w:sz w:val="22"/>
          <w:szCs w:val="22"/>
          <w:rtl/>
          <w:lang w:val="ru-RU"/>
        </w:rPr>
        <w:t>ترکى: ترقیپرور جمهوریت فرقه‌سی</w:t>
      </w:r>
      <w:r w:rsidRPr="006923A5">
        <w:rPr>
          <w:rFonts w:asciiTheme="majorBidi" w:hAnsiTheme="majorBidi" w:cstheme="majorBidi"/>
          <w:sz w:val="22"/>
          <w:szCs w:val="22"/>
          <w:lang w:val="ru-RU"/>
        </w:rPr>
        <w:t xml:space="preserve">; в современной турецкой историографии также — </w:t>
      </w:r>
      <w:proofErr w:type="spellStart"/>
      <w:r w:rsidRPr="006923A5">
        <w:rPr>
          <w:rFonts w:asciiTheme="majorBidi" w:hAnsiTheme="majorBidi" w:cstheme="majorBidi"/>
          <w:i/>
          <w:iCs/>
          <w:sz w:val="22"/>
          <w:szCs w:val="22"/>
          <w:lang w:val="ru-RU"/>
        </w:rPr>
        <w:t>İlerici</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Cumhuriyet</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Partisi</w:t>
      </w:r>
      <w:proofErr w:type="spellEnd"/>
      <w:r w:rsidRPr="006923A5">
        <w:rPr>
          <w:rFonts w:asciiTheme="majorBidi" w:hAnsiTheme="majorBidi" w:cstheme="majorBidi"/>
          <w:sz w:val="22"/>
          <w:szCs w:val="22"/>
          <w:lang w:val="ru-RU"/>
        </w:rPr>
        <w:t>) — первая оппозиционная партия в истории Турецкой Республики.</w:t>
      </w:r>
      <w:proofErr w:type="gramEnd"/>
      <w:r w:rsidRPr="006923A5">
        <w:rPr>
          <w:rFonts w:asciiTheme="majorBidi" w:hAnsiTheme="majorBidi" w:cstheme="majorBidi"/>
          <w:sz w:val="22"/>
          <w:szCs w:val="22"/>
          <w:lang w:val="ru-RU"/>
        </w:rPr>
        <w:t xml:space="preserve"> Была основана </w:t>
      </w:r>
      <w:r w:rsidRPr="006923A5">
        <w:rPr>
          <w:rFonts w:asciiTheme="majorBidi" w:hAnsiTheme="majorBidi" w:cstheme="majorBidi"/>
          <w:b/>
          <w:bCs/>
          <w:sz w:val="22"/>
          <w:szCs w:val="22"/>
          <w:lang w:val="ru-RU"/>
        </w:rPr>
        <w:t>17 ноября 1924 года</w:t>
      </w:r>
      <w:r w:rsidRPr="006923A5">
        <w:rPr>
          <w:rFonts w:asciiTheme="majorBidi" w:hAnsiTheme="majorBidi" w:cstheme="majorBidi"/>
          <w:sz w:val="22"/>
          <w:szCs w:val="22"/>
          <w:lang w:val="ru-RU"/>
        </w:rPr>
        <w:t xml:space="preserve"> под руководством </w:t>
      </w:r>
      <w:proofErr w:type="spellStart"/>
      <w:r w:rsidRPr="006923A5">
        <w:rPr>
          <w:rFonts w:asciiTheme="majorBidi" w:hAnsiTheme="majorBidi" w:cstheme="majorBidi"/>
          <w:sz w:val="22"/>
          <w:szCs w:val="22"/>
          <w:lang w:val="ru-RU"/>
        </w:rPr>
        <w:t>Казыма</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Карабекера</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Рауфа</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Орбая</w:t>
      </w:r>
      <w:proofErr w:type="spellEnd"/>
      <w:r w:rsidRPr="006923A5">
        <w:rPr>
          <w:rFonts w:asciiTheme="majorBidi" w:hAnsiTheme="majorBidi" w:cstheme="majorBidi"/>
          <w:sz w:val="22"/>
          <w:szCs w:val="22"/>
          <w:lang w:val="ru-RU"/>
        </w:rPr>
        <w:t xml:space="preserve">), Али </w:t>
      </w:r>
      <w:proofErr w:type="spellStart"/>
      <w:r w:rsidRPr="006923A5">
        <w:rPr>
          <w:rFonts w:asciiTheme="majorBidi" w:hAnsiTheme="majorBidi" w:cstheme="majorBidi"/>
          <w:sz w:val="22"/>
          <w:szCs w:val="22"/>
          <w:lang w:val="ru-RU"/>
        </w:rPr>
        <w:t>Фуата</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Джебесоя</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Рефета</w:t>
      </w:r>
      <w:proofErr w:type="spellEnd"/>
      <w:r w:rsidRPr="006923A5">
        <w:rPr>
          <w:rFonts w:asciiTheme="majorBidi" w:hAnsiTheme="majorBidi" w:cstheme="majorBidi"/>
          <w:sz w:val="22"/>
          <w:szCs w:val="22"/>
          <w:lang w:val="ru-RU"/>
        </w:rPr>
        <w:t xml:space="preserve"> (Беле) и </w:t>
      </w:r>
      <w:proofErr w:type="spellStart"/>
      <w:r w:rsidRPr="006923A5">
        <w:rPr>
          <w:rFonts w:asciiTheme="majorBidi" w:hAnsiTheme="majorBidi" w:cstheme="majorBidi"/>
          <w:sz w:val="22"/>
          <w:szCs w:val="22"/>
          <w:lang w:val="ru-RU"/>
        </w:rPr>
        <w:t>Аднана</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Адывара</w:t>
      </w:r>
      <w:proofErr w:type="spellEnd"/>
      <w:r w:rsidRPr="006923A5">
        <w:rPr>
          <w:rFonts w:asciiTheme="majorBidi" w:hAnsiTheme="majorBidi" w:cstheme="majorBidi"/>
          <w:sz w:val="22"/>
          <w:szCs w:val="22"/>
          <w:lang w:val="ru-RU"/>
        </w:rPr>
        <w:t xml:space="preserve">). В уставе партии </w:t>
      </w:r>
      <w:proofErr w:type="gramStart"/>
      <w:r w:rsidRPr="006923A5">
        <w:rPr>
          <w:rFonts w:asciiTheme="majorBidi" w:hAnsiTheme="majorBidi" w:cstheme="majorBidi"/>
          <w:sz w:val="22"/>
          <w:szCs w:val="22"/>
          <w:lang w:val="ru-RU"/>
        </w:rPr>
        <w:t>заявлялась</w:t>
      </w:r>
      <w:proofErr w:type="gramEnd"/>
      <w:r w:rsidRPr="006923A5">
        <w:rPr>
          <w:rFonts w:asciiTheme="majorBidi" w:hAnsiTheme="majorBidi" w:cstheme="majorBidi"/>
          <w:sz w:val="22"/>
          <w:szCs w:val="22"/>
          <w:lang w:val="ru-RU"/>
        </w:rPr>
        <w:t xml:space="preserve"> приверженность республиканскому строю, принципам либерализма и демократии, а также подчёркивалось уважительное отношение к религиозным убеждениям.</w:t>
      </w:r>
    </w:p>
  </w:footnote>
  <w:footnote w:id="9">
    <w:p w14:paraId="593549F2" w14:textId="58E7DDBE" w:rsidR="00B257EE" w:rsidRPr="006923A5" w:rsidRDefault="00B257EE"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r w:rsidRPr="006923A5">
        <w:rPr>
          <w:rFonts w:asciiTheme="majorBidi" w:hAnsiTheme="majorBidi" w:cstheme="majorBidi"/>
          <w:b/>
          <w:bCs/>
          <w:sz w:val="22"/>
          <w:szCs w:val="22"/>
          <w:lang w:val="ru-RU"/>
        </w:rPr>
        <w:t>Восстание шейха Саида</w:t>
      </w:r>
      <w:r w:rsidRPr="006923A5">
        <w:rPr>
          <w:rFonts w:asciiTheme="majorBidi" w:hAnsiTheme="majorBidi" w:cstheme="majorBidi"/>
          <w:sz w:val="22"/>
          <w:szCs w:val="22"/>
          <w:lang w:val="ru-RU"/>
        </w:rPr>
        <w:t xml:space="preserve"> (тур. </w:t>
      </w:r>
      <w:proofErr w:type="spellStart"/>
      <w:r w:rsidRPr="006923A5">
        <w:rPr>
          <w:rFonts w:asciiTheme="majorBidi" w:hAnsiTheme="majorBidi" w:cstheme="majorBidi"/>
          <w:i/>
          <w:iCs/>
          <w:sz w:val="22"/>
          <w:szCs w:val="22"/>
          <w:lang w:val="ru-RU"/>
        </w:rPr>
        <w:t>Şeyh</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Said</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Kıyamı</w:t>
      </w:r>
      <w:proofErr w:type="spellEnd"/>
      <w:r w:rsidRPr="006923A5">
        <w:rPr>
          <w:rFonts w:asciiTheme="majorBidi" w:hAnsiTheme="majorBidi" w:cstheme="majorBidi"/>
          <w:sz w:val="22"/>
          <w:szCs w:val="22"/>
          <w:lang w:val="ru-RU"/>
        </w:rPr>
        <w:t xml:space="preserve">) — вооружённое выступление, произошедшее в </w:t>
      </w:r>
      <w:r w:rsidRPr="006923A5">
        <w:rPr>
          <w:rFonts w:asciiTheme="majorBidi" w:hAnsiTheme="majorBidi" w:cstheme="majorBidi"/>
          <w:b/>
          <w:bCs/>
          <w:sz w:val="22"/>
          <w:szCs w:val="22"/>
          <w:lang w:val="ru-RU"/>
        </w:rPr>
        <w:t>1925 году</w:t>
      </w:r>
      <w:r w:rsidRPr="006923A5">
        <w:rPr>
          <w:rFonts w:asciiTheme="majorBidi" w:hAnsiTheme="majorBidi" w:cstheme="majorBidi"/>
          <w:sz w:val="22"/>
          <w:szCs w:val="22"/>
          <w:lang w:val="ru-RU"/>
        </w:rPr>
        <w:t xml:space="preserve"> на востоке Турции под руководством шейха Саида. Восстание было направлено против политики Турецкой Республики и проводимых реформ и охватило ряд восточных и юго-восточных регионов страны. Оно было подавлено правительственными силами, после чего участники и предполагаемые сторонники восстания подверглись жёстким репрессиям. Власти использовали события восстания как обоснование для усиления мер безопасности, расширения полномочий Судов независимости и закрытия оппозиционных политических структур, включая </w:t>
      </w:r>
      <w:r w:rsidR="008D50CC">
        <w:rPr>
          <w:rFonts w:asciiTheme="majorBidi" w:hAnsiTheme="majorBidi" w:cstheme="majorBidi"/>
          <w:sz w:val="22"/>
          <w:szCs w:val="22"/>
          <w:lang w:val="ru-RU"/>
        </w:rPr>
        <w:t>«</w:t>
      </w:r>
      <w:r w:rsidRPr="006923A5">
        <w:rPr>
          <w:rFonts w:asciiTheme="majorBidi" w:hAnsiTheme="majorBidi" w:cstheme="majorBidi"/>
          <w:sz w:val="22"/>
          <w:szCs w:val="22"/>
          <w:lang w:val="ru-RU"/>
        </w:rPr>
        <w:t>Прогрессивную республиканскую партию</w:t>
      </w:r>
      <w:r w:rsidR="008D50CC">
        <w:rPr>
          <w:rFonts w:asciiTheme="majorBidi" w:hAnsiTheme="majorBidi" w:cstheme="majorBidi"/>
          <w:sz w:val="22"/>
          <w:szCs w:val="22"/>
          <w:lang w:val="ru-RU"/>
        </w:rPr>
        <w:t>»</w:t>
      </w:r>
      <w:r w:rsidRPr="006923A5">
        <w:rPr>
          <w:rFonts w:asciiTheme="majorBidi" w:hAnsiTheme="majorBidi" w:cstheme="majorBidi"/>
          <w:sz w:val="22"/>
          <w:szCs w:val="22"/>
          <w:lang w:val="ru-RU"/>
        </w:rPr>
        <w:t>.</w:t>
      </w:r>
    </w:p>
  </w:footnote>
  <w:footnote w:id="10">
    <w:p w14:paraId="4D5D0F89" w14:textId="51AA7036" w:rsidR="0034346E" w:rsidRPr="006923A5" w:rsidRDefault="0034346E"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8D50CC" w:rsidRPr="008D50CC">
        <w:rPr>
          <w:rFonts w:asciiTheme="majorBidi" w:hAnsiTheme="majorBidi" w:cstheme="majorBidi"/>
          <w:b/>
          <w:bCs/>
          <w:sz w:val="22"/>
          <w:szCs w:val="22"/>
          <w:lang w:val="ru-RU"/>
        </w:rPr>
        <w:t>«</w:t>
      </w:r>
      <w:r w:rsidR="00A31727" w:rsidRPr="006923A5">
        <w:rPr>
          <w:rFonts w:asciiTheme="majorBidi" w:hAnsiTheme="majorBidi" w:cstheme="majorBidi"/>
          <w:b/>
          <w:bCs/>
          <w:sz w:val="22"/>
          <w:szCs w:val="22"/>
          <w:lang w:val="ru-RU"/>
        </w:rPr>
        <w:t>Свободная республиканская партия</w:t>
      </w:r>
      <w:r w:rsidR="008D50CC">
        <w:rPr>
          <w:rFonts w:asciiTheme="majorBidi" w:hAnsiTheme="majorBidi" w:cstheme="majorBidi"/>
          <w:b/>
          <w:bCs/>
          <w:sz w:val="22"/>
          <w:szCs w:val="22"/>
          <w:lang w:val="ru-RU"/>
        </w:rPr>
        <w:t>»</w:t>
      </w:r>
      <w:r w:rsidR="00A31727" w:rsidRPr="006923A5">
        <w:rPr>
          <w:rFonts w:asciiTheme="majorBidi" w:hAnsiTheme="majorBidi" w:cstheme="majorBidi"/>
          <w:sz w:val="22"/>
          <w:szCs w:val="22"/>
          <w:lang w:val="ru-RU"/>
        </w:rPr>
        <w:t xml:space="preserve"> (тур.</w:t>
      </w:r>
      <w:proofErr w:type="gramEnd"/>
      <w:r w:rsidR="00A31727" w:rsidRPr="006923A5">
        <w:rPr>
          <w:rFonts w:asciiTheme="majorBidi" w:hAnsiTheme="majorBidi" w:cstheme="majorBidi"/>
          <w:sz w:val="22"/>
          <w:szCs w:val="22"/>
          <w:lang w:val="ru-RU"/>
        </w:rPr>
        <w:t xml:space="preserve"> </w:t>
      </w:r>
      <w:proofErr w:type="spellStart"/>
      <w:proofErr w:type="gramStart"/>
      <w:r w:rsidR="00A31727" w:rsidRPr="006923A5">
        <w:rPr>
          <w:rFonts w:asciiTheme="majorBidi" w:hAnsiTheme="majorBidi" w:cstheme="majorBidi"/>
          <w:i/>
          <w:iCs/>
          <w:sz w:val="22"/>
          <w:szCs w:val="22"/>
          <w:lang w:val="ru-RU"/>
        </w:rPr>
        <w:t>Serbest</w:t>
      </w:r>
      <w:proofErr w:type="spellEnd"/>
      <w:r w:rsidR="00A31727" w:rsidRPr="006923A5">
        <w:rPr>
          <w:rFonts w:asciiTheme="majorBidi" w:hAnsiTheme="majorBidi" w:cstheme="majorBidi"/>
          <w:i/>
          <w:iCs/>
          <w:sz w:val="22"/>
          <w:szCs w:val="22"/>
          <w:lang w:val="ru-RU"/>
        </w:rPr>
        <w:t xml:space="preserve"> </w:t>
      </w:r>
      <w:proofErr w:type="spellStart"/>
      <w:r w:rsidR="00A31727" w:rsidRPr="006923A5">
        <w:rPr>
          <w:rFonts w:asciiTheme="majorBidi" w:hAnsiTheme="majorBidi" w:cstheme="majorBidi"/>
          <w:i/>
          <w:iCs/>
          <w:sz w:val="22"/>
          <w:szCs w:val="22"/>
          <w:lang w:val="ru-RU"/>
        </w:rPr>
        <w:t>Cumhuriyet</w:t>
      </w:r>
      <w:proofErr w:type="spellEnd"/>
      <w:r w:rsidR="00A31727" w:rsidRPr="006923A5">
        <w:rPr>
          <w:rFonts w:asciiTheme="majorBidi" w:hAnsiTheme="majorBidi" w:cstheme="majorBidi"/>
          <w:i/>
          <w:iCs/>
          <w:sz w:val="22"/>
          <w:szCs w:val="22"/>
          <w:lang w:val="ru-RU"/>
        </w:rPr>
        <w:t xml:space="preserve"> </w:t>
      </w:r>
      <w:proofErr w:type="spellStart"/>
      <w:r w:rsidR="00A31727" w:rsidRPr="006923A5">
        <w:rPr>
          <w:rFonts w:asciiTheme="majorBidi" w:hAnsiTheme="majorBidi" w:cstheme="majorBidi"/>
          <w:i/>
          <w:iCs/>
          <w:sz w:val="22"/>
          <w:szCs w:val="22"/>
          <w:lang w:val="ru-RU"/>
        </w:rPr>
        <w:t>Fırkası</w:t>
      </w:r>
      <w:proofErr w:type="spellEnd"/>
      <w:r w:rsidR="00A31727" w:rsidRPr="006923A5">
        <w:rPr>
          <w:rFonts w:asciiTheme="majorBidi" w:hAnsiTheme="majorBidi" w:cstheme="majorBidi"/>
          <w:sz w:val="22"/>
          <w:szCs w:val="22"/>
          <w:lang w:val="ru-RU"/>
        </w:rPr>
        <w:t xml:space="preserve">) — политическая партия, созданная в </w:t>
      </w:r>
      <w:r w:rsidR="00A31727" w:rsidRPr="006923A5">
        <w:rPr>
          <w:rFonts w:asciiTheme="majorBidi" w:hAnsiTheme="majorBidi" w:cstheme="majorBidi"/>
          <w:b/>
          <w:bCs/>
          <w:sz w:val="22"/>
          <w:szCs w:val="22"/>
          <w:lang w:val="ru-RU"/>
        </w:rPr>
        <w:t>1930 году</w:t>
      </w:r>
      <w:r w:rsidR="00A31727" w:rsidRPr="006923A5">
        <w:rPr>
          <w:rFonts w:asciiTheme="majorBidi" w:hAnsiTheme="majorBidi" w:cstheme="majorBidi"/>
          <w:sz w:val="22"/>
          <w:szCs w:val="22"/>
          <w:lang w:val="ru-RU"/>
        </w:rPr>
        <w:t xml:space="preserve"> </w:t>
      </w:r>
      <w:proofErr w:type="spellStart"/>
      <w:r w:rsidR="00A31727" w:rsidRPr="006923A5">
        <w:rPr>
          <w:rFonts w:asciiTheme="majorBidi" w:hAnsiTheme="majorBidi" w:cstheme="majorBidi"/>
          <w:sz w:val="22"/>
          <w:szCs w:val="22"/>
          <w:lang w:val="ru-RU"/>
        </w:rPr>
        <w:t>Фетхи</w:t>
      </w:r>
      <w:proofErr w:type="spellEnd"/>
      <w:r w:rsidR="00A31727" w:rsidRPr="006923A5">
        <w:rPr>
          <w:rFonts w:asciiTheme="majorBidi" w:hAnsiTheme="majorBidi" w:cstheme="majorBidi"/>
          <w:sz w:val="22"/>
          <w:szCs w:val="22"/>
          <w:lang w:val="ru-RU"/>
        </w:rPr>
        <w:t xml:space="preserve"> </w:t>
      </w:r>
      <w:proofErr w:type="spellStart"/>
      <w:r w:rsidR="00A31727" w:rsidRPr="006923A5">
        <w:rPr>
          <w:rFonts w:asciiTheme="majorBidi" w:hAnsiTheme="majorBidi" w:cstheme="majorBidi"/>
          <w:sz w:val="22"/>
          <w:szCs w:val="22"/>
          <w:lang w:val="ru-RU"/>
        </w:rPr>
        <w:t>Окьяром</w:t>
      </w:r>
      <w:proofErr w:type="spellEnd"/>
      <w:r w:rsidR="00A31727" w:rsidRPr="006923A5">
        <w:rPr>
          <w:rFonts w:asciiTheme="majorBidi" w:hAnsiTheme="majorBidi" w:cstheme="majorBidi"/>
          <w:sz w:val="22"/>
          <w:szCs w:val="22"/>
          <w:lang w:val="ru-RU"/>
        </w:rPr>
        <w:t xml:space="preserve"> по инициативе Мустафы </w:t>
      </w:r>
      <w:proofErr w:type="spellStart"/>
      <w:r w:rsidR="00A31727" w:rsidRPr="006923A5">
        <w:rPr>
          <w:rFonts w:asciiTheme="majorBidi" w:hAnsiTheme="majorBidi" w:cstheme="majorBidi"/>
          <w:sz w:val="22"/>
          <w:szCs w:val="22"/>
          <w:lang w:val="ru-RU"/>
        </w:rPr>
        <w:t>Кемаля</w:t>
      </w:r>
      <w:proofErr w:type="spellEnd"/>
      <w:r w:rsidR="00A31727" w:rsidRPr="006923A5">
        <w:rPr>
          <w:rFonts w:asciiTheme="majorBidi" w:hAnsiTheme="majorBidi" w:cstheme="majorBidi"/>
          <w:sz w:val="22"/>
          <w:szCs w:val="22"/>
          <w:lang w:val="ru-RU"/>
        </w:rPr>
        <w:t xml:space="preserve"> </w:t>
      </w:r>
      <w:proofErr w:type="spellStart"/>
      <w:r w:rsidR="00A31727" w:rsidRPr="006923A5">
        <w:rPr>
          <w:rFonts w:asciiTheme="majorBidi" w:hAnsiTheme="majorBidi" w:cstheme="majorBidi"/>
          <w:sz w:val="22"/>
          <w:szCs w:val="22"/>
          <w:lang w:val="ru-RU"/>
        </w:rPr>
        <w:t>Ататюрка</w:t>
      </w:r>
      <w:proofErr w:type="spellEnd"/>
      <w:r w:rsidR="00A31727" w:rsidRPr="006923A5">
        <w:rPr>
          <w:rFonts w:asciiTheme="majorBidi" w:hAnsiTheme="majorBidi" w:cstheme="majorBidi"/>
          <w:sz w:val="22"/>
          <w:szCs w:val="22"/>
          <w:lang w:val="ru-RU"/>
        </w:rPr>
        <w:t xml:space="preserve"> в рамках попытки перехода к многопартийной системе.</w:t>
      </w:r>
      <w:proofErr w:type="gramEnd"/>
      <w:r w:rsidR="00A31727" w:rsidRPr="006923A5">
        <w:rPr>
          <w:rFonts w:asciiTheme="majorBidi" w:hAnsiTheme="majorBidi" w:cstheme="majorBidi"/>
          <w:sz w:val="22"/>
          <w:szCs w:val="22"/>
          <w:lang w:val="ru-RU"/>
        </w:rPr>
        <w:t xml:space="preserve"> После событий на Измирском митинге и неожиданно широкой общественной поддержки партия была распущена своим основателем.</w:t>
      </w:r>
    </w:p>
  </w:footnote>
  <w:footnote w:id="11">
    <w:p w14:paraId="6E4F7D2C" w14:textId="77777777" w:rsidR="00EE3374" w:rsidRPr="006923A5" w:rsidRDefault="00EE3374" w:rsidP="006923A5">
      <w:pPr>
        <w:pStyle w:val="a3"/>
        <w:spacing w:before="240" w:line="276" w:lineRule="auto"/>
        <w:jc w:val="both"/>
        <w:rPr>
          <w:rFonts w:asciiTheme="majorBidi" w:hAnsiTheme="majorBidi" w:cstheme="majorBidi"/>
          <w:sz w:val="22"/>
          <w:szCs w:val="22"/>
          <w:lang w:val="ru-RU"/>
        </w:rPr>
      </w:pPr>
      <w:r w:rsidRPr="0037602F">
        <w:rPr>
          <w:rStyle w:val="a5"/>
          <w:rFonts w:ascii="Times New Roman" w:hAnsi="Times New Roman" w:cs="Times New Roman"/>
          <w:sz w:val="22"/>
          <w:szCs w:val="22"/>
          <w:lang w:val="ru-RU"/>
        </w:rPr>
        <w:footnoteRef/>
      </w:r>
      <w:r w:rsidRPr="0037602F">
        <w:rPr>
          <w:rFonts w:ascii="Times New Roman" w:hAnsi="Times New Roman" w:cs="Times New Roman"/>
          <w:sz w:val="22"/>
          <w:szCs w:val="22"/>
          <w:lang w:val="ru-RU"/>
        </w:rPr>
        <w:t xml:space="preserve"> </w:t>
      </w:r>
      <w:hyperlink r:id="rId2" w:history="1">
        <w:r w:rsidRPr="0037602F">
          <w:rPr>
            <w:rStyle w:val="a6"/>
            <w:rFonts w:ascii="Times New Roman" w:hAnsi="Times New Roman" w:cs="Times New Roman"/>
            <w:b/>
            <w:bCs/>
            <w:sz w:val="22"/>
            <w:szCs w:val="22"/>
            <w:lang w:val="ru-RU"/>
          </w:rPr>
          <w:t>Доктрина Трумэна</w:t>
        </w:r>
        <w:r w:rsidRPr="0037602F">
          <w:rPr>
            <w:rStyle w:val="a6"/>
            <w:rFonts w:ascii="Times New Roman" w:hAnsi="Times New Roman" w:cs="Times New Roman"/>
            <w:sz w:val="22"/>
            <w:szCs w:val="22"/>
            <w:lang w:val="ru-RU"/>
          </w:rPr>
          <w:t xml:space="preserve"> — </w:t>
        </w:r>
        <w:proofErr w:type="spellStart"/>
        <w:r w:rsidRPr="0037602F">
          <w:rPr>
            <w:rStyle w:val="a6"/>
            <w:rFonts w:ascii="Times New Roman" w:hAnsi="Times New Roman" w:cs="Times New Roman"/>
            <w:sz w:val="22"/>
            <w:szCs w:val="22"/>
            <w:lang w:val="ru-RU"/>
          </w:rPr>
          <w:t>Wikipedia</w:t>
        </w:r>
        <w:proofErr w:type="spellEnd"/>
      </w:hyperlink>
      <w:r w:rsidRPr="006923A5">
        <w:rPr>
          <w:rFonts w:asciiTheme="majorBidi" w:hAnsiTheme="majorBidi" w:cstheme="majorBidi"/>
          <w:sz w:val="22"/>
          <w:szCs w:val="22"/>
          <w:lang w:val="ru-RU"/>
        </w:rPr>
        <w:t>.</w:t>
      </w:r>
    </w:p>
  </w:footnote>
  <w:footnote w:id="12">
    <w:p w14:paraId="32D4C66D" w14:textId="446C638F" w:rsidR="00C67A9F" w:rsidRPr="006923A5" w:rsidRDefault="00C67A9F"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4B5A45">
        <w:rPr>
          <w:rFonts w:asciiTheme="majorBidi" w:hAnsiTheme="majorBidi" w:cstheme="majorBidi"/>
          <w:b/>
          <w:bCs/>
          <w:sz w:val="22"/>
          <w:szCs w:val="22"/>
          <w:lang w:val="ru-RU"/>
        </w:rPr>
        <w:t>«</w:t>
      </w:r>
      <w:r w:rsidR="008B7DA7" w:rsidRPr="006923A5">
        <w:rPr>
          <w:rFonts w:asciiTheme="majorBidi" w:hAnsiTheme="majorBidi" w:cstheme="majorBidi"/>
          <w:b/>
          <w:bCs/>
          <w:sz w:val="22"/>
          <w:szCs w:val="22"/>
          <w:lang w:val="ru-RU"/>
        </w:rPr>
        <w:t>Партия национального развития</w:t>
      </w:r>
      <w:r w:rsidR="004B5A45">
        <w:rPr>
          <w:rFonts w:asciiTheme="majorBidi" w:hAnsiTheme="majorBidi" w:cstheme="majorBidi"/>
          <w:b/>
          <w:bCs/>
          <w:sz w:val="22"/>
          <w:szCs w:val="22"/>
          <w:lang w:val="ru-RU"/>
        </w:rPr>
        <w:t>»</w:t>
      </w:r>
      <w:r w:rsidR="008B7DA7" w:rsidRPr="006923A5">
        <w:rPr>
          <w:rFonts w:asciiTheme="majorBidi" w:hAnsiTheme="majorBidi" w:cstheme="majorBidi"/>
          <w:sz w:val="22"/>
          <w:szCs w:val="22"/>
          <w:lang w:val="ru-RU"/>
        </w:rPr>
        <w:t xml:space="preserve"> (тур.</w:t>
      </w:r>
      <w:proofErr w:type="gramEnd"/>
      <w:r w:rsidR="008B7DA7" w:rsidRPr="006923A5">
        <w:rPr>
          <w:rFonts w:asciiTheme="majorBidi" w:hAnsiTheme="majorBidi" w:cstheme="majorBidi"/>
          <w:sz w:val="22"/>
          <w:szCs w:val="22"/>
          <w:lang w:val="ru-RU"/>
        </w:rPr>
        <w:t xml:space="preserve"> </w:t>
      </w:r>
      <w:proofErr w:type="spellStart"/>
      <w:proofErr w:type="gramStart"/>
      <w:r w:rsidR="008B7DA7" w:rsidRPr="006923A5">
        <w:rPr>
          <w:rFonts w:asciiTheme="majorBidi" w:hAnsiTheme="majorBidi" w:cstheme="majorBidi"/>
          <w:i/>
          <w:iCs/>
          <w:sz w:val="22"/>
          <w:szCs w:val="22"/>
          <w:lang w:val="ru-RU"/>
        </w:rPr>
        <w:t>Millî</w:t>
      </w:r>
      <w:proofErr w:type="spellEnd"/>
      <w:r w:rsidR="008B7DA7" w:rsidRPr="006923A5">
        <w:rPr>
          <w:rFonts w:asciiTheme="majorBidi" w:hAnsiTheme="majorBidi" w:cstheme="majorBidi"/>
          <w:i/>
          <w:iCs/>
          <w:sz w:val="22"/>
          <w:szCs w:val="22"/>
          <w:lang w:val="ru-RU"/>
        </w:rPr>
        <w:t xml:space="preserve"> </w:t>
      </w:r>
      <w:proofErr w:type="spellStart"/>
      <w:r w:rsidR="008B7DA7" w:rsidRPr="006923A5">
        <w:rPr>
          <w:rFonts w:asciiTheme="majorBidi" w:hAnsiTheme="majorBidi" w:cstheme="majorBidi"/>
          <w:i/>
          <w:iCs/>
          <w:sz w:val="22"/>
          <w:szCs w:val="22"/>
          <w:lang w:val="ru-RU"/>
        </w:rPr>
        <w:t>Kalkınma</w:t>
      </w:r>
      <w:proofErr w:type="spellEnd"/>
      <w:r w:rsidR="008B7DA7" w:rsidRPr="006923A5">
        <w:rPr>
          <w:rFonts w:asciiTheme="majorBidi" w:hAnsiTheme="majorBidi" w:cstheme="majorBidi"/>
          <w:i/>
          <w:iCs/>
          <w:sz w:val="22"/>
          <w:szCs w:val="22"/>
          <w:lang w:val="ru-RU"/>
        </w:rPr>
        <w:t xml:space="preserve"> </w:t>
      </w:r>
      <w:proofErr w:type="spellStart"/>
      <w:r w:rsidR="008B7DA7" w:rsidRPr="006923A5">
        <w:rPr>
          <w:rFonts w:asciiTheme="majorBidi" w:hAnsiTheme="majorBidi" w:cstheme="majorBidi"/>
          <w:i/>
          <w:iCs/>
          <w:sz w:val="22"/>
          <w:szCs w:val="22"/>
          <w:lang w:val="ru-RU"/>
        </w:rPr>
        <w:t>Partisi</w:t>
      </w:r>
      <w:proofErr w:type="spellEnd"/>
      <w:r w:rsidR="008B7DA7" w:rsidRPr="006923A5">
        <w:rPr>
          <w:rFonts w:asciiTheme="majorBidi" w:hAnsiTheme="majorBidi" w:cstheme="majorBidi"/>
          <w:sz w:val="22"/>
          <w:szCs w:val="22"/>
          <w:lang w:val="ru-RU"/>
        </w:rPr>
        <w:t xml:space="preserve">) — политическая партия, официально начавшая деятельность </w:t>
      </w:r>
      <w:r w:rsidR="008B7DA7" w:rsidRPr="006923A5">
        <w:rPr>
          <w:rFonts w:asciiTheme="majorBidi" w:hAnsiTheme="majorBidi" w:cstheme="majorBidi"/>
          <w:b/>
          <w:bCs/>
          <w:sz w:val="22"/>
          <w:szCs w:val="22"/>
          <w:lang w:val="ru-RU"/>
        </w:rPr>
        <w:t>5 сентября 1945 года</w:t>
      </w:r>
      <w:r w:rsidR="008B7DA7" w:rsidRPr="006923A5">
        <w:rPr>
          <w:rFonts w:asciiTheme="majorBidi" w:hAnsiTheme="majorBidi" w:cstheme="majorBidi"/>
          <w:sz w:val="22"/>
          <w:szCs w:val="22"/>
          <w:lang w:val="ru-RU"/>
        </w:rPr>
        <w:t xml:space="preserve"> после утверждения её регистрации премьер-министром </w:t>
      </w:r>
      <w:proofErr w:type="spellStart"/>
      <w:r w:rsidR="008B7DA7" w:rsidRPr="006923A5">
        <w:rPr>
          <w:rFonts w:asciiTheme="majorBidi" w:hAnsiTheme="majorBidi" w:cstheme="majorBidi"/>
          <w:sz w:val="22"/>
          <w:szCs w:val="22"/>
          <w:lang w:val="ru-RU"/>
        </w:rPr>
        <w:t>Шюкрю</w:t>
      </w:r>
      <w:proofErr w:type="spellEnd"/>
      <w:r w:rsidR="008B7DA7" w:rsidRPr="006923A5">
        <w:rPr>
          <w:rFonts w:asciiTheme="majorBidi" w:hAnsiTheme="majorBidi" w:cstheme="majorBidi"/>
          <w:sz w:val="22"/>
          <w:szCs w:val="22"/>
          <w:lang w:val="ru-RU"/>
        </w:rPr>
        <w:t xml:space="preserve"> </w:t>
      </w:r>
      <w:proofErr w:type="spellStart"/>
      <w:r w:rsidR="008B7DA7" w:rsidRPr="006923A5">
        <w:rPr>
          <w:rFonts w:asciiTheme="majorBidi" w:hAnsiTheme="majorBidi" w:cstheme="majorBidi"/>
          <w:sz w:val="22"/>
          <w:szCs w:val="22"/>
          <w:lang w:val="ru-RU"/>
        </w:rPr>
        <w:t>Сараджоглу</w:t>
      </w:r>
      <w:proofErr w:type="spellEnd"/>
      <w:r w:rsidR="008B7DA7" w:rsidRPr="006923A5">
        <w:rPr>
          <w:rFonts w:asciiTheme="majorBidi" w:hAnsiTheme="majorBidi" w:cstheme="majorBidi"/>
          <w:sz w:val="22"/>
          <w:szCs w:val="22"/>
          <w:lang w:val="ru-RU"/>
        </w:rPr>
        <w:t>.</w:t>
      </w:r>
      <w:proofErr w:type="gramEnd"/>
      <w:r w:rsidR="008B7DA7" w:rsidRPr="006923A5">
        <w:rPr>
          <w:rFonts w:asciiTheme="majorBidi" w:hAnsiTheme="majorBidi" w:cstheme="majorBidi"/>
          <w:sz w:val="22"/>
          <w:szCs w:val="22"/>
          <w:lang w:val="ru-RU"/>
        </w:rPr>
        <w:t xml:space="preserve"> Партия была основана в условиях послевоенной либерализации, первым её председателем стал </w:t>
      </w:r>
      <w:proofErr w:type="spellStart"/>
      <w:r w:rsidR="008B7DA7" w:rsidRPr="006923A5">
        <w:rPr>
          <w:rFonts w:asciiTheme="majorBidi" w:hAnsiTheme="majorBidi" w:cstheme="majorBidi"/>
          <w:b/>
          <w:bCs/>
          <w:sz w:val="22"/>
          <w:szCs w:val="22"/>
          <w:lang w:val="ru-RU"/>
        </w:rPr>
        <w:t>Нури</w:t>
      </w:r>
      <w:proofErr w:type="spellEnd"/>
      <w:r w:rsidR="008B7DA7" w:rsidRPr="006923A5">
        <w:rPr>
          <w:rFonts w:asciiTheme="majorBidi" w:hAnsiTheme="majorBidi" w:cstheme="majorBidi"/>
          <w:b/>
          <w:bCs/>
          <w:sz w:val="22"/>
          <w:szCs w:val="22"/>
          <w:lang w:val="ru-RU"/>
        </w:rPr>
        <w:t xml:space="preserve"> </w:t>
      </w:r>
      <w:proofErr w:type="spellStart"/>
      <w:r w:rsidR="008B7DA7" w:rsidRPr="006923A5">
        <w:rPr>
          <w:rFonts w:asciiTheme="majorBidi" w:hAnsiTheme="majorBidi" w:cstheme="majorBidi"/>
          <w:b/>
          <w:bCs/>
          <w:sz w:val="22"/>
          <w:szCs w:val="22"/>
          <w:lang w:val="ru-RU"/>
        </w:rPr>
        <w:t>Демираг</w:t>
      </w:r>
      <w:proofErr w:type="spellEnd"/>
      <w:r w:rsidR="008B7DA7" w:rsidRPr="006923A5">
        <w:rPr>
          <w:rFonts w:asciiTheme="majorBidi" w:hAnsiTheme="majorBidi" w:cstheme="majorBidi"/>
          <w:sz w:val="22"/>
          <w:szCs w:val="22"/>
          <w:lang w:val="ru-RU"/>
        </w:rPr>
        <w:t>. В программе партии отражалась либеральная ориентация, критика политики этатизма и выдвигались предложения о реформировании избирательной и государственной системы. Несмотря на это, партия не смогла занять заметного места в политической жизни страны.</w:t>
      </w:r>
    </w:p>
  </w:footnote>
  <w:footnote w:id="13">
    <w:p w14:paraId="4F7CB2A5" w14:textId="5FDDE124" w:rsidR="00006E0A" w:rsidRPr="006923A5" w:rsidRDefault="00006E0A"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4B5A45">
        <w:rPr>
          <w:rFonts w:asciiTheme="majorBidi" w:hAnsiTheme="majorBidi" w:cstheme="majorBidi"/>
          <w:b/>
          <w:bCs/>
          <w:sz w:val="22"/>
          <w:szCs w:val="22"/>
          <w:lang w:val="ru-RU"/>
        </w:rPr>
        <w:t>«</w:t>
      </w:r>
      <w:r w:rsidRPr="006923A5">
        <w:rPr>
          <w:rFonts w:asciiTheme="majorBidi" w:hAnsiTheme="majorBidi" w:cstheme="majorBidi"/>
          <w:b/>
          <w:bCs/>
          <w:sz w:val="22"/>
          <w:szCs w:val="22"/>
          <w:lang w:val="ru-RU"/>
        </w:rPr>
        <w:t>Демократическая партия</w:t>
      </w:r>
      <w:r w:rsidR="004B5A45">
        <w:rPr>
          <w:rFonts w:asciiTheme="majorBidi" w:hAnsiTheme="majorBidi" w:cstheme="majorBidi"/>
          <w:b/>
          <w:bCs/>
          <w:sz w:val="22"/>
          <w:szCs w:val="22"/>
          <w:lang w:val="ru-RU"/>
        </w:rPr>
        <w:t>»</w:t>
      </w:r>
      <w:r w:rsidRPr="006923A5">
        <w:rPr>
          <w:rFonts w:asciiTheme="majorBidi" w:hAnsiTheme="majorBidi" w:cstheme="majorBidi"/>
          <w:sz w:val="22"/>
          <w:szCs w:val="22"/>
          <w:lang w:val="ru-RU"/>
        </w:rPr>
        <w:t xml:space="preserve"> (тур.</w:t>
      </w:r>
      <w:proofErr w:type="gramEnd"/>
      <w:r w:rsidRPr="006923A5">
        <w:rPr>
          <w:rFonts w:asciiTheme="majorBidi" w:hAnsiTheme="majorBidi" w:cstheme="majorBidi"/>
          <w:sz w:val="22"/>
          <w:szCs w:val="22"/>
          <w:lang w:val="ru-RU"/>
        </w:rPr>
        <w:t xml:space="preserve"> </w:t>
      </w:r>
      <w:proofErr w:type="spellStart"/>
      <w:proofErr w:type="gramStart"/>
      <w:r w:rsidRPr="006923A5">
        <w:rPr>
          <w:rFonts w:asciiTheme="majorBidi" w:hAnsiTheme="majorBidi" w:cstheme="majorBidi"/>
          <w:i/>
          <w:iCs/>
          <w:sz w:val="22"/>
          <w:szCs w:val="22"/>
          <w:lang w:val="ru-RU"/>
        </w:rPr>
        <w:t>Demokrat</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Parti</w:t>
      </w:r>
      <w:proofErr w:type="spellEnd"/>
      <w:r w:rsidRPr="006923A5">
        <w:rPr>
          <w:rFonts w:asciiTheme="majorBidi" w:hAnsiTheme="majorBidi" w:cstheme="majorBidi"/>
          <w:sz w:val="22"/>
          <w:szCs w:val="22"/>
          <w:lang w:val="ru-RU"/>
        </w:rPr>
        <w:t xml:space="preserve">, </w:t>
      </w:r>
      <w:r w:rsidRPr="006923A5">
        <w:rPr>
          <w:rFonts w:asciiTheme="majorBidi" w:hAnsiTheme="majorBidi" w:cstheme="majorBidi"/>
          <w:b/>
          <w:bCs/>
          <w:sz w:val="22"/>
          <w:szCs w:val="22"/>
          <w:lang w:val="ru-RU"/>
        </w:rPr>
        <w:t>DP</w:t>
      </w:r>
      <w:r w:rsidRPr="006923A5">
        <w:rPr>
          <w:rFonts w:asciiTheme="majorBidi" w:hAnsiTheme="majorBidi" w:cstheme="majorBidi"/>
          <w:sz w:val="22"/>
          <w:szCs w:val="22"/>
          <w:lang w:val="ru-RU"/>
        </w:rPr>
        <w:t xml:space="preserve">) — политическая партия, основанная в </w:t>
      </w:r>
      <w:r w:rsidRPr="006923A5">
        <w:rPr>
          <w:rFonts w:asciiTheme="majorBidi" w:hAnsiTheme="majorBidi" w:cstheme="majorBidi"/>
          <w:b/>
          <w:bCs/>
          <w:sz w:val="22"/>
          <w:szCs w:val="22"/>
          <w:lang w:val="ru-RU"/>
        </w:rPr>
        <w:t>1946 году</w:t>
      </w:r>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Джелялем</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Баяром</w:t>
      </w:r>
      <w:proofErr w:type="spellEnd"/>
      <w:r w:rsidRPr="006923A5">
        <w:rPr>
          <w:rFonts w:asciiTheme="majorBidi" w:hAnsiTheme="majorBidi" w:cstheme="majorBidi"/>
          <w:sz w:val="22"/>
          <w:szCs w:val="22"/>
          <w:lang w:val="ru-RU"/>
        </w:rPr>
        <w:t xml:space="preserve"> и </w:t>
      </w:r>
      <w:proofErr w:type="spellStart"/>
      <w:r w:rsidRPr="006923A5">
        <w:rPr>
          <w:rFonts w:asciiTheme="majorBidi" w:hAnsiTheme="majorBidi" w:cstheme="majorBidi"/>
          <w:sz w:val="22"/>
          <w:szCs w:val="22"/>
          <w:lang w:val="ru-RU"/>
        </w:rPr>
        <w:t>Аднаном</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Мендересом</w:t>
      </w:r>
      <w:proofErr w:type="spellEnd"/>
      <w:r w:rsidRPr="006923A5">
        <w:rPr>
          <w:rFonts w:asciiTheme="majorBidi" w:hAnsiTheme="majorBidi" w:cstheme="majorBidi"/>
          <w:sz w:val="22"/>
          <w:szCs w:val="22"/>
          <w:lang w:val="ru-RU"/>
        </w:rPr>
        <w:t xml:space="preserve"> в период послевоенной либерализации.</w:t>
      </w:r>
      <w:proofErr w:type="gramEnd"/>
      <w:r w:rsidRPr="006923A5">
        <w:rPr>
          <w:rFonts w:asciiTheme="majorBidi" w:hAnsiTheme="majorBidi" w:cstheme="majorBidi"/>
          <w:sz w:val="22"/>
          <w:szCs w:val="22"/>
          <w:lang w:val="ru-RU"/>
        </w:rPr>
        <w:t xml:space="preserve"> Партия стала первой оппозиционной силой, сумевшей прийти к власти в результате выборов, победив </w:t>
      </w:r>
      <w:r w:rsidR="004B5A45">
        <w:rPr>
          <w:rFonts w:asciiTheme="majorBidi" w:hAnsiTheme="majorBidi" w:cstheme="majorBidi"/>
          <w:sz w:val="22"/>
          <w:szCs w:val="22"/>
          <w:lang w:val="ru-RU"/>
        </w:rPr>
        <w:t>«</w:t>
      </w:r>
      <w:r w:rsidRPr="006923A5">
        <w:rPr>
          <w:rFonts w:asciiTheme="majorBidi" w:hAnsiTheme="majorBidi" w:cstheme="majorBidi"/>
          <w:sz w:val="22"/>
          <w:szCs w:val="22"/>
          <w:lang w:val="ru-RU"/>
        </w:rPr>
        <w:t>Республиканскую народную партию</w:t>
      </w:r>
      <w:r w:rsidR="004B5A45">
        <w:rPr>
          <w:rFonts w:asciiTheme="majorBidi" w:hAnsiTheme="majorBidi" w:cstheme="majorBidi"/>
          <w:sz w:val="22"/>
          <w:szCs w:val="22"/>
          <w:lang w:val="ru-RU"/>
        </w:rPr>
        <w:t>»</w:t>
      </w:r>
      <w:r w:rsidRPr="006923A5">
        <w:rPr>
          <w:rFonts w:asciiTheme="majorBidi" w:hAnsiTheme="majorBidi" w:cstheme="majorBidi"/>
          <w:sz w:val="22"/>
          <w:szCs w:val="22"/>
          <w:lang w:val="ru-RU"/>
        </w:rPr>
        <w:t xml:space="preserve"> на выборах </w:t>
      </w:r>
      <w:r w:rsidRPr="006923A5">
        <w:rPr>
          <w:rFonts w:asciiTheme="majorBidi" w:hAnsiTheme="majorBidi" w:cstheme="majorBidi"/>
          <w:b/>
          <w:bCs/>
          <w:sz w:val="22"/>
          <w:szCs w:val="22"/>
          <w:lang w:val="ru-RU"/>
        </w:rPr>
        <w:t>1950 года</w:t>
      </w:r>
      <w:r w:rsidRPr="006923A5">
        <w:rPr>
          <w:rFonts w:asciiTheme="majorBidi" w:hAnsiTheme="majorBidi" w:cstheme="majorBidi"/>
          <w:sz w:val="22"/>
          <w:szCs w:val="22"/>
          <w:lang w:val="ru-RU"/>
        </w:rPr>
        <w:t xml:space="preserve"> и тем самым завершив однопартийный период в истории Турции.</w:t>
      </w:r>
    </w:p>
  </w:footnote>
  <w:footnote w:id="14">
    <w:p w14:paraId="50EDEE3C" w14:textId="1FC17EBB" w:rsidR="001020C2" w:rsidRPr="006923A5" w:rsidRDefault="001020C2"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4B5A45">
        <w:rPr>
          <w:rFonts w:asciiTheme="majorBidi" w:hAnsiTheme="majorBidi" w:cstheme="majorBidi"/>
          <w:b/>
          <w:bCs/>
          <w:sz w:val="22"/>
          <w:szCs w:val="22"/>
          <w:lang w:val="ru-RU"/>
        </w:rPr>
        <w:t>«</w:t>
      </w:r>
      <w:r w:rsidR="00A6289D" w:rsidRPr="006923A5">
        <w:rPr>
          <w:rFonts w:asciiTheme="majorBidi" w:hAnsiTheme="majorBidi" w:cstheme="majorBidi"/>
          <w:b/>
          <w:bCs/>
          <w:sz w:val="22"/>
          <w:szCs w:val="22"/>
          <w:lang w:val="ru-RU"/>
        </w:rPr>
        <w:t>Свободная республиканская партия</w:t>
      </w:r>
      <w:r w:rsidR="004B5A45">
        <w:rPr>
          <w:rFonts w:asciiTheme="majorBidi" w:hAnsiTheme="majorBidi" w:cstheme="majorBidi"/>
          <w:b/>
          <w:bCs/>
          <w:sz w:val="22"/>
          <w:szCs w:val="22"/>
          <w:lang w:val="ru-RU"/>
        </w:rPr>
        <w:t>»</w:t>
      </w:r>
      <w:r w:rsidR="00A6289D" w:rsidRPr="006923A5">
        <w:rPr>
          <w:rFonts w:asciiTheme="majorBidi" w:hAnsiTheme="majorBidi" w:cstheme="majorBidi"/>
          <w:sz w:val="22"/>
          <w:szCs w:val="22"/>
          <w:lang w:val="ru-RU"/>
        </w:rPr>
        <w:t xml:space="preserve"> (тур.</w:t>
      </w:r>
      <w:proofErr w:type="gramEnd"/>
      <w:r w:rsidR="00A6289D" w:rsidRPr="006923A5">
        <w:rPr>
          <w:rFonts w:asciiTheme="majorBidi" w:hAnsiTheme="majorBidi" w:cstheme="majorBidi"/>
          <w:sz w:val="22"/>
          <w:szCs w:val="22"/>
          <w:lang w:val="ru-RU"/>
        </w:rPr>
        <w:t xml:space="preserve"> </w:t>
      </w:r>
      <w:proofErr w:type="spellStart"/>
      <w:proofErr w:type="gramStart"/>
      <w:r w:rsidR="00A6289D" w:rsidRPr="006923A5">
        <w:rPr>
          <w:rFonts w:asciiTheme="majorBidi" w:hAnsiTheme="majorBidi" w:cstheme="majorBidi"/>
          <w:i/>
          <w:iCs/>
          <w:sz w:val="22"/>
          <w:szCs w:val="22"/>
          <w:lang w:val="ru-RU"/>
        </w:rPr>
        <w:t>Serbest</w:t>
      </w:r>
      <w:proofErr w:type="spellEnd"/>
      <w:r w:rsidR="00A6289D" w:rsidRPr="006923A5">
        <w:rPr>
          <w:rFonts w:asciiTheme="majorBidi" w:hAnsiTheme="majorBidi" w:cstheme="majorBidi"/>
          <w:i/>
          <w:iCs/>
          <w:sz w:val="22"/>
          <w:szCs w:val="22"/>
          <w:lang w:val="ru-RU"/>
        </w:rPr>
        <w:t xml:space="preserve"> </w:t>
      </w:r>
      <w:proofErr w:type="spellStart"/>
      <w:r w:rsidR="00A6289D" w:rsidRPr="006923A5">
        <w:rPr>
          <w:rFonts w:asciiTheme="majorBidi" w:hAnsiTheme="majorBidi" w:cstheme="majorBidi"/>
          <w:i/>
          <w:iCs/>
          <w:sz w:val="22"/>
          <w:szCs w:val="22"/>
          <w:lang w:val="ru-RU"/>
        </w:rPr>
        <w:t>Cumhuriyet</w:t>
      </w:r>
      <w:proofErr w:type="spellEnd"/>
      <w:r w:rsidR="00A6289D" w:rsidRPr="006923A5">
        <w:rPr>
          <w:rFonts w:asciiTheme="majorBidi" w:hAnsiTheme="majorBidi" w:cstheme="majorBidi"/>
          <w:i/>
          <w:iCs/>
          <w:sz w:val="22"/>
          <w:szCs w:val="22"/>
          <w:lang w:val="ru-RU"/>
        </w:rPr>
        <w:t xml:space="preserve"> </w:t>
      </w:r>
      <w:proofErr w:type="spellStart"/>
      <w:r w:rsidR="00A6289D" w:rsidRPr="006923A5">
        <w:rPr>
          <w:rFonts w:asciiTheme="majorBidi" w:hAnsiTheme="majorBidi" w:cstheme="majorBidi"/>
          <w:i/>
          <w:iCs/>
          <w:sz w:val="22"/>
          <w:szCs w:val="22"/>
          <w:lang w:val="ru-RU"/>
        </w:rPr>
        <w:t>Fırkası</w:t>
      </w:r>
      <w:proofErr w:type="spellEnd"/>
      <w:r w:rsidR="00A6289D" w:rsidRPr="006923A5">
        <w:rPr>
          <w:rFonts w:asciiTheme="majorBidi" w:hAnsiTheme="majorBidi" w:cstheme="majorBidi"/>
          <w:sz w:val="22"/>
          <w:szCs w:val="22"/>
          <w:lang w:val="ru-RU"/>
        </w:rPr>
        <w:t xml:space="preserve">) — политическая партия, созданная в </w:t>
      </w:r>
      <w:r w:rsidR="00A6289D" w:rsidRPr="006923A5">
        <w:rPr>
          <w:rFonts w:asciiTheme="majorBidi" w:hAnsiTheme="majorBidi" w:cstheme="majorBidi"/>
          <w:b/>
          <w:bCs/>
          <w:sz w:val="22"/>
          <w:szCs w:val="22"/>
          <w:lang w:val="ru-RU"/>
        </w:rPr>
        <w:t>1930 году</w:t>
      </w:r>
      <w:r w:rsidR="00A6289D" w:rsidRPr="006923A5">
        <w:rPr>
          <w:rFonts w:asciiTheme="majorBidi" w:hAnsiTheme="majorBidi" w:cstheme="majorBidi"/>
          <w:sz w:val="22"/>
          <w:szCs w:val="22"/>
          <w:lang w:val="ru-RU"/>
        </w:rPr>
        <w:t xml:space="preserve"> </w:t>
      </w:r>
      <w:proofErr w:type="spellStart"/>
      <w:r w:rsidR="00A6289D" w:rsidRPr="006923A5">
        <w:rPr>
          <w:rFonts w:asciiTheme="majorBidi" w:hAnsiTheme="majorBidi" w:cstheme="majorBidi"/>
          <w:sz w:val="22"/>
          <w:szCs w:val="22"/>
          <w:lang w:val="ru-RU"/>
        </w:rPr>
        <w:t>Фетхи</w:t>
      </w:r>
      <w:proofErr w:type="spellEnd"/>
      <w:r w:rsidR="00A6289D" w:rsidRPr="006923A5">
        <w:rPr>
          <w:rFonts w:asciiTheme="majorBidi" w:hAnsiTheme="majorBidi" w:cstheme="majorBidi"/>
          <w:sz w:val="22"/>
          <w:szCs w:val="22"/>
          <w:lang w:val="ru-RU"/>
        </w:rPr>
        <w:t xml:space="preserve"> </w:t>
      </w:r>
      <w:proofErr w:type="spellStart"/>
      <w:r w:rsidR="00A6289D" w:rsidRPr="006923A5">
        <w:rPr>
          <w:rFonts w:asciiTheme="majorBidi" w:hAnsiTheme="majorBidi" w:cstheme="majorBidi"/>
          <w:sz w:val="22"/>
          <w:szCs w:val="22"/>
          <w:lang w:val="ru-RU"/>
        </w:rPr>
        <w:t>Окьяром</w:t>
      </w:r>
      <w:proofErr w:type="spellEnd"/>
      <w:r w:rsidR="00A6289D" w:rsidRPr="006923A5">
        <w:rPr>
          <w:rFonts w:asciiTheme="majorBidi" w:hAnsiTheme="majorBidi" w:cstheme="majorBidi"/>
          <w:sz w:val="22"/>
          <w:szCs w:val="22"/>
          <w:lang w:val="ru-RU"/>
        </w:rPr>
        <w:t xml:space="preserve"> по инициативе Мустафы </w:t>
      </w:r>
      <w:proofErr w:type="spellStart"/>
      <w:r w:rsidR="00A6289D" w:rsidRPr="006923A5">
        <w:rPr>
          <w:rFonts w:asciiTheme="majorBidi" w:hAnsiTheme="majorBidi" w:cstheme="majorBidi"/>
          <w:sz w:val="22"/>
          <w:szCs w:val="22"/>
          <w:lang w:val="ru-RU"/>
        </w:rPr>
        <w:t>Кемаля</w:t>
      </w:r>
      <w:proofErr w:type="spellEnd"/>
      <w:r w:rsidR="00A6289D" w:rsidRPr="006923A5">
        <w:rPr>
          <w:rFonts w:asciiTheme="majorBidi" w:hAnsiTheme="majorBidi" w:cstheme="majorBidi"/>
          <w:sz w:val="22"/>
          <w:szCs w:val="22"/>
          <w:lang w:val="ru-RU"/>
        </w:rPr>
        <w:t xml:space="preserve"> </w:t>
      </w:r>
      <w:proofErr w:type="spellStart"/>
      <w:r w:rsidR="00A6289D" w:rsidRPr="006923A5">
        <w:rPr>
          <w:rFonts w:asciiTheme="majorBidi" w:hAnsiTheme="majorBidi" w:cstheme="majorBidi"/>
          <w:sz w:val="22"/>
          <w:szCs w:val="22"/>
          <w:lang w:val="ru-RU"/>
        </w:rPr>
        <w:t>Ататюрка</w:t>
      </w:r>
      <w:proofErr w:type="spellEnd"/>
      <w:r w:rsidR="00A6289D" w:rsidRPr="006923A5">
        <w:rPr>
          <w:rFonts w:asciiTheme="majorBidi" w:hAnsiTheme="majorBidi" w:cstheme="majorBidi"/>
          <w:sz w:val="22"/>
          <w:szCs w:val="22"/>
          <w:lang w:val="ru-RU"/>
        </w:rPr>
        <w:t>.</w:t>
      </w:r>
      <w:proofErr w:type="gramEnd"/>
      <w:r w:rsidR="00A6289D" w:rsidRPr="006923A5">
        <w:rPr>
          <w:rFonts w:asciiTheme="majorBidi" w:hAnsiTheme="majorBidi" w:cstheme="majorBidi"/>
          <w:sz w:val="22"/>
          <w:szCs w:val="22"/>
          <w:lang w:val="ru-RU"/>
        </w:rPr>
        <w:t xml:space="preserve"> После событий на Измирском митинге и неожиданно широкой общественной поддержки партия была распущена. Ряд источников указывает на давление со стороны </w:t>
      </w:r>
      <w:r w:rsidR="004B5A45">
        <w:rPr>
          <w:rFonts w:asciiTheme="majorBidi" w:hAnsiTheme="majorBidi" w:cstheme="majorBidi"/>
          <w:sz w:val="22"/>
          <w:szCs w:val="22"/>
          <w:lang w:val="ru-RU"/>
        </w:rPr>
        <w:t>«</w:t>
      </w:r>
      <w:r w:rsidR="00A6289D" w:rsidRPr="006923A5">
        <w:rPr>
          <w:rFonts w:asciiTheme="majorBidi" w:hAnsiTheme="majorBidi" w:cstheme="majorBidi"/>
          <w:sz w:val="22"/>
          <w:szCs w:val="22"/>
          <w:lang w:val="ru-RU"/>
        </w:rPr>
        <w:t>Республиканской народной партии</w:t>
      </w:r>
      <w:r w:rsidR="004B5A45">
        <w:rPr>
          <w:rFonts w:asciiTheme="majorBidi" w:hAnsiTheme="majorBidi" w:cstheme="majorBidi"/>
          <w:sz w:val="22"/>
          <w:szCs w:val="22"/>
          <w:lang w:val="ru-RU"/>
        </w:rPr>
        <w:t>»</w:t>
      </w:r>
      <w:r w:rsidR="00A6289D" w:rsidRPr="006923A5">
        <w:rPr>
          <w:rFonts w:asciiTheme="majorBidi" w:hAnsiTheme="majorBidi" w:cstheme="majorBidi"/>
          <w:sz w:val="22"/>
          <w:szCs w:val="22"/>
          <w:lang w:val="ru-RU"/>
        </w:rPr>
        <w:t xml:space="preserve"> как фактор, повлиявший на её закрытие.</w:t>
      </w:r>
    </w:p>
  </w:footnote>
  <w:footnote w:id="15">
    <w:p w14:paraId="5E316B27" w14:textId="13B0FAEE" w:rsidR="008B5D92" w:rsidRPr="004B5A45" w:rsidRDefault="008B5D92" w:rsidP="006923A5">
      <w:pPr>
        <w:pStyle w:val="a3"/>
        <w:spacing w:before="240" w:line="276" w:lineRule="auto"/>
        <w:jc w:val="both"/>
        <w:rPr>
          <w:rFonts w:ascii="Times New Roman" w:hAnsi="Times New Roman" w:cs="Times New Roman"/>
          <w:sz w:val="22"/>
          <w:szCs w:val="22"/>
          <w:lang w:val="ru-RU"/>
        </w:rPr>
      </w:pPr>
      <w:r w:rsidRPr="004B5A45">
        <w:rPr>
          <w:rStyle w:val="a5"/>
          <w:rFonts w:ascii="Times New Roman" w:hAnsi="Times New Roman" w:cs="Times New Roman"/>
          <w:sz w:val="22"/>
          <w:szCs w:val="22"/>
          <w:lang w:val="ru-RU"/>
        </w:rPr>
        <w:footnoteRef/>
      </w:r>
      <w:r w:rsidRPr="004B5A45">
        <w:rPr>
          <w:rFonts w:ascii="Times New Roman" w:hAnsi="Times New Roman" w:cs="Times New Roman"/>
          <w:sz w:val="22"/>
          <w:szCs w:val="22"/>
          <w:lang w:val="ru-RU"/>
        </w:rPr>
        <w:t xml:space="preserve"> </w:t>
      </w:r>
      <w:hyperlink r:id="rId3" w:history="1">
        <w:r w:rsidR="00D666E9" w:rsidRPr="004B5A45">
          <w:rPr>
            <w:rStyle w:val="a6"/>
            <w:rFonts w:ascii="Times New Roman" w:hAnsi="Times New Roman" w:cs="Times New Roman"/>
            <w:sz w:val="22"/>
            <w:szCs w:val="22"/>
            <w:lang w:val="ru-RU"/>
          </w:rPr>
          <w:t>Доктрина Эйзенхауэра</w:t>
        </w:r>
        <w:r w:rsidR="00804278" w:rsidRPr="004B5A45">
          <w:rPr>
            <w:rStyle w:val="a6"/>
            <w:rFonts w:ascii="Times New Roman" w:hAnsi="Times New Roman" w:cs="Times New Roman"/>
            <w:sz w:val="22"/>
            <w:szCs w:val="22"/>
            <w:lang w:val="ru-RU"/>
          </w:rPr>
          <w:t xml:space="preserve"> — </w:t>
        </w:r>
        <w:proofErr w:type="spellStart"/>
        <w:r w:rsidR="00804278" w:rsidRPr="004B5A45">
          <w:rPr>
            <w:rStyle w:val="a6"/>
            <w:rFonts w:ascii="Times New Roman" w:hAnsi="Times New Roman" w:cs="Times New Roman"/>
            <w:sz w:val="22"/>
            <w:szCs w:val="22"/>
            <w:lang w:val="ru-RU"/>
          </w:rPr>
          <w:t>Wikipedia</w:t>
        </w:r>
        <w:proofErr w:type="spellEnd"/>
      </w:hyperlink>
      <w:r w:rsidR="005D475C" w:rsidRPr="004B5A45">
        <w:rPr>
          <w:rFonts w:ascii="Times New Roman" w:hAnsi="Times New Roman" w:cs="Times New Roman"/>
          <w:sz w:val="22"/>
          <w:szCs w:val="22"/>
          <w:lang w:val="ru-RU"/>
        </w:rPr>
        <w:t>.</w:t>
      </w:r>
    </w:p>
  </w:footnote>
  <w:footnote w:id="16">
    <w:p w14:paraId="060F2ADB" w14:textId="695ED10C" w:rsidR="006943AC" w:rsidRPr="006923A5" w:rsidRDefault="006943AC"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EF72C4">
        <w:rPr>
          <w:rFonts w:asciiTheme="majorBidi" w:hAnsiTheme="majorBidi" w:cstheme="majorBidi"/>
          <w:b/>
          <w:bCs/>
          <w:sz w:val="22"/>
          <w:szCs w:val="22"/>
          <w:lang w:val="ru-RU"/>
        </w:rPr>
        <w:t>«</w:t>
      </w:r>
      <w:r w:rsidRPr="006923A5">
        <w:rPr>
          <w:rFonts w:asciiTheme="majorBidi" w:hAnsiTheme="majorBidi" w:cstheme="majorBidi"/>
          <w:b/>
          <w:bCs/>
          <w:sz w:val="22"/>
          <w:szCs w:val="22"/>
          <w:lang w:val="ru-RU"/>
        </w:rPr>
        <w:t>Партия справедливости</w:t>
      </w:r>
      <w:r w:rsidR="00EF72C4">
        <w:rPr>
          <w:rFonts w:asciiTheme="majorBidi" w:hAnsiTheme="majorBidi" w:cstheme="majorBidi"/>
          <w:b/>
          <w:bCs/>
          <w:sz w:val="22"/>
          <w:szCs w:val="22"/>
          <w:lang w:val="ru-RU"/>
        </w:rPr>
        <w:t>»</w:t>
      </w:r>
      <w:r w:rsidRPr="006923A5">
        <w:rPr>
          <w:rFonts w:asciiTheme="majorBidi" w:hAnsiTheme="majorBidi" w:cstheme="majorBidi"/>
          <w:sz w:val="22"/>
          <w:szCs w:val="22"/>
          <w:lang w:val="ru-RU"/>
        </w:rPr>
        <w:t xml:space="preserve"> (тур.</w:t>
      </w:r>
      <w:proofErr w:type="gramEnd"/>
      <w:r w:rsidRPr="006923A5">
        <w:rPr>
          <w:rFonts w:asciiTheme="majorBidi" w:hAnsiTheme="majorBidi" w:cstheme="majorBidi"/>
          <w:sz w:val="22"/>
          <w:szCs w:val="22"/>
          <w:lang w:val="ru-RU"/>
        </w:rPr>
        <w:t xml:space="preserve"> </w:t>
      </w:r>
      <w:proofErr w:type="spellStart"/>
      <w:proofErr w:type="gramStart"/>
      <w:r w:rsidRPr="006923A5">
        <w:rPr>
          <w:rFonts w:asciiTheme="majorBidi" w:hAnsiTheme="majorBidi" w:cstheme="majorBidi"/>
          <w:i/>
          <w:iCs/>
          <w:sz w:val="22"/>
          <w:szCs w:val="22"/>
          <w:lang w:val="ru-RU"/>
        </w:rPr>
        <w:t>Adalet</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Partisi</w:t>
      </w:r>
      <w:proofErr w:type="spellEnd"/>
      <w:r w:rsidRPr="006923A5">
        <w:rPr>
          <w:rFonts w:asciiTheme="majorBidi" w:hAnsiTheme="majorBidi" w:cstheme="majorBidi"/>
          <w:sz w:val="22"/>
          <w:szCs w:val="22"/>
          <w:lang w:val="ru-RU"/>
        </w:rPr>
        <w:t xml:space="preserve">, </w:t>
      </w:r>
      <w:r w:rsidRPr="006923A5">
        <w:rPr>
          <w:rFonts w:asciiTheme="majorBidi" w:hAnsiTheme="majorBidi" w:cstheme="majorBidi"/>
          <w:b/>
          <w:bCs/>
          <w:sz w:val="22"/>
          <w:szCs w:val="22"/>
          <w:lang w:val="ru-RU"/>
        </w:rPr>
        <w:t>AP</w:t>
      </w:r>
      <w:r w:rsidRPr="006923A5">
        <w:rPr>
          <w:rFonts w:asciiTheme="majorBidi" w:hAnsiTheme="majorBidi" w:cstheme="majorBidi"/>
          <w:sz w:val="22"/>
          <w:szCs w:val="22"/>
          <w:lang w:val="ru-RU"/>
        </w:rPr>
        <w:t xml:space="preserve">) — турецкая политическая партия, действовавшая в </w:t>
      </w:r>
      <w:r w:rsidRPr="006923A5">
        <w:rPr>
          <w:rFonts w:asciiTheme="majorBidi" w:hAnsiTheme="majorBidi" w:cstheme="majorBidi"/>
          <w:b/>
          <w:bCs/>
          <w:sz w:val="22"/>
          <w:szCs w:val="22"/>
          <w:lang w:val="ru-RU"/>
        </w:rPr>
        <w:t>1960–1970-х годах</w:t>
      </w:r>
      <w:r w:rsidRPr="006923A5">
        <w:rPr>
          <w:rFonts w:asciiTheme="majorBidi" w:hAnsiTheme="majorBidi" w:cstheme="majorBidi"/>
          <w:sz w:val="22"/>
          <w:szCs w:val="22"/>
          <w:lang w:val="ru-RU"/>
        </w:rPr>
        <w:t xml:space="preserve"> и </w:t>
      </w:r>
      <w:r w:rsidR="00EF72C4" w:rsidRPr="006923A5">
        <w:rPr>
          <w:rFonts w:asciiTheme="majorBidi" w:hAnsiTheme="majorBidi" w:cstheme="majorBidi"/>
          <w:sz w:val="22"/>
          <w:szCs w:val="22"/>
          <w:lang w:val="ru-RU"/>
        </w:rPr>
        <w:t>рассматривавшая</w:t>
      </w:r>
      <w:r w:rsidR="00EF72C4">
        <w:rPr>
          <w:rFonts w:asciiTheme="majorBidi" w:hAnsiTheme="majorBidi" w:cstheme="majorBidi"/>
          <w:sz w:val="22"/>
          <w:szCs w:val="22"/>
          <w:lang w:val="ru-RU"/>
        </w:rPr>
        <w:t>ся</w:t>
      </w:r>
      <w:r w:rsidRPr="006923A5">
        <w:rPr>
          <w:rFonts w:asciiTheme="majorBidi" w:hAnsiTheme="majorBidi" w:cstheme="majorBidi"/>
          <w:sz w:val="22"/>
          <w:szCs w:val="22"/>
          <w:lang w:val="ru-RU"/>
        </w:rPr>
        <w:t xml:space="preserve"> как преемница </w:t>
      </w:r>
      <w:r w:rsidR="00EF72C4">
        <w:rPr>
          <w:rFonts w:asciiTheme="majorBidi" w:hAnsiTheme="majorBidi" w:cstheme="majorBidi"/>
          <w:sz w:val="22"/>
          <w:szCs w:val="22"/>
          <w:lang w:val="ru-RU"/>
        </w:rPr>
        <w:t>«</w:t>
      </w:r>
      <w:r w:rsidRPr="006923A5">
        <w:rPr>
          <w:rFonts w:asciiTheme="majorBidi" w:hAnsiTheme="majorBidi" w:cstheme="majorBidi"/>
          <w:sz w:val="22"/>
          <w:szCs w:val="22"/>
          <w:lang w:val="ru-RU"/>
        </w:rPr>
        <w:t>Демократической партии</w:t>
      </w:r>
      <w:r w:rsidR="00EF72C4">
        <w:rPr>
          <w:rFonts w:asciiTheme="majorBidi" w:hAnsiTheme="majorBidi" w:cstheme="majorBidi"/>
          <w:sz w:val="22"/>
          <w:szCs w:val="22"/>
          <w:lang w:val="ru-RU"/>
        </w:rPr>
        <w:t>»</w:t>
      </w:r>
      <w:r w:rsidRPr="006923A5">
        <w:rPr>
          <w:rFonts w:asciiTheme="majorBidi" w:hAnsiTheme="majorBidi" w:cstheme="majorBidi"/>
          <w:sz w:val="22"/>
          <w:szCs w:val="22"/>
          <w:lang w:val="ru-RU"/>
        </w:rPr>
        <w:t>.</w:t>
      </w:r>
      <w:proofErr w:type="gramEnd"/>
      <w:r w:rsidRPr="006923A5">
        <w:rPr>
          <w:rFonts w:asciiTheme="majorBidi" w:hAnsiTheme="majorBidi" w:cstheme="majorBidi"/>
          <w:sz w:val="22"/>
          <w:szCs w:val="22"/>
          <w:lang w:val="ru-RU"/>
        </w:rPr>
        <w:t xml:space="preserve"> Партия была основана бывшими деятелями </w:t>
      </w:r>
      <w:r w:rsidR="00EF72C4">
        <w:rPr>
          <w:rFonts w:asciiTheme="majorBidi" w:hAnsiTheme="majorBidi" w:cstheme="majorBidi"/>
          <w:sz w:val="22"/>
          <w:szCs w:val="22"/>
          <w:lang w:val="ru-RU"/>
        </w:rPr>
        <w:t>«</w:t>
      </w:r>
      <w:r w:rsidRPr="006923A5">
        <w:rPr>
          <w:rFonts w:asciiTheme="majorBidi" w:hAnsiTheme="majorBidi" w:cstheme="majorBidi"/>
          <w:sz w:val="22"/>
          <w:szCs w:val="22"/>
          <w:lang w:val="ru-RU"/>
        </w:rPr>
        <w:t>Демократической партии</w:t>
      </w:r>
      <w:r w:rsidR="00EF72C4">
        <w:rPr>
          <w:rFonts w:asciiTheme="majorBidi" w:hAnsiTheme="majorBidi" w:cstheme="majorBidi"/>
          <w:sz w:val="22"/>
          <w:szCs w:val="22"/>
          <w:lang w:val="ru-RU"/>
        </w:rPr>
        <w:t>»</w:t>
      </w:r>
      <w:r w:rsidRPr="006923A5">
        <w:rPr>
          <w:rFonts w:asciiTheme="majorBidi" w:hAnsiTheme="majorBidi" w:cstheme="majorBidi"/>
          <w:sz w:val="22"/>
          <w:szCs w:val="22"/>
          <w:lang w:val="ru-RU"/>
        </w:rPr>
        <w:t xml:space="preserve">, её наиболее известным лидером стал </w:t>
      </w:r>
      <w:r w:rsidRPr="006923A5">
        <w:rPr>
          <w:rFonts w:asciiTheme="majorBidi" w:hAnsiTheme="majorBidi" w:cstheme="majorBidi"/>
          <w:b/>
          <w:bCs/>
          <w:sz w:val="22"/>
          <w:szCs w:val="22"/>
          <w:lang w:val="ru-RU"/>
        </w:rPr>
        <w:t>Сулейман Демирель</w:t>
      </w:r>
      <w:r w:rsidRPr="006923A5">
        <w:rPr>
          <w:rFonts w:asciiTheme="majorBidi" w:hAnsiTheme="majorBidi" w:cstheme="majorBidi"/>
          <w:sz w:val="22"/>
          <w:szCs w:val="22"/>
          <w:lang w:val="ru-RU"/>
        </w:rPr>
        <w:t xml:space="preserve">, неоднократно занимавший пост премьер-министра. Партия находилась у власти в 1965–1971 годах и была запрещена после военного переворота </w:t>
      </w:r>
      <w:r w:rsidRPr="006923A5">
        <w:rPr>
          <w:rFonts w:asciiTheme="majorBidi" w:hAnsiTheme="majorBidi" w:cstheme="majorBidi"/>
          <w:b/>
          <w:bCs/>
          <w:sz w:val="22"/>
          <w:szCs w:val="22"/>
          <w:lang w:val="ru-RU"/>
        </w:rPr>
        <w:t>1980 года</w:t>
      </w:r>
      <w:r w:rsidRPr="006923A5">
        <w:rPr>
          <w:rFonts w:asciiTheme="majorBidi" w:hAnsiTheme="majorBidi" w:cstheme="majorBidi"/>
          <w:sz w:val="22"/>
          <w:szCs w:val="22"/>
          <w:lang w:val="ru-RU"/>
        </w:rPr>
        <w:t xml:space="preserve">. В </w:t>
      </w:r>
      <w:r w:rsidRPr="006923A5">
        <w:rPr>
          <w:rFonts w:asciiTheme="majorBidi" w:hAnsiTheme="majorBidi" w:cstheme="majorBidi"/>
          <w:b/>
          <w:bCs/>
          <w:sz w:val="22"/>
          <w:szCs w:val="22"/>
          <w:lang w:val="ru-RU"/>
        </w:rPr>
        <w:t>1983 году</w:t>
      </w:r>
      <w:r w:rsidRPr="006923A5">
        <w:rPr>
          <w:rFonts w:asciiTheme="majorBidi" w:hAnsiTheme="majorBidi" w:cstheme="majorBidi"/>
          <w:sz w:val="22"/>
          <w:szCs w:val="22"/>
          <w:lang w:val="ru-RU"/>
        </w:rPr>
        <w:t xml:space="preserve"> часть её бывших членов во главе с Демирелем основала </w:t>
      </w:r>
      <w:r w:rsidR="00EF72C4">
        <w:rPr>
          <w:rFonts w:asciiTheme="majorBidi" w:hAnsiTheme="majorBidi" w:cstheme="majorBidi"/>
          <w:sz w:val="22"/>
          <w:szCs w:val="22"/>
          <w:lang w:val="ru-RU"/>
        </w:rPr>
        <w:t>«</w:t>
      </w:r>
      <w:r w:rsidRPr="006923A5">
        <w:rPr>
          <w:rFonts w:asciiTheme="majorBidi" w:hAnsiTheme="majorBidi" w:cstheme="majorBidi"/>
          <w:sz w:val="22"/>
          <w:szCs w:val="22"/>
          <w:lang w:val="ru-RU"/>
        </w:rPr>
        <w:t>Партию верного пути</w:t>
      </w:r>
      <w:r w:rsidR="00EF72C4">
        <w:rPr>
          <w:rFonts w:asciiTheme="majorBidi" w:hAnsiTheme="majorBidi" w:cstheme="majorBidi"/>
          <w:sz w:val="22"/>
          <w:szCs w:val="22"/>
          <w:lang w:val="ru-RU"/>
        </w:rPr>
        <w:t>»</w:t>
      </w:r>
      <w:r w:rsidRPr="006923A5">
        <w:rPr>
          <w:rFonts w:asciiTheme="majorBidi" w:hAnsiTheme="majorBidi" w:cstheme="majorBidi"/>
          <w:sz w:val="22"/>
          <w:szCs w:val="22"/>
          <w:lang w:val="ru-RU"/>
        </w:rPr>
        <w:t>.</w:t>
      </w:r>
    </w:p>
  </w:footnote>
  <w:footnote w:id="17">
    <w:p w14:paraId="0D92CB6B" w14:textId="5D67CFE0" w:rsidR="00E877A7" w:rsidRPr="006923A5" w:rsidRDefault="00E877A7"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2337F3">
        <w:rPr>
          <w:rFonts w:asciiTheme="majorBidi" w:hAnsiTheme="majorBidi" w:cstheme="majorBidi"/>
          <w:b/>
          <w:bCs/>
          <w:sz w:val="22"/>
          <w:szCs w:val="22"/>
          <w:lang w:val="ru-RU"/>
        </w:rPr>
        <w:t>«</w:t>
      </w:r>
      <w:r w:rsidRPr="006923A5">
        <w:rPr>
          <w:rFonts w:asciiTheme="majorBidi" w:hAnsiTheme="majorBidi" w:cstheme="majorBidi"/>
          <w:b/>
          <w:bCs/>
          <w:sz w:val="22"/>
          <w:szCs w:val="22"/>
          <w:lang w:val="ru-RU"/>
        </w:rPr>
        <w:t>Партия национального порядка</w:t>
      </w:r>
      <w:r w:rsidR="002337F3">
        <w:rPr>
          <w:rFonts w:asciiTheme="majorBidi" w:hAnsiTheme="majorBidi" w:cstheme="majorBidi"/>
          <w:b/>
          <w:bCs/>
          <w:sz w:val="22"/>
          <w:szCs w:val="22"/>
          <w:lang w:val="ru-RU"/>
        </w:rPr>
        <w:t>»</w:t>
      </w:r>
      <w:r w:rsidRPr="006923A5">
        <w:rPr>
          <w:rFonts w:asciiTheme="majorBidi" w:hAnsiTheme="majorBidi" w:cstheme="majorBidi"/>
          <w:sz w:val="22"/>
          <w:szCs w:val="22"/>
          <w:lang w:val="ru-RU"/>
        </w:rPr>
        <w:t xml:space="preserve"> (тур.</w:t>
      </w:r>
      <w:proofErr w:type="gramEnd"/>
      <w:r w:rsidRPr="006923A5">
        <w:rPr>
          <w:rFonts w:asciiTheme="majorBidi" w:hAnsiTheme="majorBidi" w:cstheme="majorBidi"/>
          <w:sz w:val="22"/>
          <w:szCs w:val="22"/>
          <w:lang w:val="ru-RU"/>
        </w:rPr>
        <w:t xml:space="preserve"> </w:t>
      </w:r>
      <w:proofErr w:type="spellStart"/>
      <w:proofErr w:type="gramStart"/>
      <w:r w:rsidRPr="006923A5">
        <w:rPr>
          <w:rFonts w:asciiTheme="majorBidi" w:hAnsiTheme="majorBidi" w:cstheme="majorBidi"/>
          <w:i/>
          <w:iCs/>
          <w:sz w:val="22"/>
          <w:szCs w:val="22"/>
          <w:lang w:val="ru-RU"/>
        </w:rPr>
        <w:t>Millî</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Nizam</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Partisi</w:t>
      </w:r>
      <w:proofErr w:type="spellEnd"/>
      <w:r w:rsidRPr="006923A5">
        <w:rPr>
          <w:rFonts w:asciiTheme="majorBidi" w:hAnsiTheme="majorBidi" w:cstheme="majorBidi"/>
          <w:sz w:val="22"/>
          <w:szCs w:val="22"/>
          <w:lang w:val="ru-RU"/>
        </w:rPr>
        <w:t xml:space="preserve">, </w:t>
      </w:r>
      <w:r w:rsidRPr="006923A5">
        <w:rPr>
          <w:rFonts w:asciiTheme="majorBidi" w:hAnsiTheme="majorBidi" w:cstheme="majorBidi"/>
          <w:b/>
          <w:bCs/>
          <w:sz w:val="22"/>
          <w:szCs w:val="22"/>
          <w:lang w:val="ru-RU"/>
        </w:rPr>
        <w:t>MNP</w:t>
      </w:r>
      <w:r w:rsidRPr="006923A5">
        <w:rPr>
          <w:rFonts w:asciiTheme="majorBidi" w:hAnsiTheme="majorBidi" w:cstheme="majorBidi"/>
          <w:sz w:val="22"/>
          <w:szCs w:val="22"/>
          <w:lang w:val="ru-RU"/>
        </w:rPr>
        <w:t xml:space="preserve">) — политическая партия, основанная в </w:t>
      </w:r>
      <w:r w:rsidRPr="006923A5">
        <w:rPr>
          <w:rFonts w:asciiTheme="majorBidi" w:hAnsiTheme="majorBidi" w:cstheme="majorBidi"/>
          <w:b/>
          <w:bCs/>
          <w:sz w:val="22"/>
          <w:szCs w:val="22"/>
          <w:lang w:val="ru-RU"/>
        </w:rPr>
        <w:t>1970 году</w:t>
      </w:r>
      <w:r w:rsidRPr="006923A5">
        <w:rPr>
          <w:rFonts w:asciiTheme="majorBidi" w:hAnsiTheme="majorBidi" w:cstheme="majorBidi"/>
          <w:sz w:val="22"/>
          <w:szCs w:val="22"/>
          <w:lang w:val="ru-RU"/>
        </w:rPr>
        <w:t xml:space="preserve"> и считающаяся первой партией движения «Национальное видение».</w:t>
      </w:r>
      <w:proofErr w:type="gramEnd"/>
      <w:r w:rsidRPr="006923A5">
        <w:rPr>
          <w:rFonts w:asciiTheme="majorBidi" w:hAnsiTheme="majorBidi" w:cstheme="majorBidi"/>
          <w:sz w:val="22"/>
          <w:szCs w:val="22"/>
          <w:lang w:val="ru-RU"/>
        </w:rPr>
        <w:t xml:space="preserve"> Партия выступала с исламской риторикой и была создана под руководством </w:t>
      </w:r>
      <w:proofErr w:type="spellStart"/>
      <w:r w:rsidRPr="006923A5">
        <w:rPr>
          <w:rFonts w:asciiTheme="majorBidi" w:hAnsiTheme="majorBidi" w:cstheme="majorBidi"/>
          <w:sz w:val="22"/>
          <w:szCs w:val="22"/>
          <w:lang w:val="ru-RU"/>
        </w:rPr>
        <w:t>Неджметтина</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Эрбакана</w:t>
      </w:r>
      <w:proofErr w:type="spellEnd"/>
      <w:r w:rsidRPr="006923A5">
        <w:rPr>
          <w:rFonts w:asciiTheme="majorBidi" w:hAnsiTheme="majorBidi" w:cstheme="majorBidi"/>
          <w:sz w:val="22"/>
          <w:szCs w:val="22"/>
          <w:lang w:val="ru-RU"/>
        </w:rPr>
        <w:t xml:space="preserve">. В </w:t>
      </w:r>
      <w:r w:rsidRPr="006923A5">
        <w:rPr>
          <w:rFonts w:asciiTheme="majorBidi" w:hAnsiTheme="majorBidi" w:cstheme="majorBidi"/>
          <w:b/>
          <w:bCs/>
          <w:sz w:val="22"/>
          <w:szCs w:val="22"/>
          <w:lang w:val="ru-RU"/>
        </w:rPr>
        <w:t>1971 году</w:t>
      </w:r>
      <w:r w:rsidRPr="006923A5">
        <w:rPr>
          <w:rFonts w:asciiTheme="majorBidi" w:hAnsiTheme="majorBidi" w:cstheme="majorBidi"/>
          <w:sz w:val="22"/>
          <w:szCs w:val="22"/>
          <w:lang w:val="ru-RU"/>
        </w:rPr>
        <w:t xml:space="preserve"> деятельность партии была прекращена решением Конституционного суда.</w:t>
      </w:r>
    </w:p>
  </w:footnote>
  <w:footnote w:id="18">
    <w:p w14:paraId="011FAC92" w14:textId="7B776BB5" w:rsidR="00047983" w:rsidRPr="00195B88" w:rsidRDefault="00047983" w:rsidP="006923A5">
      <w:pPr>
        <w:pStyle w:val="a3"/>
        <w:spacing w:before="240" w:line="276" w:lineRule="auto"/>
        <w:jc w:val="both"/>
        <w:rPr>
          <w:rFonts w:ascii="Times New Roman" w:hAnsi="Times New Roman" w:cs="Times New Roman"/>
          <w:sz w:val="22"/>
          <w:szCs w:val="22"/>
          <w:lang w:val="ru-RU"/>
        </w:rPr>
      </w:pPr>
      <w:r w:rsidRPr="00195B88">
        <w:rPr>
          <w:rStyle w:val="a5"/>
          <w:rFonts w:ascii="Times New Roman" w:hAnsi="Times New Roman" w:cs="Times New Roman"/>
          <w:sz w:val="22"/>
          <w:szCs w:val="22"/>
          <w:lang w:val="ru-RU"/>
        </w:rPr>
        <w:footnoteRef/>
      </w:r>
      <w:r w:rsidRPr="00195B88">
        <w:rPr>
          <w:rFonts w:ascii="Times New Roman" w:hAnsi="Times New Roman" w:cs="Times New Roman"/>
          <w:sz w:val="22"/>
          <w:szCs w:val="22"/>
          <w:lang w:val="ru-RU"/>
        </w:rPr>
        <w:t xml:space="preserve"> </w:t>
      </w:r>
      <w:hyperlink r:id="rId4" w:history="1">
        <w:r w:rsidR="00A70EB0" w:rsidRPr="00195B88">
          <w:rPr>
            <w:rStyle w:val="a6"/>
            <w:rFonts w:ascii="Times New Roman" w:hAnsi="Times New Roman" w:cs="Times New Roman"/>
            <w:b/>
            <w:bCs/>
            <w:sz w:val="22"/>
            <w:szCs w:val="22"/>
            <w:lang w:val="ru-RU"/>
          </w:rPr>
          <w:t xml:space="preserve">Устав и программа </w:t>
        </w:r>
        <w:r w:rsidR="00195B88">
          <w:rPr>
            <w:rStyle w:val="a6"/>
            <w:rFonts w:ascii="Times New Roman" w:hAnsi="Times New Roman" w:cs="Times New Roman"/>
            <w:b/>
            <w:bCs/>
            <w:sz w:val="22"/>
            <w:szCs w:val="22"/>
            <w:lang w:val="ru-RU"/>
          </w:rPr>
          <w:t>«</w:t>
        </w:r>
        <w:r w:rsidR="00A70EB0" w:rsidRPr="00195B88">
          <w:rPr>
            <w:rStyle w:val="a6"/>
            <w:rFonts w:ascii="Times New Roman" w:hAnsi="Times New Roman" w:cs="Times New Roman"/>
            <w:b/>
            <w:bCs/>
            <w:sz w:val="22"/>
            <w:szCs w:val="22"/>
            <w:lang w:val="ru-RU"/>
          </w:rPr>
          <w:t>Партии благоденствия</w:t>
        </w:r>
        <w:r w:rsidR="00195B88">
          <w:rPr>
            <w:rStyle w:val="a6"/>
            <w:rFonts w:ascii="Times New Roman" w:hAnsi="Times New Roman" w:cs="Times New Roman"/>
            <w:b/>
            <w:bCs/>
            <w:sz w:val="22"/>
            <w:szCs w:val="22"/>
            <w:lang w:val="ru-RU"/>
          </w:rPr>
          <w:t>»</w:t>
        </w:r>
        <w:r w:rsidR="00A70EB0" w:rsidRPr="00195B88">
          <w:rPr>
            <w:rStyle w:val="a6"/>
            <w:rFonts w:ascii="Times New Roman" w:hAnsi="Times New Roman" w:cs="Times New Roman"/>
            <w:b/>
            <w:bCs/>
            <w:sz w:val="22"/>
            <w:szCs w:val="22"/>
            <w:lang w:val="ru-RU"/>
          </w:rPr>
          <w:t xml:space="preserve"> (</w:t>
        </w:r>
        <w:proofErr w:type="spellStart"/>
        <w:r w:rsidR="00A70EB0" w:rsidRPr="00195B88">
          <w:rPr>
            <w:rStyle w:val="a6"/>
            <w:rFonts w:ascii="Times New Roman" w:hAnsi="Times New Roman" w:cs="Times New Roman"/>
            <w:b/>
            <w:bCs/>
            <w:sz w:val="22"/>
            <w:szCs w:val="22"/>
            <w:lang w:val="ru-RU"/>
          </w:rPr>
          <w:t>Refah</w:t>
        </w:r>
        <w:proofErr w:type="spellEnd"/>
        <w:r w:rsidR="00A70EB0" w:rsidRPr="00195B88">
          <w:rPr>
            <w:rStyle w:val="a6"/>
            <w:rFonts w:ascii="Times New Roman" w:hAnsi="Times New Roman" w:cs="Times New Roman"/>
            <w:b/>
            <w:bCs/>
            <w:sz w:val="22"/>
            <w:szCs w:val="22"/>
            <w:lang w:val="ru-RU"/>
          </w:rPr>
          <w:t xml:space="preserve"> </w:t>
        </w:r>
        <w:proofErr w:type="spellStart"/>
        <w:r w:rsidR="00A70EB0" w:rsidRPr="00195B88">
          <w:rPr>
            <w:rStyle w:val="a6"/>
            <w:rFonts w:ascii="Times New Roman" w:hAnsi="Times New Roman" w:cs="Times New Roman"/>
            <w:b/>
            <w:bCs/>
            <w:sz w:val="22"/>
            <w:szCs w:val="22"/>
            <w:lang w:val="ru-RU"/>
          </w:rPr>
          <w:t>Partisi</w:t>
        </w:r>
        <w:proofErr w:type="spellEnd"/>
        <w:r w:rsidR="00A70EB0" w:rsidRPr="00195B88">
          <w:rPr>
            <w:rStyle w:val="a6"/>
            <w:rFonts w:ascii="Times New Roman" w:hAnsi="Times New Roman" w:cs="Times New Roman"/>
            <w:b/>
            <w:bCs/>
            <w:sz w:val="22"/>
            <w:szCs w:val="22"/>
            <w:lang w:val="ru-RU"/>
          </w:rPr>
          <w:t>)</w:t>
        </w:r>
        <w:r w:rsidR="00A70EB0" w:rsidRPr="00195B88">
          <w:rPr>
            <w:rStyle w:val="a6"/>
            <w:rFonts w:ascii="Times New Roman" w:hAnsi="Times New Roman" w:cs="Times New Roman"/>
            <w:sz w:val="22"/>
            <w:szCs w:val="22"/>
            <w:lang w:val="ru-RU"/>
          </w:rPr>
          <w:t xml:space="preserve"> — Библиотека Великого национального собрания Турции, система открытого доступа.</w:t>
        </w:r>
      </w:hyperlink>
    </w:p>
  </w:footnote>
  <w:footnote w:id="19">
    <w:p w14:paraId="407C3531" w14:textId="39731BE6" w:rsidR="00E119A3" w:rsidRPr="006923A5" w:rsidRDefault="00E119A3"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proofErr w:type="gramStart"/>
      <w:r w:rsidR="00AF7D44" w:rsidRPr="00AF7D44">
        <w:rPr>
          <w:rFonts w:asciiTheme="majorBidi" w:hAnsiTheme="majorBidi" w:cstheme="majorBidi"/>
          <w:b/>
          <w:bCs/>
          <w:sz w:val="22"/>
          <w:szCs w:val="22"/>
          <w:lang w:val="ru-RU"/>
        </w:rPr>
        <w:t>«</w:t>
      </w:r>
      <w:r w:rsidRPr="006923A5">
        <w:rPr>
          <w:rFonts w:asciiTheme="majorBidi" w:hAnsiTheme="majorBidi" w:cstheme="majorBidi"/>
          <w:b/>
          <w:bCs/>
          <w:sz w:val="22"/>
          <w:szCs w:val="22"/>
          <w:lang w:val="ru-RU"/>
        </w:rPr>
        <w:t>Партия Отечества</w:t>
      </w:r>
      <w:r w:rsidR="00AF7D44">
        <w:rPr>
          <w:rFonts w:asciiTheme="majorBidi" w:hAnsiTheme="majorBidi" w:cstheme="majorBidi"/>
          <w:b/>
          <w:bCs/>
          <w:sz w:val="22"/>
          <w:szCs w:val="22"/>
          <w:lang w:val="ru-RU"/>
        </w:rPr>
        <w:t>»</w:t>
      </w:r>
      <w:r w:rsidRPr="006923A5">
        <w:rPr>
          <w:rFonts w:asciiTheme="majorBidi" w:hAnsiTheme="majorBidi" w:cstheme="majorBidi"/>
          <w:sz w:val="22"/>
          <w:szCs w:val="22"/>
          <w:lang w:val="ru-RU"/>
        </w:rPr>
        <w:t xml:space="preserve"> (тур.</w:t>
      </w:r>
      <w:proofErr w:type="gramEnd"/>
      <w:r w:rsidRPr="006923A5">
        <w:rPr>
          <w:rFonts w:asciiTheme="majorBidi" w:hAnsiTheme="majorBidi" w:cstheme="majorBidi"/>
          <w:sz w:val="22"/>
          <w:szCs w:val="22"/>
          <w:lang w:val="ru-RU"/>
        </w:rPr>
        <w:t xml:space="preserve"> </w:t>
      </w:r>
      <w:proofErr w:type="spellStart"/>
      <w:proofErr w:type="gramStart"/>
      <w:r w:rsidRPr="006923A5">
        <w:rPr>
          <w:rFonts w:asciiTheme="majorBidi" w:hAnsiTheme="majorBidi" w:cstheme="majorBidi"/>
          <w:i/>
          <w:iCs/>
          <w:sz w:val="22"/>
          <w:szCs w:val="22"/>
          <w:lang w:val="ru-RU"/>
        </w:rPr>
        <w:t>Anavatan</w:t>
      </w:r>
      <w:proofErr w:type="spellEnd"/>
      <w:r w:rsidRPr="006923A5">
        <w:rPr>
          <w:rFonts w:asciiTheme="majorBidi" w:hAnsiTheme="majorBidi" w:cstheme="majorBidi"/>
          <w:i/>
          <w:iCs/>
          <w:sz w:val="22"/>
          <w:szCs w:val="22"/>
          <w:lang w:val="ru-RU"/>
        </w:rPr>
        <w:t xml:space="preserve"> </w:t>
      </w:r>
      <w:proofErr w:type="spellStart"/>
      <w:r w:rsidRPr="006923A5">
        <w:rPr>
          <w:rFonts w:asciiTheme="majorBidi" w:hAnsiTheme="majorBidi" w:cstheme="majorBidi"/>
          <w:i/>
          <w:iCs/>
          <w:sz w:val="22"/>
          <w:szCs w:val="22"/>
          <w:lang w:val="ru-RU"/>
        </w:rPr>
        <w:t>Partisi</w:t>
      </w:r>
      <w:proofErr w:type="spellEnd"/>
      <w:r w:rsidRPr="006923A5">
        <w:rPr>
          <w:rFonts w:asciiTheme="majorBidi" w:hAnsiTheme="majorBidi" w:cstheme="majorBidi"/>
          <w:sz w:val="22"/>
          <w:szCs w:val="22"/>
          <w:lang w:val="ru-RU"/>
        </w:rPr>
        <w:t xml:space="preserve">, </w:t>
      </w:r>
      <w:r w:rsidRPr="006923A5">
        <w:rPr>
          <w:rFonts w:asciiTheme="majorBidi" w:hAnsiTheme="majorBidi" w:cstheme="majorBidi"/>
          <w:b/>
          <w:bCs/>
          <w:sz w:val="22"/>
          <w:szCs w:val="22"/>
          <w:lang w:val="ru-RU"/>
        </w:rPr>
        <w:t>ANAP</w:t>
      </w:r>
      <w:r w:rsidRPr="006923A5">
        <w:rPr>
          <w:rFonts w:asciiTheme="majorBidi" w:hAnsiTheme="majorBidi" w:cstheme="majorBidi"/>
          <w:sz w:val="22"/>
          <w:szCs w:val="22"/>
          <w:lang w:val="ru-RU"/>
        </w:rPr>
        <w:t xml:space="preserve">) — турецкая политическая партия, основанная в </w:t>
      </w:r>
      <w:r w:rsidRPr="006923A5">
        <w:rPr>
          <w:rFonts w:asciiTheme="majorBidi" w:hAnsiTheme="majorBidi" w:cstheme="majorBidi"/>
          <w:b/>
          <w:bCs/>
          <w:sz w:val="22"/>
          <w:szCs w:val="22"/>
          <w:lang w:val="ru-RU"/>
        </w:rPr>
        <w:t>1983 году</w:t>
      </w:r>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Тургутом</w:t>
      </w:r>
      <w:proofErr w:type="spellEnd"/>
      <w:r w:rsidRPr="006923A5">
        <w:rPr>
          <w:rFonts w:asciiTheme="majorBidi" w:hAnsiTheme="majorBidi" w:cstheme="majorBidi"/>
          <w:sz w:val="22"/>
          <w:szCs w:val="22"/>
          <w:lang w:val="ru-RU"/>
        </w:rPr>
        <w:t xml:space="preserve"> </w:t>
      </w:r>
      <w:proofErr w:type="spellStart"/>
      <w:r w:rsidRPr="006923A5">
        <w:rPr>
          <w:rFonts w:asciiTheme="majorBidi" w:hAnsiTheme="majorBidi" w:cstheme="majorBidi"/>
          <w:sz w:val="22"/>
          <w:szCs w:val="22"/>
          <w:lang w:val="ru-RU"/>
        </w:rPr>
        <w:t>Озалом</w:t>
      </w:r>
      <w:proofErr w:type="spellEnd"/>
      <w:r w:rsidRPr="006923A5">
        <w:rPr>
          <w:rFonts w:asciiTheme="majorBidi" w:hAnsiTheme="majorBidi" w:cstheme="majorBidi"/>
          <w:sz w:val="22"/>
          <w:szCs w:val="22"/>
          <w:lang w:val="ru-RU"/>
        </w:rPr>
        <w:t>.</w:t>
      </w:r>
      <w:proofErr w:type="gramEnd"/>
      <w:r w:rsidRPr="006923A5">
        <w:rPr>
          <w:rFonts w:asciiTheme="majorBidi" w:hAnsiTheme="majorBidi" w:cstheme="majorBidi"/>
          <w:sz w:val="22"/>
          <w:szCs w:val="22"/>
          <w:lang w:val="ru-RU"/>
        </w:rPr>
        <w:t xml:space="preserve"> В период с </w:t>
      </w:r>
      <w:r w:rsidRPr="006923A5">
        <w:rPr>
          <w:rFonts w:asciiTheme="majorBidi" w:hAnsiTheme="majorBidi" w:cstheme="majorBidi"/>
          <w:b/>
          <w:bCs/>
          <w:sz w:val="22"/>
          <w:szCs w:val="22"/>
          <w:lang w:val="ru-RU"/>
        </w:rPr>
        <w:t>1983 по 1991 год</w:t>
      </w:r>
      <w:r w:rsidRPr="006923A5">
        <w:rPr>
          <w:rFonts w:asciiTheme="majorBidi" w:hAnsiTheme="majorBidi" w:cstheme="majorBidi"/>
          <w:sz w:val="22"/>
          <w:szCs w:val="22"/>
          <w:lang w:val="ru-RU"/>
        </w:rPr>
        <w:t xml:space="preserve"> партия находилась у власти единолично и стала ключевой политической силой </w:t>
      </w:r>
      <w:proofErr w:type="spellStart"/>
      <w:r w:rsidRPr="006923A5">
        <w:rPr>
          <w:rFonts w:asciiTheme="majorBidi" w:hAnsiTheme="majorBidi" w:cstheme="majorBidi"/>
          <w:sz w:val="22"/>
          <w:szCs w:val="22"/>
          <w:lang w:val="ru-RU"/>
        </w:rPr>
        <w:t>постпереворотного</w:t>
      </w:r>
      <w:proofErr w:type="spellEnd"/>
      <w:r w:rsidRPr="006923A5">
        <w:rPr>
          <w:rFonts w:asciiTheme="majorBidi" w:hAnsiTheme="majorBidi" w:cstheme="majorBidi"/>
          <w:sz w:val="22"/>
          <w:szCs w:val="22"/>
          <w:lang w:val="ru-RU"/>
        </w:rPr>
        <w:t xml:space="preserve"> периода. В последующие годы участвовала в коалиционных правительствах. В </w:t>
      </w:r>
      <w:r w:rsidRPr="006923A5">
        <w:rPr>
          <w:rFonts w:asciiTheme="majorBidi" w:hAnsiTheme="majorBidi" w:cstheme="majorBidi"/>
          <w:b/>
          <w:bCs/>
          <w:sz w:val="22"/>
          <w:szCs w:val="22"/>
          <w:lang w:val="ru-RU"/>
        </w:rPr>
        <w:t>2009 году</w:t>
      </w:r>
      <w:r w:rsidRPr="006923A5">
        <w:rPr>
          <w:rFonts w:asciiTheme="majorBidi" w:hAnsiTheme="majorBidi" w:cstheme="majorBidi"/>
          <w:sz w:val="22"/>
          <w:szCs w:val="22"/>
          <w:lang w:val="ru-RU"/>
        </w:rPr>
        <w:t xml:space="preserve"> партия объединилась с </w:t>
      </w:r>
      <w:r w:rsidR="00AF7D44">
        <w:rPr>
          <w:rFonts w:asciiTheme="majorBidi" w:hAnsiTheme="majorBidi" w:cstheme="majorBidi"/>
          <w:sz w:val="22"/>
          <w:szCs w:val="22"/>
          <w:lang w:val="ru-RU"/>
        </w:rPr>
        <w:t>«</w:t>
      </w:r>
      <w:r w:rsidRPr="006923A5">
        <w:rPr>
          <w:rFonts w:asciiTheme="majorBidi" w:hAnsiTheme="majorBidi" w:cstheme="majorBidi"/>
          <w:sz w:val="22"/>
          <w:szCs w:val="22"/>
          <w:lang w:val="ru-RU"/>
        </w:rPr>
        <w:t>Демократической партией</w:t>
      </w:r>
      <w:r w:rsidR="00AF7D44">
        <w:rPr>
          <w:rFonts w:asciiTheme="majorBidi" w:hAnsiTheme="majorBidi" w:cstheme="majorBidi"/>
          <w:sz w:val="22"/>
          <w:szCs w:val="22"/>
          <w:lang w:val="ru-RU"/>
        </w:rPr>
        <w:t>»</w:t>
      </w:r>
      <w:r w:rsidRPr="006923A5">
        <w:rPr>
          <w:rFonts w:asciiTheme="majorBidi" w:hAnsiTheme="majorBidi" w:cstheme="majorBidi"/>
          <w:sz w:val="22"/>
          <w:szCs w:val="22"/>
          <w:lang w:val="ru-RU"/>
        </w:rPr>
        <w:t>.</w:t>
      </w:r>
    </w:p>
  </w:footnote>
  <w:footnote w:id="20">
    <w:p w14:paraId="5028D611" w14:textId="28FD13D2" w:rsidR="00133DAE" w:rsidRPr="006923A5" w:rsidRDefault="00133DAE" w:rsidP="006923A5">
      <w:pPr>
        <w:pStyle w:val="a3"/>
        <w:spacing w:before="240" w:line="276" w:lineRule="auto"/>
        <w:jc w:val="both"/>
        <w:rPr>
          <w:rFonts w:asciiTheme="majorBidi" w:hAnsiTheme="majorBidi" w:cstheme="majorBidi"/>
          <w:sz w:val="22"/>
          <w:szCs w:val="22"/>
          <w:lang w:val="ru-RU"/>
        </w:rPr>
      </w:pPr>
      <w:r w:rsidRPr="006923A5">
        <w:rPr>
          <w:rStyle w:val="a5"/>
          <w:rFonts w:asciiTheme="majorBidi" w:hAnsiTheme="majorBidi" w:cstheme="majorBidi"/>
          <w:sz w:val="22"/>
          <w:szCs w:val="22"/>
          <w:lang w:val="ru-RU"/>
        </w:rPr>
        <w:footnoteRef/>
      </w:r>
      <w:r w:rsidRPr="006923A5">
        <w:rPr>
          <w:rFonts w:asciiTheme="majorBidi" w:hAnsiTheme="majorBidi" w:cstheme="majorBidi"/>
          <w:sz w:val="22"/>
          <w:szCs w:val="22"/>
          <w:lang w:val="ru-RU"/>
        </w:rPr>
        <w:t xml:space="preserve"> </w:t>
      </w:r>
      <w:hyperlink r:id="rId5" w:history="1">
        <w:r w:rsidR="00234CA2" w:rsidRPr="006923A5">
          <w:rPr>
            <w:rStyle w:val="a6"/>
            <w:rFonts w:asciiTheme="majorBidi" w:hAnsiTheme="majorBidi" w:cstheme="majorBidi"/>
            <w:sz w:val="22"/>
            <w:szCs w:val="22"/>
            <w:lang w:val="ru-RU"/>
          </w:rPr>
          <w:t>Документы и аналитические материалы британских архивов о военном перевороте 12 сентября 1980 года в Турции.</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771"/>
    <w:rsid w:val="0000010F"/>
    <w:rsid w:val="00005038"/>
    <w:rsid w:val="00006E0A"/>
    <w:rsid w:val="00010031"/>
    <w:rsid w:val="00012A7B"/>
    <w:rsid w:val="00012B4A"/>
    <w:rsid w:val="000134B7"/>
    <w:rsid w:val="00014C95"/>
    <w:rsid w:val="00014EF1"/>
    <w:rsid w:val="00022125"/>
    <w:rsid w:val="000256EF"/>
    <w:rsid w:val="000261F2"/>
    <w:rsid w:val="00030A3F"/>
    <w:rsid w:val="00030EC8"/>
    <w:rsid w:val="00033655"/>
    <w:rsid w:val="0004071C"/>
    <w:rsid w:val="00047983"/>
    <w:rsid w:val="000519E5"/>
    <w:rsid w:val="00052354"/>
    <w:rsid w:val="00053846"/>
    <w:rsid w:val="00054474"/>
    <w:rsid w:val="000544DF"/>
    <w:rsid w:val="000555D8"/>
    <w:rsid w:val="00055A0B"/>
    <w:rsid w:val="000567D8"/>
    <w:rsid w:val="00060157"/>
    <w:rsid w:val="00062394"/>
    <w:rsid w:val="00062FD5"/>
    <w:rsid w:val="000647EF"/>
    <w:rsid w:val="00065A49"/>
    <w:rsid w:val="00066833"/>
    <w:rsid w:val="00066E31"/>
    <w:rsid w:val="0007037F"/>
    <w:rsid w:val="000710BC"/>
    <w:rsid w:val="00071624"/>
    <w:rsid w:val="00071A6D"/>
    <w:rsid w:val="00074750"/>
    <w:rsid w:val="00075343"/>
    <w:rsid w:val="000805B3"/>
    <w:rsid w:val="00081060"/>
    <w:rsid w:val="00092311"/>
    <w:rsid w:val="00092FCE"/>
    <w:rsid w:val="00095709"/>
    <w:rsid w:val="000A0FCA"/>
    <w:rsid w:val="000A488C"/>
    <w:rsid w:val="000A4AC4"/>
    <w:rsid w:val="000B2B16"/>
    <w:rsid w:val="000B3E96"/>
    <w:rsid w:val="000B481A"/>
    <w:rsid w:val="000B5DF2"/>
    <w:rsid w:val="000B5F0B"/>
    <w:rsid w:val="000B67E6"/>
    <w:rsid w:val="000C0FBC"/>
    <w:rsid w:val="000C3E20"/>
    <w:rsid w:val="000C687C"/>
    <w:rsid w:val="000C7D1B"/>
    <w:rsid w:val="000D388F"/>
    <w:rsid w:val="000D4CC9"/>
    <w:rsid w:val="000D6828"/>
    <w:rsid w:val="000E06E4"/>
    <w:rsid w:val="000E6615"/>
    <w:rsid w:val="000F4D18"/>
    <w:rsid w:val="000F6160"/>
    <w:rsid w:val="000F6D43"/>
    <w:rsid w:val="000F7A62"/>
    <w:rsid w:val="00100E32"/>
    <w:rsid w:val="001015F3"/>
    <w:rsid w:val="00101D27"/>
    <w:rsid w:val="00101FA0"/>
    <w:rsid w:val="001020C2"/>
    <w:rsid w:val="0010406F"/>
    <w:rsid w:val="0010449E"/>
    <w:rsid w:val="00105E07"/>
    <w:rsid w:val="00106041"/>
    <w:rsid w:val="00107362"/>
    <w:rsid w:val="00107B40"/>
    <w:rsid w:val="00111355"/>
    <w:rsid w:val="001117CC"/>
    <w:rsid w:val="00112437"/>
    <w:rsid w:val="0011275A"/>
    <w:rsid w:val="00114984"/>
    <w:rsid w:val="00114CD9"/>
    <w:rsid w:val="00116133"/>
    <w:rsid w:val="001179DB"/>
    <w:rsid w:val="00120868"/>
    <w:rsid w:val="00121555"/>
    <w:rsid w:val="00121B79"/>
    <w:rsid w:val="00121FF8"/>
    <w:rsid w:val="00122255"/>
    <w:rsid w:val="001257BD"/>
    <w:rsid w:val="00130829"/>
    <w:rsid w:val="0013184F"/>
    <w:rsid w:val="00133DAE"/>
    <w:rsid w:val="0013466B"/>
    <w:rsid w:val="00134D71"/>
    <w:rsid w:val="00137E4C"/>
    <w:rsid w:val="001404A7"/>
    <w:rsid w:val="00140845"/>
    <w:rsid w:val="00144F38"/>
    <w:rsid w:val="0015016D"/>
    <w:rsid w:val="00150F2A"/>
    <w:rsid w:val="00151F6B"/>
    <w:rsid w:val="001545BB"/>
    <w:rsid w:val="00157208"/>
    <w:rsid w:val="0016121F"/>
    <w:rsid w:val="00165E7C"/>
    <w:rsid w:val="0017027C"/>
    <w:rsid w:val="00171960"/>
    <w:rsid w:val="00174330"/>
    <w:rsid w:val="001745E7"/>
    <w:rsid w:val="001812E5"/>
    <w:rsid w:val="00182257"/>
    <w:rsid w:val="00184A86"/>
    <w:rsid w:val="00186865"/>
    <w:rsid w:val="00193262"/>
    <w:rsid w:val="00193E71"/>
    <w:rsid w:val="00195B88"/>
    <w:rsid w:val="001A0649"/>
    <w:rsid w:val="001A182F"/>
    <w:rsid w:val="001A4106"/>
    <w:rsid w:val="001B7C59"/>
    <w:rsid w:val="001C0640"/>
    <w:rsid w:val="001C1103"/>
    <w:rsid w:val="001C2EFF"/>
    <w:rsid w:val="001C5EA0"/>
    <w:rsid w:val="001C76E1"/>
    <w:rsid w:val="001D0C1A"/>
    <w:rsid w:val="001D2B1A"/>
    <w:rsid w:val="001D323A"/>
    <w:rsid w:val="001D4AEA"/>
    <w:rsid w:val="001D5991"/>
    <w:rsid w:val="001D6102"/>
    <w:rsid w:val="001E280D"/>
    <w:rsid w:val="001E2A96"/>
    <w:rsid w:val="001E2FF2"/>
    <w:rsid w:val="001E3912"/>
    <w:rsid w:val="001E3D8D"/>
    <w:rsid w:val="001E410C"/>
    <w:rsid w:val="001E64AF"/>
    <w:rsid w:val="001F14A7"/>
    <w:rsid w:val="001F14F7"/>
    <w:rsid w:val="001F3C39"/>
    <w:rsid w:val="001F4C03"/>
    <w:rsid w:val="001F644B"/>
    <w:rsid w:val="001F73F9"/>
    <w:rsid w:val="00200AE2"/>
    <w:rsid w:val="0020193E"/>
    <w:rsid w:val="002026E3"/>
    <w:rsid w:val="002028F3"/>
    <w:rsid w:val="002037C4"/>
    <w:rsid w:val="00203AAA"/>
    <w:rsid w:val="00203FBB"/>
    <w:rsid w:val="0020566A"/>
    <w:rsid w:val="002074B4"/>
    <w:rsid w:val="002104E2"/>
    <w:rsid w:val="002112A1"/>
    <w:rsid w:val="00211494"/>
    <w:rsid w:val="00211585"/>
    <w:rsid w:val="00214244"/>
    <w:rsid w:val="002152CF"/>
    <w:rsid w:val="002175EA"/>
    <w:rsid w:val="00225621"/>
    <w:rsid w:val="00225785"/>
    <w:rsid w:val="0023001A"/>
    <w:rsid w:val="002323E3"/>
    <w:rsid w:val="00232673"/>
    <w:rsid w:val="002337F3"/>
    <w:rsid w:val="00233D06"/>
    <w:rsid w:val="00234CA2"/>
    <w:rsid w:val="00234F65"/>
    <w:rsid w:val="002363BA"/>
    <w:rsid w:val="0023740F"/>
    <w:rsid w:val="00241406"/>
    <w:rsid w:val="0024226F"/>
    <w:rsid w:val="00244DDD"/>
    <w:rsid w:val="00250ADB"/>
    <w:rsid w:val="002556D4"/>
    <w:rsid w:val="00256AD7"/>
    <w:rsid w:val="00261E0A"/>
    <w:rsid w:val="00262515"/>
    <w:rsid w:val="0026328F"/>
    <w:rsid w:val="002634EE"/>
    <w:rsid w:val="00263531"/>
    <w:rsid w:val="00265A7B"/>
    <w:rsid w:val="00265C58"/>
    <w:rsid w:val="0026742E"/>
    <w:rsid w:val="002677DC"/>
    <w:rsid w:val="00273D2E"/>
    <w:rsid w:val="00274F15"/>
    <w:rsid w:val="002801C6"/>
    <w:rsid w:val="002810E7"/>
    <w:rsid w:val="00282D0D"/>
    <w:rsid w:val="00284BAF"/>
    <w:rsid w:val="00286F9F"/>
    <w:rsid w:val="00294B01"/>
    <w:rsid w:val="0029557F"/>
    <w:rsid w:val="0029688A"/>
    <w:rsid w:val="00296B59"/>
    <w:rsid w:val="002A4543"/>
    <w:rsid w:val="002A518E"/>
    <w:rsid w:val="002B0843"/>
    <w:rsid w:val="002B15B2"/>
    <w:rsid w:val="002B1D6E"/>
    <w:rsid w:val="002B4095"/>
    <w:rsid w:val="002B6AC3"/>
    <w:rsid w:val="002B72CB"/>
    <w:rsid w:val="002C2C0C"/>
    <w:rsid w:val="002C2C46"/>
    <w:rsid w:val="002C5159"/>
    <w:rsid w:val="002C5367"/>
    <w:rsid w:val="002C6277"/>
    <w:rsid w:val="002C6993"/>
    <w:rsid w:val="002C7582"/>
    <w:rsid w:val="002D00D8"/>
    <w:rsid w:val="002D4EAA"/>
    <w:rsid w:val="002D5299"/>
    <w:rsid w:val="002E4508"/>
    <w:rsid w:val="002E6BE2"/>
    <w:rsid w:val="002E7939"/>
    <w:rsid w:val="002F0D88"/>
    <w:rsid w:val="002F2E20"/>
    <w:rsid w:val="002F3659"/>
    <w:rsid w:val="002F4E09"/>
    <w:rsid w:val="002F79F2"/>
    <w:rsid w:val="00300550"/>
    <w:rsid w:val="0030104F"/>
    <w:rsid w:val="003013E0"/>
    <w:rsid w:val="00301487"/>
    <w:rsid w:val="00301B4F"/>
    <w:rsid w:val="00302BC2"/>
    <w:rsid w:val="0031017F"/>
    <w:rsid w:val="003142BB"/>
    <w:rsid w:val="00314749"/>
    <w:rsid w:val="00317CEE"/>
    <w:rsid w:val="00321FDC"/>
    <w:rsid w:val="0032342D"/>
    <w:rsid w:val="00324B3B"/>
    <w:rsid w:val="0032543B"/>
    <w:rsid w:val="00326B51"/>
    <w:rsid w:val="0032787D"/>
    <w:rsid w:val="00327BBC"/>
    <w:rsid w:val="00330869"/>
    <w:rsid w:val="00333AB4"/>
    <w:rsid w:val="003342E2"/>
    <w:rsid w:val="0034100B"/>
    <w:rsid w:val="003426DC"/>
    <w:rsid w:val="00342B2E"/>
    <w:rsid w:val="0034346E"/>
    <w:rsid w:val="0034353A"/>
    <w:rsid w:val="00344AD4"/>
    <w:rsid w:val="003501AC"/>
    <w:rsid w:val="003746FC"/>
    <w:rsid w:val="0037602F"/>
    <w:rsid w:val="003764C2"/>
    <w:rsid w:val="00381127"/>
    <w:rsid w:val="00381A52"/>
    <w:rsid w:val="003822B1"/>
    <w:rsid w:val="003852BB"/>
    <w:rsid w:val="00392198"/>
    <w:rsid w:val="00396E00"/>
    <w:rsid w:val="003A3440"/>
    <w:rsid w:val="003A5B08"/>
    <w:rsid w:val="003A61C8"/>
    <w:rsid w:val="003A6B9B"/>
    <w:rsid w:val="003A761E"/>
    <w:rsid w:val="003A7AB9"/>
    <w:rsid w:val="003B170B"/>
    <w:rsid w:val="003B3EBF"/>
    <w:rsid w:val="003B739E"/>
    <w:rsid w:val="003B7FD2"/>
    <w:rsid w:val="003C004A"/>
    <w:rsid w:val="003C0618"/>
    <w:rsid w:val="003C0F9A"/>
    <w:rsid w:val="003C4D17"/>
    <w:rsid w:val="003C53FF"/>
    <w:rsid w:val="003C681F"/>
    <w:rsid w:val="003C7D92"/>
    <w:rsid w:val="003D0FF6"/>
    <w:rsid w:val="003D2A28"/>
    <w:rsid w:val="003D3005"/>
    <w:rsid w:val="003D58D8"/>
    <w:rsid w:val="003D76A6"/>
    <w:rsid w:val="003D7A09"/>
    <w:rsid w:val="003E1A23"/>
    <w:rsid w:val="003E41EE"/>
    <w:rsid w:val="003E586E"/>
    <w:rsid w:val="003E67D9"/>
    <w:rsid w:val="003E6BB7"/>
    <w:rsid w:val="003F451E"/>
    <w:rsid w:val="00400934"/>
    <w:rsid w:val="004019C5"/>
    <w:rsid w:val="00411A68"/>
    <w:rsid w:val="00411E8A"/>
    <w:rsid w:val="004145F7"/>
    <w:rsid w:val="00414F03"/>
    <w:rsid w:val="00416325"/>
    <w:rsid w:val="00420AAA"/>
    <w:rsid w:val="004219A3"/>
    <w:rsid w:val="00421E8D"/>
    <w:rsid w:val="004236A7"/>
    <w:rsid w:val="00427807"/>
    <w:rsid w:val="0042794E"/>
    <w:rsid w:val="004279B8"/>
    <w:rsid w:val="00427C09"/>
    <w:rsid w:val="0043019D"/>
    <w:rsid w:val="00430309"/>
    <w:rsid w:val="00430C30"/>
    <w:rsid w:val="00431A92"/>
    <w:rsid w:val="00431F46"/>
    <w:rsid w:val="00432566"/>
    <w:rsid w:val="004336F8"/>
    <w:rsid w:val="00435303"/>
    <w:rsid w:val="004356CB"/>
    <w:rsid w:val="004376BB"/>
    <w:rsid w:val="0044048A"/>
    <w:rsid w:val="00441BAF"/>
    <w:rsid w:val="004424FE"/>
    <w:rsid w:val="00444D01"/>
    <w:rsid w:val="004468A1"/>
    <w:rsid w:val="0045042C"/>
    <w:rsid w:val="004538FF"/>
    <w:rsid w:val="00455D74"/>
    <w:rsid w:val="00456590"/>
    <w:rsid w:val="0045702F"/>
    <w:rsid w:val="00466982"/>
    <w:rsid w:val="0048194F"/>
    <w:rsid w:val="00484F80"/>
    <w:rsid w:val="00486AD0"/>
    <w:rsid w:val="0049149E"/>
    <w:rsid w:val="004928B8"/>
    <w:rsid w:val="004932EC"/>
    <w:rsid w:val="00495789"/>
    <w:rsid w:val="00497E1E"/>
    <w:rsid w:val="004A2221"/>
    <w:rsid w:val="004A2FB3"/>
    <w:rsid w:val="004A42F2"/>
    <w:rsid w:val="004A43DC"/>
    <w:rsid w:val="004A46BA"/>
    <w:rsid w:val="004A4816"/>
    <w:rsid w:val="004B3C58"/>
    <w:rsid w:val="004B4194"/>
    <w:rsid w:val="004B4685"/>
    <w:rsid w:val="004B487A"/>
    <w:rsid w:val="004B51AC"/>
    <w:rsid w:val="004B5A45"/>
    <w:rsid w:val="004B72DA"/>
    <w:rsid w:val="004B78DE"/>
    <w:rsid w:val="004C3B40"/>
    <w:rsid w:val="004D066D"/>
    <w:rsid w:val="004D1C5F"/>
    <w:rsid w:val="004D4C25"/>
    <w:rsid w:val="004D6AD8"/>
    <w:rsid w:val="004D6C83"/>
    <w:rsid w:val="004D7192"/>
    <w:rsid w:val="004E121A"/>
    <w:rsid w:val="004E52FD"/>
    <w:rsid w:val="004E5ADC"/>
    <w:rsid w:val="004E7A9D"/>
    <w:rsid w:val="004F06F0"/>
    <w:rsid w:val="004F21D8"/>
    <w:rsid w:val="004F28B8"/>
    <w:rsid w:val="004F2965"/>
    <w:rsid w:val="004F358D"/>
    <w:rsid w:val="004F553D"/>
    <w:rsid w:val="004F6012"/>
    <w:rsid w:val="004F6E0A"/>
    <w:rsid w:val="004F77A8"/>
    <w:rsid w:val="0050073B"/>
    <w:rsid w:val="00504F64"/>
    <w:rsid w:val="0050773C"/>
    <w:rsid w:val="00510677"/>
    <w:rsid w:val="00512C01"/>
    <w:rsid w:val="0052308E"/>
    <w:rsid w:val="0052693C"/>
    <w:rsid w:val="00533FF5"/>
    <w:rsid w:val="005358EE"/>
    <w:rsid w:val="00536795"/>
    <w:rsid w:val="00540BA3"/>
    <w:rsid w:val="00541CB0"/>
    <w:rsid w:val="00541F54"/>
    <w:rsid w:val="00542DEC"/>
    <w:rsid w:val="005435A9"/>
    <w:rsid w:val="00544817"/>
    <w:rsid w:val="00545BDB"/>
    <w:rsid w:val="00547825"/>
    <w:rsid w:val="0055383F"/>
    <w:rsid w:val="0055543A"/>
    <w:rsid w:val="00555A40"/>
    <w:rsid w:val="00556AA9"/>
    <w:rsid w:val="00556C0C"/>
    <w:rsid w:val="0056066B"/>
    <w:rsid w:val="00561320"/>
    <w:rsid w:val="005619A4"/>
    <w:rsid w:val="00565802"/>
    <w:rsid w:val="0056615C"/>
    <w:rsid w:val="00583291"/>
    <w:rsid w:val="00584786"/>
    <w:rsid w:val="00584FBA"/>
    <w:rsid w:val="00585920"/>
    <w:rsid w:val="005879B2"/>
    <w:rsid w:val="00593F4B"/>
    <w:rsid w:val="00594BAF"/>
    <w:rsid w:val="00595846"/>
    <w:rsid w:val="0059612A"/>
    <w:rsid w:val="005A031E"/>
    <w:rsid w:val="005A10CE"/>
    <w:rsid w:val="005A1787"/>
    <w:rsid w:val="005A2DA4"/>
    <w:rsid w:val="005A4A44"/>
    <w:rsid w:val="005A5737"/>
    <w:rsid w:val="005B208A"/>
    <w:rsid w:val="005B37CD"/>
    <w:rsid w:val="005B59C5"/>
    <w:rsid w:val="005C2DCC"/>
    <w:rsid w:val="005C3D2E"/>
    <w:rsid w:val="005C4D21"/>
    <w:rsid w:val="005C52C0"/>
    <w:rsid w:val="005D4702"/>
    <w:rsid w:val="005D475C"/>
    <w:rsid w:val="005D63AF"/>
    <w:rsid w:val="005D662C"/>
    <w:rsid w:val="005E18C9"/>
    <w:rsid w:val="005E1ABD"/>
    <w:rsid w:val="005E228C"/>
    <w:rsid w:val="005E6399"/>
    <w:rsid w:val="005F0214"/>
    <w:rsid w:val="005F1E39"/>
    <w:rsid w:val="005F3899"/>
    <w:rsid w:val="005F4536"/>
    <w:rsid w:val="005F6DF1"/>
    <w:rsid w:val="00601563"/>
    <w:rsid w:val="00601E88"/>
    <w:rsid w:val="00602B9D"/>
    <w:rsid w:val="00605BD2"/>
    <w:rsid w:val="00606C1B"/>
    <w:rsid w:val="00606EB7"/>
    <w:rsid w:val="006109AB"/>
    <w:rsid w:val="0061154B"/>
    <w:rsid w:val="0061175E"/>
    <w:rsid w:val="00614F1E"/>
    <w:rsid w:val="00617616"/>
    <w:rsid w:val="00623DBE"/>
    <w:rsid w:val="00626830"/>
    <w:rsid w:val="006324FC"/>
    <w:rsid w:val="00634EE6"/>
    <w:rsid w:val="006428E4"/>
    <w:rsid w:val="00645021"/>
    <w:rsid w:val="00650CBB"/>
    <w:rsid w:val="0065358E"/>
    <w:rsid w:val="00654485"/>
    <w:rsid w:val="00654A63"/>
    <w:rsid w:val="006553FF"/>
    <w:rsid w:val="006560F1"/>
    <w:rsid w:val="00661F91"/>
    <w:rsid w:val="00662E68"/>
    <w:rsid w:val="006649FE"/>
    <w:rsid w:val="00665747"/>
    <w:rsid w:val="00667B5C"/>
    <w:rsid w:val="00670BE8"/>
    <w:rsid w:val="00674797"/>
    <w:rsid w:val="00676DA3"/>
    <w:rsid w:val="006801DA"/>
    <w:rsid w:val="006816BD"/>
    <w:rsid w:val="00682453"/>
    <w:rsid w:val="006824EA"/>
    <w:rsid w:val="00683B38"/>
    <w:rsid w:val="006842C0"/>
    <w:rsid w:val="006923A5"/>
    <w:rsid w:val="006929E7"/>
    <w:rsid w:val="006943AC"/>
    <w:rsid w:val="00694E6D"/>
    <w:rsid w:val="006A0D9C"/>
    <w:rsid w:val="006A3E58"/>
    <w:rsid w:val="006A3FF8"/>
    <w:rsid w:val="006B01DA"/>
    <w:rsid w:val="006B0CC9"/>
    <w:rsid w:val="006B1677"/>
    <w:rsid w:val="006B24B2"/>
    <w:rsid w:val="006B5237"/>
    <w:rsid w:val="006C04AF"/>
    <w:rsid w:val="006C213C"/>
    <w:rsid w:val="006C45F6"/>
    <w:rsid w:val="006C500A"/>
    <w:rsid w:val="006C5B0C"/>
    <w:rsid w:val="006C773A"/>
    <w:rsid w:val="006D01F7"/>
    <w:rsid w:val="006D0ABE"/>
    <w:rsid w:val="006D1997"/>
    <w:rsid w:val="006D1F4A"/>
    <w:rsid w:val="006D313D"/>
    <w:rsid w:val="006D3983"/>
    <w:rsid w:val="006D5D0D"/>
    <w:rsid w:val="006D7B65"/>
    <w:rsid w:val="006E14EB"/>
    <w:rsid w:val="006E1515"/>
    <w:rsid w:val="006E181C"/>
    <w:rsid w:val="006E3B5C"/>
    <w:rsid w:val="006E41C3"/>
    <w:rsid w:val="006E4E2E"/>
    <w:rsid w:val="006E55F9"/>
    <w:rsid w:val="006F0715"/>
    <w:rsid w:val="006F1277"/>
    <w:rsid w:val="006F22DB"/>
    <w:rsid w:val="006F258F"/>
    <w:rsid w:val="006F4123"/>
    <w:rsid w:val="006F5330"/>
    <w:rsid w:val="006F7147"/>
    <w:rsid w:val="006F774A"/>
    <w:rsid w:val="00706C49"/>
    <w:rsid w:val="007075E8"/>
    <w:rsid w:val="00712433"/>
    <w:rsid w:val="00712AC4"/>
    <w:rsid w:val="0071746C"/>
    <w:rsid w:val="00717B1F"/>
    <w:rsid w:val="00720346"/>
    <w:rsid w:val="00725197"/>
    <w:rsid w:val="00725BAC"/>
    <w:rsid w:val="00730BBE"/>
    <w:rsid w:val="0073505A"/>
    <w:rsid w:val="0073587B"/>
    <w:rsid w:val="007358ED"/>
    <w:rsid w:val="00736F64"/>
    <w:rsid w:val="00740469"/>
    <w:rsid w:val="00740E6E"/>
    <w:rsid w:val="00744F5A"/>
    <w:rsid w:val="00745CCF"/>
    <w:rsid w:val="00750DBB"/>
    <w:rsid w:val="00752D30"/>
    <w:rsid w:val="00760864"/>
    <w:rsid w:val="007627F0"/>
    <w:rsid w:val="007637DF"/>
    <w:rsid w:val="0076518C"/>
    <w:rsid w:val="00765B92"/>
    <w:rsid w:val="00766397"/>
    <w:rsid w:val="00766844"/>
    <w:rsid w:val="0076771B"/>
    <w:rsid w:val="007730D1"/>
    <w:rsid w:val="007766FF"/>
    <w:rsid w:val="0077697B"/>
    <w:rsid w:val="00777336"/>
    <w:rsid w:val="00781ECA"/>
    <w:rsid w:val="00782FEF"/>
    <w:rsid w:val="007837EF"/>
    <w:rsid w:val="00784485"/>
    <w:rsid w:val="0078504F"/>
    <w:rsid w:val="00785799"/>
    <w:rsid w:val="00785D67"/>
    <w:rsid w:val="007869C9"/>
    <w:rsid w:val="00793A5F"/>
    <w:rsid w:val="00794D39"/>
    <w:rsid w:val="00797DD9"/>
    <w:rsid w:val="00797ED9"/>
    <w:rsid w:val="007A170C"/>
    <w:rsid w:val="007A1C7E"/>
    <w:rsid w:val="007A65A9"/>
    <w:rsid w:val="007A7A4F"/>
    <w:rsid w:val="007B1588"/>
    <w:rsid w:val="007B22F7"/>
    <w:rsid w:val="007B657E"/>
    <w:rsid w:val="007C6019"/>
    <w:rsid w:val="007C707D"/>
    <w:rsid w:val="007D1850"/>
    <w:rsid w:val="007D23F6"/>
    <w:rsid w:val="007D4488"/>
    <w:rsid w:val="007D4AB8"/>
    <w:rsid w:val="007D60C8"/>
    <w:rsid w:val="007E0641"/>
    <w:rsid w:val="007E7962"/>
    <w:rsid w:val="007F0240"/>
    <w:rsid w:val="007F13DC"/>
    <w:rsid w:val="007F2929"/>
    <w:rsid w:val="007F2C52"/>
    <w:rsid w:val="007F5C95"/>
    <w:rsid w:val="007F749B"/>
    <w:rsid w:val="008024CB"/>
    <w:rsid w:val="00802E4D"/>
    <w:rsid w:val="0080315A"/>
    <w:rsid w:val="00804278"/>
    <w:rsid w:val="00805D44"/>
    <w:rsid w:val="008069CF"/>
    <w:rsid w:val="00807DE7"/>
    <w:rsid w:val="0081069C"/>
    <w:rsid w:val="00811660"/>
    <w:rsid w:val="008151BB"/>
    <w:rsid w:val="00820333"/>
    <w:rsid w:val="00820B12"/>
    <w:rsid w:val="0082166A"/>
    <w:rsid w:val="00821E02"/>
    <w:rsid w:val="00822C7A"/>
    <w:rsid w:val="00826D53"/>
    <w:rsid w:val="008334A8"/>
    <w:rsid w:val="00833C96"/>
    <w:rsid w:val="00833EEF"/>
    <w:rsid w:val="00837692"/>
    <w:rsid w:val="00840A20"/>
    <w:rsid w:val="00841F4A"/>
    <w:rsid w:val="008466A7"/>
    <w:rsid w:val="0085002F"/>
    <w:rsid w:val="00850DCC"/>
    <w:rsid w:val="0085344C"/>
    <w:rsid w:val="0086400B"/>
    <w:rsid w:val="0086453A"/>
    <w:rsid w:val="00864CFE"/>
    <w:rsid w:val="00870001"/>
    <w:rsid w:val="0087047E"/>
    <w:rsid w:val="008706F2"/>
    <w:rsid w:val="008718DB"/>
    <w:rsid w:val="0087252B"/>
    <w:rsid w:val="0087591F"/>
    <w:rsid w:val="00876DF9"/>
    <w:rsid w:val="008776E5"/>
    <w:rsid w:val="00881614"/>
    <w:rsid w:val="00883418"/>
    <w:rsid w:val="00885482"/>
    <w:rsid w:val="00887771"/>
    <w:rsid w:val="00887D6D"/>
    <w:rsid w:val="0089014B"/>
    <w:rsid w:val="00891324"/>
    <w:rsid w:val="008935D3"/>
    <w:rsid w:val="00893839"/>
    <w:rsid w:val="00893D2E"/>
    <w:rsid w:val="008945EE"/>
    <w:rsid w:val="008951D1"/>
    <w:rsid w:val="008961AD"/>
    <w:rsid w:val="008A0B7D"/>
    <w:rsid w:val="008A16B4"/>
    <w:rsid w:val="008A37FC"/>
    <w:rsid w:val="008A408D"/>
    <w:rsid w:val="008A418B"/>
    <w:rsid w:val="008A4BBC"/>
    <w:rsid w:val="008A7479"/>
    <w:rsid w:val="008B5D92"/>
    <w:rsid w:val="008B7DA7"/>
    <w:rsid w:val="008C0F1A"/>
    <w:rsid w:val="008C24EF"/>
    <w:rsid w:val="008C33B5"/>
    <w:rsid w:val="008C416C"/>
    <w:rsid w:val="008C4A2D"/>
    <w:rsid w:val="008C4C36"/>
    <w:rsid w:val="008C4F1E"/>
    <w:rsid w:val="008D1D4B"/>
    <w:rsid w:val="008D3151"/>
    <w:rsid w:val="008D396E"/>
    <w:rsid w:val="008D4921"/>
    <w:rsid w:val="008D4C9C"/>
    <w:rsid w:val="008D50CC"/>
    <w:rsid w:val="008D535B"/>
    <w:rsid w:val="008D6733"/>
    <w:rsid w:val="008D7BD3"/>
    <w:rsid w:val="008E101B"/>
    <w:rsid w:val="008E15E1"/>
    <w:rsid w:val="008E2992"/>
    <w:rsid w:val="008E37D1"/>
    <w:rsid w:val="008E505E"/>
    <w:rsid w:val="008E6C42"/>
    <w:rsid w:val="008F0BE5"/>
    <w:rsid w:val="008F14D2"/>
    <w:rsid w:val="008F2C7C"/>
    <w:rsid w:val="008F4E4A"/>
    <w:rsid w:val="008F5F1E"/>
    <w:rsid w:val="008F64F6"/>
    <w:rsid w:val="008F67D7"/>
    <w:rsid w:val="008F6F35"/>
    <w:rsid w:val="009006BD"/>
    <w:rsid w:val="00900DD0"/>
    <w:rsid w:val="0090421D"/>
    <w:rsid w:val="009044B8"/>
    <w:rsid w:val="009052A6"/>
    <w:rsid w:val="0091699D"/>
    <w:rsid w:val="009172C7"/>
    <w:rsid w:val="00920A68"/>
    <w:rsid w:val="009221B9"/>
    <w:rsid w:val="0092317E"/>
    <w:rsid w:val="009306A7"/>
    <w:rsid w:val="00931776"/>
    <w:rsid w:val="00931E33"/>
    <w:rsid w:val="00933CA0"/>
    <w:rsid w:val="0093547B"/>
    <w:rsid w:val="009354BC"/>
    <w:rsid w:val="009366CD"/>
    <w:rsid w:val="00936924"/>
    <w:rsid w:val="009370B2"/>
    <w:rsid w:val="00937681"/>
    <w:rsid w:val="009424AF"/>
    <w:rsid w:val="00945AA9"/>
    <w:rsid w:val="00945F35"/>
    <w:rsid w:val="00946536"/>
    <w:rsid w:val="00947894"/>
    <w:rsid w:val="009512E0"/>
    <w:rsid w:val="009512F0"/>
    <w:rsid w:val="00955321"/>
    <w:rsid w:val="009559F9"/>
    <w:rsid w:val="00955EEC"/>
    <w:rsid w:val="00961715"/>
    <w:rsid w:val="0096241E"/>
    <w:rsid w:val="00972164"/>
    <w:rsid w:val="00975F56"/>
    <w:rsid w:val="009770DE"/>
    <w:rsid w:val="00980CBE"/>
    <w:rsid w:val="009814DF"/>
    <w:rsid w:val="00981E99"/>
    <w:rsid w:val="00983A1A"/>
    <w:rsid w:val="00985B82"/>
    <w:rsid w:val="00986196"/>
    <w:rsid w:val="00986A4B"/>
    <w:rsid w:val="00990FEE"/>
    <w:rsid w:val="00991F0E"/>
    <w:rsid w:val="00994379"/>
    <w:rsid w:val="009943A4"/>
    <w:rsid w:val="00995418"/>
    <w:rsid w:val="0099686C"/>
    <w:rsid w:val="00996BEA"/>
    <w:rsid w:val="009A04D9"/>
    <w:rsid w:val="009A2264"/>
    <w:rsid w:val="009A342F"/>
    <w:rsid w:val="009A5366"/>
    <w:rsid w:val="009A7814"/>
    <w:rsid w:val="009B0831"/>
    <w:rsid w:val="009B288B"/>
    <w:rsid w:val="009B4DFE"/>
    <w:rsid w:val="009B5AE1"/>
    <w:rsid w:val="009B6B29"/>
    <w:rsid w:val="009B729D"/>
    <w:rsid w:val="009B7C32"/>
    <w:rsid w:val="009C0F9D"/>
    <w:rsid w:val="009C1DC5"/>
    <w:rsid w:val="009C495C"/>
    <w:rsid w:val="009C4A80"/>
    <w:rsid w:val="009C787B"/>
    <w:rsid w:val="009D24F3"/>
    <w:rsid w:val="009D408F"/>
    <w:rsid w:val="009D5E16"/>
    <w:rsid w:val="009E0131"/>
    <w:rsid w:val="009E2D8D"/>
    <w:rsid w:val="009E5E3D"/>
    <w:rsid w:val="009F0843"/>
    <w:rsid w:val="009F2F19"/>
    <w:rsid w:val="009F2F99"/>
    <w:rsid w:val="009F471C"/>
    <w:rsid w:val="009F6262"/>
    <w:rsid w:val="00A0229C"/>
    <w:rsid w:val="00A051EB"/>
    <w:rsid w:val="00A06576"/>
    <w:rsid w:val="00A10ECC"/>
    <w:rsid w:val="00A11269"/>
    <w:rsid w:val="00A11FC6"/>
    <w:rsid w:val="00A12B50"/>
    <w:rsid w:val="00A13740"/>
    <w:rsid w:val="00A150DD"/>
    <w:rsid w:val="00A16A23"/>
    <w:rsid w:val="00A26894"/>
    <w:rsid w:val="00A277CC"/>
    <w:rsid w:val="00A31727"/>
    <w:rsid w:val="00A3572E"/>
    <w:rsid w:val="00A408CE"/>
    <w:rsid w:val="00A42F4A"/>
    <w:rsid w:val="00A4333E"/>
    <w:rsid w:val="00A44F35"/>
    <w:rsid w:val="00A4588B"/>
    <w:rsid w:val="00A4592E"/>
    <w:rsid w:val="00A463DA"/>
    <w:rsid w:val="00A533FA"/>
    <w:rsid w:val="00A54473"/>
    <w:rsid w:val="00A6289D"/>
    <w:rsid w:val="00A63316"/>
    <w:rsid w:val="00A64D62"/>
    <w:rsid w:val="00A70E50"/>
    <w:rsid w:val="00A70EB0"/>
    <w:rsid w:val="00A71240"/>
    <w:rsid w:val="00A773E4"/>
    <w:rsid w:val="00A841A9"/>
    <w:rsid w:val="00A91C13"/>
    <w:rsid w:val="00A92DC6"/>
    <w:rsid w:val="00A9312A"/>
    <w:rsid w:val="00A94291"/>
    <w:rsid w:val="00A955CE"/>
    <w:rsid w:val="00A95E31"/>
    <w:rsid w:val="00A96000"/>
    <w:rsid w:val="00A96ACC"/>
    <w:rsid w:val="00A97DE5"/>
    <w:rsid w:val="00AA0D88"/>
    <w:rsid w:val="00AA3426"/>
    <w:rsid w:val="00AA3962"/>
    <w:rsid w:val="00AA3C47"/>
    <w:rsid w:val="00AA4BC0"/>
    <w:rsid w:val="00AA4D71"/>
    <w:rsid w:val="00AA6669"/>
    <w:rsid w:val="00AB08F4"/>
    <w:rsid w:val="00AB38C2"/>
    <w:rsid w:val="00AB4D35"/>
    <w:rsid w:val="00AC1984"/>
    <w:rsid w:val="00AC239A"/>
    <w:rsid w:val="00AC2CAF"/>
    <w:rsid w:val="00AC2DCC"/>
    <w:rsid w:val="00AC2F08"/>
    <w:rsid w:val="00AC639A"/>
    <w:rsid w:val="00AD0F19"/>
    <w:rsid w:val="00AD11E2"/>
    <w:rsid w:val="00AD1757"/>
    <w:rsid w:val="00AD44B2"/>
    <w:rsid w:val="00AD65FA"/>
    <w:rsid w:val="00AE0303"/>
    <w:rsid w:val="00AE220B"/>
    <w:rsid w:val="00AE3E99"/>
    <w:rsid w:val="00AF06F6"/>
    <w:rsid w:val="00AF1818"/>
    <w:rsid w:val="00AF29B8"/>
    <w:rsid w:val="00AF5CD7"/>
    <w:rsid w:val="00AF74EF"/>
    <w:rsid w:val="00AF7D44"/>
    <w:rsid w:val="00B00817"/>
    <w:rsid w:val="00B044DD"/>
    <w:rsid w:val="00B07563"/>
    <w:rsid w:val="00B07A48"/>
    <w:rsid w:val="00B14743"/>
    <w:rsid w:val="00B14FCF"/>
    <w:rsid w:val="00B15FC3"/>
    <w:rsid w:val="00B1665A"/>
    <w:rsid w:val="00B22C9D"/>
    <w:rsid w:val="00B23C79"/>
    <w:rsid w:val="00B240C8"/>
    <w:rsid w:val="00B24172"/>
    <w:rsid w:val="00B257EE"/>
    <w:rsid w:val="00B2755D"/>
    <w:rsid w:val="00B30CBB"/>
    <w:rsid w:val="00B31565"/>
    <w:rsid w:val="00B319DB"/>
    <w:rsid w:val="00B3490E"/>
    <w:rsid w:val="00B34EE7"/>
    <w:rsid w:val="00B36A93"/>
    <w:rsid w:val="00B518B0"/>
    <w:rsid w:val="00B526CC"/>
    <w:rsid w:val="00B53F61"/>
    <w:rsid w:val="00B54DB4"/>
    <w:rsid w:val="00B56013"/>
    <w:rsid w:val="00B620C1"/>
    <w:rsid w:val="00B6406B"/>
    <w:rsid w:val="00B6552F"/>
    <w:rsid w:val="00B66146"/>
    <w:rsid w:val="00B665BB"/>
    <w:rsid w:val="00B66BE0"/>
    <w:rsid w:val="00B67ABD"/>
    <w:rsid w:val="00B7139D"/>
    <w:rsid w:val="00B819DE"/>
    <w:rsid w:val="00B91E2E"/>
    <w:rsid w:val="00B93415"/>
    <w:rsid w:val="00B94228"/>
    <w:rsid w:val="00B944E9"/>
    <w:rsid w:val="00B96099"/>
    <w:rsid w:val="00B976C2"/>
    <w:rsid w:val="00BA2D43"/>
    <w:rsid w:val="00BA4C60"/>
    <w:rsid w:val="00BB485B"/>
    <w:rsid w:val="00BB4DA8"/>
    <w:rsid w:val="00BB5CDA"/>
    <w:rsid w:val="00BB6C06"/>
    <w:rsid w:val="00BB6E25"/>
    <w:rsid w:val="00BC071F"/>
    <w:rsid w:val="00BC5D18"/>
    <w:rsid w:val="00BC620E"/>
    <w:rsid w:val="00BD457A"/>
    <w:rsid w:val="00BD4C83"/>
    <w:rsid w:val="00BE404B"/>
    <w:rsid w:val="00BE5A14"/>
    <w:rsid w:val="00BF2762"/>
    <w:rsid w:val="00BF4544"/>
    <w:rsid w:val="00BF5998"/>
    <w:rsid w:val="00BF7DB8"/>
    <w:rsid w:val="00C01CEB"/>
    <w:rsid w:val="00C0291E"/>
    <w:rsid w:val="00C02CC2"/>
    <w:rsid w:val="00C067F6"/>
    <w:rsid w:val="00C06C04"/>
    <w:rsid w:val="00C10785"/>
    <w:rsid w:val="00C10EC8"/>
    <w:rsid w:val="00C114C6"/>
    <w:rsid w:val="00C11F92"/>
    <w:rsid w:val="00C12BBE"/>
    <w:rsid w:val="00C144CB"/>
    <w:rsid w:val="00C14BCF"/>
    <w:rsid w:val="00C16907"/>
    <w:rsid w:val="00C170B0"/>
    <w:rsid w:val="00C23ECA"/>
    <w:rsid w:val="00C26EF9"/>
    <w:rsid w:val="00C27276"/>
    <w:rsid w:val="00C300C1"/>
    <w:rsid w:val="00C30365"/>
    <w:rsid w:val="00C33893"/>
    <w:rsid w:val="00C33F14"/>
    <w:rsid w:val="00C348AF"/>
    <w:rsid w:val="00C35EA8"/>
    <w:rsid w:val="00C37395"/>
    <w:rsid w:val="00C37EBF"/>
    <w:rsid w:val="00C403F9"/>
    <w:rsid w:val="00C414CD"/>
    <w:rsid w:val="00C4410F"/>
    <w:rsid w:val="00C45A31"/>
    <w:rsid w:val="00C45DFA"/>
    <w:rsid w:val="00C47A5E"/>
    <w:rsid w:val="00C52D90"/>
    <w:rsid w:val="00C5471C"/>
    <w:rsid w:val="00C56063"/>
    <w:rsid w:val="00C61C5F"/>
    <w:rsid w:val="00C6252F"/>
    <w:rsid w:val="00C63A94"/>
    <w:rsid w:val="00C640EB"/>
    <w:rsid w:val="00C67A9F"/>
    <w:rsid w:val="00C67D89"/>
    <w:rsid w:val="00C714A9"/>
    <w:rsid w:val="00C808A7"/>
    <w:rsid w:val="00C8178C"/>
    <w:rsid w:val="00C81B80"/>
    <w:rsid w:val="00C81CB4"/>
    <w:rsid w:val="00C83D1D"/>
    <w:rsid w:val="00C87659"/>
    <w:rsid w:val="00C913A4"/>
    <w:rsid w:val="00C95FA9"/>
    <w:rsid w:val="00C96021"/>
    <w:rsid w:val="00C96505"/>
    <w:rsid w:val="00C96C56"/>
    <w:rsid w:val="00C96D0C"/>
    <w:rsid w:val="00CA0A71"/>
    <w:rsid w:val="00CA3133"/>
    <w:rsid w:val="00CA31C9"/>
    <w:rsid w:val="00CA357C"/>
    <w:rsid w:val="00CA5A14"/>
    <w:rsid w:val="00CA5AAE"/>
    <w:rsid w:val="00CA65B4"/>
    <w:rsid w:val="00CA69FF"/>
    <w:rsid w:val="00CA7B7A"/>
    <w:rsid w:val="00CA7D8A"/>
    <w:rsid w:val="00CA7DE9"/>
    <w:rsid w:val="00CB225D"/>
    <w:rsid w:val="00CB32F2"/>
    <w:rsid w:val="00CB390F"/>
    <w:rsid w:val="00CB4666"/>
    <w:rsid w:val="00CB4DC8"/>
    <w:rsid w:val="00CB4FF4"/>
    <w:rsid w:val="00CC1B99"/>
    <w:rsid w:val="00CC3058"/>
    <w:rsid w:val="00CC3F79"/>
    <w:rsid w:val="00CC618E"/>
    <w:rsid w:val="00CD09F0"/>
    <w:rsid w:val="00CD0A78"/>
    <w:rsid w:val="00CD2E83"/>
    <w:rsid w:val="00CD73CD"/>
    <w:rsid w:val="00CD7C38"/>
    <w:rsid w:val="00CE4AF5"/>
    <w:rsid w:val="00CE5204"/>
    <w:rsid w:val="00CE665A"/>
    <w:rsid w:val="00CE7688"/>
    <w:rsid w:val="00CF0629"/>
    <w:rsid w:val="00CF137D"/>
    <w:rsid w:val="00CF4A5D"/>
    <w:rsid w:val="00D01B1E"/>
    <w:rsid w:val="00D034B2"/>
    <w:rsid w:val="00D101C5"/>
    <w:rsid w:val="00D11F37"/>
    <w:rsid w:val="00D12715"/>
    <w:rsid w:val="00D133C1"/>
    <w:rsid w:val="00D1643E"/>
    <w:rsid w:val="00D16D7D"/>
    <w:rsid w:val="00D20A87"/>
    <w:rsid w:val="00D211A5"/>
    <w:rsid w:val="00D21AF5"/>
    <w:rsid w:val="00D24F88"/>
    <w:rsid w:val="00D25419"/>
    <w:rsid w:val="00D30AFE"/>
    <w:rsid w:val="00D355D7"/>
    <w:rsid w:val="00D36457"/>
    <w:rsid w:val="00D365EE"/>
    <w:rsid w:val="00D4110C"/>
    <w:rsid w:val="00D4121C"/>
    <w:rsid w:val="00D4205D"/>
    <w:rsid w:val="00D438E7"/>
    <w:rsid w:val="00D460A4"/>
    <w:rsid w:val="00D50C33"/>
    <w:rsid w:val="00D5343B"/>
    <w:rsid w:val="00D55317"/>
    <w:rsid w:val="00D5717D"/>
    <w:rsid w:val="00D637EA"/>
    <w:rsid w:val="00D64939"/>
    <w:rsid w:val="00D654EC"/>
    <w:rsid w:val="00D666E9"/>
    <w:rsid w:val="00D670E2"/>
    <w:rsid w:val="00D70D84"/>
    <w:rsid w:val="00D7267D"/>
    <w:rsid w:val="00D7591F"/>
    <w:rsid w:val="00D75A07"/>
    <w:rsid w:val="00D76D13"/>
    <w:rsid w:val="00D80640"/>
    <w:rsid w:val="00D830E0"/>
    <w:rsid w:val="00D91CBA"/>
    <w:rsid w:val="00D93CB0"/>
    <w:rsid w:val="00D97A80"/>
    <w:rsid w:val="00DA44A9"/>
    <w:rsid w:val="00DB0157"/>
    <w:rsid w:val="00DB0665"/>
    <w:rsid w:val="00DB1136"/>
    <w:rsid w:val="00DB1F59"/>
    <w:rsid w:val="00DB2FD0"/>
    <w:rsid w:val="00DB3F12"/>
    <w:rsid w:val="00DB5FD6"/>
    <w:rsid w:val="00DC0DF5"/>
    <w:rsid w:val="00DC12C0"/>
    <w:rsid w:val="00DC451E"/>
    <w:rsid w:val="00DC471B"/>
    <w:rsid w:val="00DC6B15"/>
    <w:rsid w:val="00DC7CD3"/>
    <w:rsid w:val="00DD0B0D"/>
    <w:rsid w:val="00DD14B9"/>
    <w:rsid w:val="00DD2608"/>
    <w:rsid w:val="00DD335C"/>
    <w:rsid w:val="00DD59FA"/>
    <w:rsid w:val="00DD6E3D"/>
    <w:rsid w:val="00DD7634"/>
    <w:rsid w:val="00DD7C8B"/>
    <w:rsid w:val="00DE4104"/>
    <w:rsid w:val="00DE488D"/>
    <w:rsid w:val="00DF4678"/>
    <w:rsid w:val="00DF7E69"/>
    <w:rsid w:val="00E00B8C"/>
    <w:rsid w:val="00E0370D"/>
    <w:rsid w:val="00E04135"/>
    <w:rsid w:val="00E065EF"/>
    <w:rsid w:val="00E1161B"/>
    <w:rsid w:val="00E119A3"/>
    <w:rsid w:val="00E13F6F"/>
    <w:rsid w:val="00E150AA"/>
    <w:rsid w:val="00E159F9"/>
    <w:rsid w:val="00E15B9E"/>
    <w:rsid w:val="00E15D08"/>
    <w:rsid w:val="00E173F5"/>
    <w:rsid w:val="00E2247D"/>
    <w:rsid w:val="00E25DAA"/>
    <w:rsid w:val="00E266FD"/>
    <w:rsid w:val="00E26BB1"/>
    <w:rsid w:val="00E308B3"/>
    <w:rsid w:val="00E3244B"/>
    <w:rsid w:val="00E408C5"/>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327C"/>
    <w:rsid w:val="00E86360"/>
    <w:rsid w:val="00E86C37"/>
    <w:rsid w:val="00E877A7"/>
    <w:rsid w:val="00E87822"/>
    <w:rsid w:val="00E91FBA"/>
    <w:rsid w:val="00E93B16"/>
    <w:rsid w:val="00E96E9E"/>
    <w:rsid w:val="00EA228D"/>
    <w:rsid w:val="00EA36BE"/>
    <w:rsid w:val="00EA42F0"/>
    <w:rsid w:val="00EA5FE6"/>
    <w:rsid w:val="00EA7507"/>
    <w:rsid w:val="00EA7B01"/>
    <w:rsid w:val="00EB7CD9"/>
    <w:rsid w:val="00EC2A84"/>
    <w:rsid w:val="00EC4EAA"/>
    <w:rsid w:val="00EC586C"/>
    <w:rsid w:val="00EC6142"/>
    <w:rsid w:val="00EC7884"/>
    <w:rsid w:val="00ED1A70"/>
    <w:rsid w:val="00ED3920"/>
    <w:rsid w:val="00ED5CC0"/>
    <w:rsid w:val="00EE2FBE"/>
    <w:rsid w:val="00EE3374"/>
    <w:rsid w:val="00EE4F9A"/>
    <w:rsid w:val="00EE6930"/>
    <w:rsid w:val="00EF28A5"/>
    <w:rsid w:val="00EF4B9C"/>
    <w:rsid w:val="00EF56BF"/>
    <w:rsid w:val="00EF67A8"/>
    <w:rsid w:val="00EF72C4"/>
    <w:rsid w:val="00F019B7"/>
    <w:rsid w:val="00F01F20"/>
    <w:rsid w:val="00F06317"/>
    <w:rsid w:val="00F105A2"/>
    <w:rsid w:val="00F1104E"/>
    <w:rsid w:val="00F11A18"/>
    <w:rsid w:val="00F1347F"/>
    <w:rsid w:val="00F13C68"/>
    <w:rsid w:val="00F14E65"/>
    <w:rsid w:val="00F23ED9"/>
    <w:rsid w:val="00F26CE4"/>
    <w:rsid w:val="00F32321"/>
    <w:rsid w:val="00F3481D"/>
    <w:rsid w:val="00F34C78"/>
    <w:rsid w:val="00F4168D"/>
    <w:rsid w:val="00F43864"/>
    <w:rsid w:val="00F5019F"/>
    <w:rsid w:val="00F535DF"/>
    <w:rsid w:val="00F54886"/>
    <w:rsid w:val="00F55ADA"/>
    <w:rsid w:val="00F602FA"/>
    <w:rsid w:val="00F60310"/>
    <w:rsid w:val="00F6137F"/>
    <w:rsid w:val="00F61563"/>
    <w:rsid w:val="00F62D22"/>
    <w:rsid w:val="00F631F7"/>
    <w:rsid w:val="00F632C5"/>
    <w:rsid w:val="00F63EF0"/>
    <w:rsid w:val="00F6683D"/>
    <w:rsid w:val="00F67DEF"/>
    <w:rsid w:val="00F738F2"/>
    <w:rsid w:val="00F7648B"/>
    <w:rsid w:val="00F76E07"/>
    <w:rsid w:val="00F77865"/>
    <w:rsid w:val="00F8057F"/>
    <w:rsid w:val="00F8563F"/>
    <w:rsid w:val="00F86FDB"/>
    <w:rsid w:val="00F912A9"/>
    <w:rsid w:val="00F920E3"/>
    <w:rsid w:val="00F921AA"/>
    <w:rsid w:val="00F928AF"/>
    <w:rsid w:val="00F955E3"/>
    <w:rsid w:val="00F9696A"/>
    <w:rsid w:val="00FA1380"/>
    <w:rsid w:val="00FA1F4D"/>
    <w:rsid w:val="00FA38E7"/>
    <w:rsid w:val="00FA4F9A"/>
    <w:rsid w:val="00FA67B5"/>
    <w:rsid w:val="00FA6B44"/>
    <w:rsid w:val="00FB1B1C"/>
    <w:rsid w:val="00FB2E8D"/>
    <w:rsid w:val="00FB35C3"/>
    <w:rsid w:val="00FB3DB7"/>
    <w:rsid w:val="00FB58E3"/>
    <w:rsid w:val="00FB638B"/>
    <w:rsid w:val="00FB6E3B"/>
    <w:rsid w:val="00FC06BD"/>
    <w:rsid w:val="00FC4F7A"/>
    <w:rsid w:val="00FD0A4B"/>
    <w:rsid w:val="00FD3375"/>
    <w:rsid w:val="00FD6FDD"/>
    <w:rsid w:val="00FE019F"/>
    <w:rsid w:val="00FF0295"/>
    <w:rsid w:val="00FF0AE0"/>
    <w:rsid w:val="00FF6A2E"/>
    <w:rsid w:val="00FF7CA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A18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5619A4"/>
    <w:pPr>
      <w:spacing w:after="0" w:line="240" w:lineRule="auto"/>
    </w:pPr>
    <w:rPr>
      <w:sz w:val="20"/>
      <w:szCs w:val="20"/>
    </w:rPr>
  </w:style>
  <w:style w:type="character" w:customStyle="1" w:styleId="a4">
    <w:name w:val="Текст сноски Знак"/>
    <w:basedOn w:val="a0"/>
    <w:link w:val="a3"/>
    <w:uiPriority w:val="99"/>
    <w:semiHidden/>
    <w:rsid w:val="005619A4"/>
    <w:rPr>
      <w:sz w:val="20"/>
      <w:szCs w:val="20"/>
    </w:rPr>
  </w:style>
  <w:style w:type="character" w:styleId="a5">
    <w:name w:val="footnote reference"/>
    <w:basedOn w:val="a0"/>
    <w:uiPriority w:val="99"/>
    <w:semiHidden/>
    <w:unhideWhenUsed/>
    <w:rsid w:val="005619A4"/>
    <w:rPr>
      <w:vertAlign w:val="superscript"/>
    </w:rPr>
  </w:style>
  <w:style w:type="character" w:styleId="a6">
    <w:name w:val="Hyperlink"/>
    <w:basedOn w:val="a0"/>
    <w:uiPriority w:val="99"/>
    <w:unhideWhenUsed/>
    <w:rsid w:val="006F7147"/>
    <w:rPr>
      <w:color w:val="467886" w:themeColor="hyperlink"/>
      <w:u w:val="single"/>
    </w:rPr>
  </w:style>
  <w:style w:type="character" w:customStyle="1" w:styleId="UnresolvedMention">
    <w:name w:val="Unresolved Mention"/>
    <w:basedOn w:val="a0"/>
    <w:uiPriority w:val="99"/>
    <w:semiHidden/>
    <w:unhideWhenUsed/>
    <w:rsid w:val="006F7147"/>
    <w:rPr>
      <w:color w:val="605E5C"/>
      <w:shd w:val="clear" w:color="auto" w:fill="E1DFDD"/>
    </w:rPr>
  </w:style>
  <w:style w:type="paragraph" w:styleId="a7">
    <w:name w:val="Normal (Web)"/>
    <w:basedOn w:val="a"/>
    <w:uiPriority w:val="99"/>
    <w:semiHidden/>
    <w:unhideWhenUsed/>
    <w:rsid w:val="006943AC"/>
    <w:rPr>
      <w:rFonts w:ascii="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5619A4"/>
    <w:pPr>
      <w:spacing w:after="0" w:line="240" w:lineRule="auto"/>
    </w:pPr>
    <w:rPr>
      <w:sz w:val="20"/>
      <w:szCs w:val="20"/>
    </w:rPr>
  </w:style>
  <w:style w:type="character" w:customStyle="1" w:styleId="a4">
    <w:name w:val="Текст сноски Знак"/>
    <w:basedOn w:val="a0"/>
    <w:link w:val="a3"/>
    <w:uiPriority w:val="99"/>
    <w:semiHidden/>
    <w:rsid w:val="005619A4"/>
    <w:rPr>
      <w:sz w:val="20"/>
      <w:szCs w:val="20"/>
    </w:rPr>
  </w:style>
  <w:style w:type="character" w:styleId="a5">
    <w:name w:val="footnote reference"/>
    <w:basedOn w:val="a0"/>
    <w:uiPriority w:val="99"/>
    <w:semiHidden/>
    <w:unhideWhenUsed/>
    <w:rsid w:val="005619A4"/>
    <w:rPr>
      <w:vertAlign w:val="superscript"/>
    </w:rPr>
  </w:style>
  <w:style w:type="character" w:styleId="a6">
    <w:name w:val="Hyperlink"/>
    <w:basedOn w:val="a0"/>
    <w:uiPriority w:val="99"/>
    <w:unhideWhenUsed/>
    <w:rsid w:val="006F7147"/>
    <w:rPr>
      <w:color w:val="467886" w:themeColor="hyperlink"/>
      <w:u w:val="single"/>
    </w:rPr>
  </w:style>
  <w:style w:type="character" w:customStyle="1" w:styleId="UnresolvedMention">
    <w:name w:val="Unresolved Mention"/>
    <w:basedOn w:val="a0"/>
    <w:uiPriority w:val="99"/>
    <w:semiHidden/>
    <w:unhideWhenUsed/>
    <w:rsid w:val="006F7147"/>
    <w:rPr>
      <w:color w:val="605E5C"/>
      <w:shd w:val="clear" w:color="auto" w:fill="E1DFDD"/>
    </w:rPr>
  </w:style>
  <w:style w:type="paragraph" w:styleId="a7">
    <w:name w:val="Normal (Web)"/>
    <w:basedOn w:val="a"/>
    <w:uiPriority w:val="99"/>
    <w:semiHidden/>
    <w:unhideWhenUsed/>
    <w:rsid w:val="006943AC"/>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56084">
      <w:bodyDiv w:val="1"/>
      <w:marLeft w:val="0"/>
      <w:marRight w:val="0"/>
      <w:marTop w:val="0"/>
      <w:marBottom w:val="0"/>
      <w:divBdr>
        <w:top w:val="none" w:sz="0" w:space="0" w:color="auto"/>
        <w:left w:val="none" w:sz="0" w:space="0" w:color="auto"/>
        <w:bottom w:val="none" w:sz="0" w:space="0" w:color="auto"/>
        <w:right w:val="none" w:sz="0" w:space="0" w:color="auto"/>
      </w:divBdr>
    </w:div>
    <w:div w:id="73600139">
      <w:bodyDiv w:val="1"/>
      <w:marLeft w:val="0"/>
      <w:marRight w:val="0"/>
      <w:marTop w:val="0"/>
      <w:marBottom w:val="0"/>
      <w:divBdr>
        <w:top w:val="none" w:sz="0" w:space="0" w:color="auto"/>
        <w:left w:val="none" w:sz="0" w:space="0" w:color="auto"/>
        <w:bottom w:val="none" w:sz="0" w:space="0" w:color="auto"/>
        <w:right w:val="none" w:sz="0" w:space="0" w:color="auto"/>
      </w:divBdr>
    </w:div>
    <w:div w:id="112402137">
      <w:bodyDiv w:val="1"/>
      <w:marLeft w:val="0"/>
      <w:marRight w:val="0"/>
      <w:marTop w:val="0"/>
      <w:marBottom w:val="0"/>
      <w:divBdr>
        <w:top w:val="none" w:sz="0" w:space="0" w:color="auto"/>
        <w:left w:val="none" w:sz="0" w:space="0" w:color="auto"/>
        <w:bottom w:val="none" w:sz="0" w:space="0" w:color="auto"/>
        <w:right w:val="none" w:sz="0" w:space="0" w:color="auto"/>
      </w:divBdr>
    </w:div>
    <w:div w:id="206844853">
      <w:bodyDiv w:val="1"/>
      <w:marLeft w:val="0"/>
      <w:marRight w:val="0"/>
      <w:marTop w:val="0"/>
      <w:marBottom w:val="0"/>
      <w:divBdr>
        <w:top w:val="none" w:sz="0" w:space="0" w:color="auto"/>
        <w:left w:val="none" w:sz="0" w:space="0" w:color="auto"/>
        <w:bottom w:val="none" w:sz="0" w:space="0" w:color="auto"/>
        <w:right w:val="none" w:sz="0" w:space="0" w:color="auto"/>
      </w:divBdr>
    </w:div>
    <w:div w:id="223956309">
      <w:bodyDiv w:val="1"/>
      <w:marLeft w:val="0"/>
      <w:marRight w:val="0"/>
      <w:marTop w:val="0"/>
      <w:marBottom w:val="0"/>
      <w:divBdr>
        <w:top w:val="none" w:sz="0" w:space="0" w:color="auto"/>
        <w:left w:val="none" w:sz="0" w:space="0" w:color="auto"/>
        <w:bottom w:val="none" w:sz="0" w:space="0" w:color="auto"/>
        <w:right w:val="none" w:sz="0" w:space="0" w:color="auto"/>
      </w:divBdr>
    </w:div>
    <w:div w:id="255090857">
      <w:bodyDiv w:val="1"/>
      <w:marLeft w:val="0"/>
      <w:marRight w:val="0"/>
      <w:marTop w:val="0"/>
      <w:marBottom w:val="0"/>
      <w:divBdr>
        <w:top w:val="none" w:sz="0" w:space="0" w:color="auto"/>
        <w:left w:val="none" w:sz="0" w:space="0" w:color="auto"/>
        <w:bottom w:val="none" w:sz="0" w:space="0" w:color="auto"/>
        <w:right w:val="none" w:sz="0" w:space="0" w:color="auto"/>
      </w:divBdr>
    </w:div>
    <w:div w:id="291907391">
      <w:bodyDiv w:val="1"/>
      <w:marLeft w:val="0"/>
      <w:marRight w:val="0"/>
      <w:marTop w:val="0"/>
      <w:marBottom w:val="0"/>
      <w:divBdr>
        <w:top w:val="none" w:sz="0" w:space="0" w:color="auto"/>
        <w:left w:val="none" w:sz="0" w:space="0" w:color="auto"/>
        <w:bottom w:val="none" w:sz="0" w:space="0" w:color="auto"/>
        <w:right w:val="none" w:sz="0" w:space="0" w:color="auto"/>
      </w:divBdr>
    </w:div>
    <w:div w:id="298800673">
      <w:bodyDiv w:val="1"/>
      <w:marLeft w:val="0"/>
      <w:marRight w:val="0"/>
      <w:marTop w:val="0"/>
      <w:marBottom w:val="0"/>
      <w:divBdr>
        <w:top w:val="none" w:sz="0" w:space="0" w:color="auto"/>
        <w:left w:val="none" w:sz="0" w:space="0" w:color="auto"/>
        <w:bottom w:val="none" w:sz="0" w:space="0" w:color="auto"/>
        <w:right w:val="none" w:sz="0" w:space="0" w:color="auto"/>
      </w:divBdr>
    </w:div>
    <w:div w:id="310867474">
      <w:bodyDiv w:val="1"/>
      <w:marLeft w:val="0"/>
      <w:marRight w:val="0"/>
      <w:marTop w:val="0"/>
      <w:marBottom w:val="0"/>
      <w:divBdr>
        <w:top w:val="none" w:sz="0" w:space="0" w:color="auto"/>
        <w:left w:val="none" w:sz="0" w:space="0" w:color="auto"/>
        <w:bottom w:val="none" w:sz="0" w:space="0" w:color="auto"/>
        <w:right w:val="none" w:sz="0" w:space="0" w:color="auto"/>
      </w:divBdr>
      <w:divsChild>
        <w:div w:id="21227975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16347356">
      <w:bodyDiv w:val="1"/>
      <w:marLeft w:val="0"/>
      <w:marRight w:val="0"/>
      <w:marTop w:val="0"/>
      <w:marBottom w:val="0"/>
      <w:divBdr>
        <w:top w:val="none" w:sz="0" w:space="0" w:color="auto"/>
        <w:left w:val="none" w:sz="0" w:space="0" w:color="auto"/>
        <w:bottom w:val="none" w:sz="0" w:space="0" w:color="auto"/>
        <w:right w:val="none" w:sz="0" w:space="0" w:color="auto"/>
      </w:divBdr>
    </w:div>
    <w:div w:id="360981088">
      <w:bodyDiv w:val="1"/>
      <w:marLeft w:val="0"/>
      <w:marRight w:val="0"/>
      <w:marTop w:val="0"/>
      <w:marBottom w:val="0"/>
      <w:divBdr>
        <w:top w:val="none" w:sz="0" w:space="0" w:color="auto"/>
        <w:left w:val="none" w:sz="0" w:space="0" w:color="auto"/>
        <w:bottom w:val="none" w:sz="0" w:space="0" w:color="auto"/>
        <w:right w:val="none" w:sz="0" w:space="0" w:color="auto"/>
      </w:divBdr>
    </w:div>
    <w:div w:id="371686783">
      <w:bodyDiv w:val="1"/>
      <w:marLeft w:val="0"/>
      <w:marRight w:val="0"/>
      <w:marTop w:val="0"/>
      <w:marBottom w:val="0"/>
      <w:divBdr>
        <w:top w:val="none" w:sz="0" w:space="0" w:color="auto"/>
        <w:left w:val="none" w:sz="0" w:space="0" w:color="auto"/>
        <w:bottom w:val="none" w:sz="0" w:space="0" w:color="auto"/>
        <w:right w:val="none" w:sz="0" w:space="0" w:color="auto"/>
      </w:divBdr>
    </w:div>
    <w:div w:id="372079550">
      <w:bodyDiv w:val="1"/>
      <w:marLeft w:val="0"/>
      <w:marRight w:val="0"/>
      <w:marTop w:val="0"/>
      <w:marBottom w:val="0"/>
      <w:divBdr>
        <w:top w:val="none" w:sz="0" w:space="0" w:color="auto"/>
        <w:left w:val="none" w:sz="0" w:space="0" w:color="auto"/>
        <w:bottom w:val="none" w:sz="0" w:space="0" w:color="auto"/>
        <w:right w:val="none" w:sz="0" w:space="0" w:color="auto"/>
      </w:divBdr>
    </w:div>
    <w:div w:id="378361412">
      <w:bodyDiv w:val="1"/>
      <w:marLeft w:val="0"/>
      <w:marRight w:val="0"/>
      <w:marTop w:val="0"/>
      <w:marBottom w:val="0"/>
      <w:divBdr>
        <w:top w:val="none" w:sz="0" w:space="0" w:color="auto"/>
        <w:left w:val="none" w:sz="0" w:space="0" w:color="auto"/>
        <w:bottom w:val="none" w:sz="0" w:space="0" w:color="auto"/>
        <w:right w:val="none" w:sz="0" w:space="0" w:color="auto"/>
      </w:divBdr>
    </w:div>
    <w:div w:id="435714444">
      <w:bodyDiv w:val="1"/>
      <w:marLeft w:val="0"/>
      <w:marRight w:val="0"/>
      <w:marTop w:val="0"/>
      <w:marBottom w:val="0"/>
      <w:divBdr>
        <w:top w:val="none" w:sz="0" w:space="0" w:color="auto"/>
        <w:left w:val="none" w:sz="0" w:space="0" w:color="auto"/>
        <w:bottom w:val="none" w:sz="0" w:space="0" w:color="auto"/>
        <w:right w:val="none" w:sz="0" w:space="0" w:color="auto"/>
      </w:divBdr>
    </w:div>
    <w:div w:id="438377396">
      <w:bodyDiv w:val="1"/>
      <w:marLeft w:val="0"/>
      <w:marRight w:val="0"/>
      <w:marTop w:val="0"/>
      <w:marBottom w:val="0"/>
      <w:divBdr>
        <w:top w:val="none" w:sz="0" w:space="0" w:color="auto"/>
        <w:left w:val="none" w:sz="0" w:space="0" w:color="auto"/>
        <w:bottom w:val="none" w:sz="0" w:space="0" w:color="auto"/>
        <w:right w:val="none" w:sz="0" w:space="0" w:color="auto"/>
      </w:divBdr>
    </w:div>
    <w:div w:id="446049104">
      <w:bodyDiv w:val="1"/>
      <w:marLeft w:val="0"/>
      <w:marRight w:val="0"/>
      <w:marTop w:val="0"/>
      <w:marBottom w:val="0"/>
      <w:divBdr>
        <w:top w:val="none" w:sz="0" w:space="0" w:color="auto"/>
        <w:left w:val="none" w:sz="0" w:space="0" w:color="auto"/>
        <w:bottom w:val="none" w:sz="0" w:space="0" w:color="auto"/>
        <w:right w:val="none" w:sz="0" w:space="0" w:color="auto"/>
      </w:divBdr>
    </w:div>
    <w:div w:id="466514379">
      <w:bodyDiv w:val="1"/>
      <w:marLeft w:val="0"/>
      <w:marRight w:val="0"/>
      <w:marTop w:val="0"/>
      <w:marBottom w:val="0"/>
      <w:divBdr>
        <w:top w:val="none" w:sz="0" w:space="0" w:color="auto"/>
        <w:left w:val="none" w:sz="0" w:space="0" w:color="auto"/>
        <w:bottom w:val="none" w:sz="0" w:space="0" w:color="auto"/>
        <w:right w:val="none" w:sz="0" w:space="0" w:color="auto"/>
      </w:divBdr>
      <w:divsChild>
        <w:div w:id="416439246">
          <w:marLeft w:val="0"/>
          <w:marRight w:val="0"/>
          <w:marTop w:val="0"/>
          <w:marBottom w:val="0"/>
          <w:divBdr>
            <w:top w:val="none" w:sz="0" w:space="0" w:color="auto"/>
            <w:left w:val="none" w:sz="0" w:space="0" w:color="auto"/>
            <w:bottom w:val="none" w:sz="0" w:space="0" w:color="auto"/>
            <w:right w:val="none" w:sz="0" w:space="0" w:color="auto"/>
          </w:divBdr>
          <w:divsChild>
            <w:div w:id="86847625">
              <w:marLeft w:val="0"/>
              <w:marRight w:val="0"/>
              <w:marTop w:val="0"/>
              <w:marBottom w:val="0"/>
              <w:divBdr>
                <w:top w:val="none" w:sz="0" w:space="0" w:color="auto"/>
                <w:left w:val="none" w:sz="0" w:space="0" w:color="auto"/>
                <w:bottom w:val="none" w:sz="0" w:space="0" w:color="auto"/>
                <w:right w:val="none" w:sz="0" w:space="0" w:color="auto"/>
              </w:divBdr>
              <w:divsChild>
                <w:div w:id="1495143349">
                  <w:marLeft w:val="0"/>
                  <w:marRight w:val="0"/>
                  <w:marTop w:val="0"/>
                  <w:marBottom w:val="0"/>
                  <w:divBdr>
                    <w:top w:val="none" w:sz="0" w:space="0" w:color="auto"/>
                    <w:left w:val="none" w:sz="0" w:space="0" w:color="auto"/>
                    <w:bottom w:val="none" w:sz="0" w:space="0" w:color="auto"/>
                    <w:right w:val="none" w:sz="0" w:space="0" w:color="auto"/>
                  </w:divBdr>
                  <w:divsChild>
                    <w:div w:id="773481338">
                      <w:marLeft w:val="0"/>
                      <w:marRight w:val="0"/>
                      <w:marTop w:val="0"/>
                      <w:marBottom w:val="0"/>
                      <w:divBdr>
                        <w:top w:val="none" w:sz="0" w:space="0" w:color="auto"/>
                        <w:left w:val="none" w:sz="0" w:space="0" w:color="auto"/>
                        <w:bottom w:val="none" w:sz="0" w:space="0" w:color="auto"/>
                        <w:right w:val="none" w:sz="0" w:space="0" w:color="auto"/>
                      </w:divBdr>
                      <w:divsChild>
                        <w:div w:id="2043437307">
                          <w:marLeft w:val="0"/>
                          <w:marRight w:val="0"/>
                          <w:marTop w:val="0"/>
                          <w:marBottom w:val="0"/>
                          <w:divBdr>
                            <w:top w:val="none" w:sz="0" w:space="0" w:color="auto"/>
                            <w:left w:val="none" w:sz="0" w:space="0" w:color="auto"/>
                            <w:bottom w:val="none" w:sz="0" w:space="0" w:color="auto"/>
                            <w:right w:val="none" w:sz="0" w:space="0" w:color="auto"/>
                          </w:divBdr>
                          <w:divsChild>
                            <w:div w:id="66894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711142">
      <w:bodyDiv w:val="1"/>
      <w:marLeft w:val="0"/>
      <w:marRight w:val="0"/>
      <w:marTop w:val="0"/>
      <w:marBottom w:val="0"/>
      <w:divBdr>
        <w:top w:val="none" w:sz="0" w:space="0" w:color="auto"/>
        <w:left w:val="none" w:sz="0" w:space="0" w:color="auto"/>
        <w:bottom w:val="none" w:sz="0" w:space="0" w:color="auto"/>
        <w:right w:val="none" w:sz="0" w:space="0" w:color="auto"/>
      </w:divBdr>
    </w:div>
    <w:div w:id="503396214">
      <w:bodyDiv w:val="1"/>
      <w:marLeft w:val="0"/>
      <w:marRight w:val="0"/>
      <w:marTop w:val="0"/>
      <w:marBottom w:val="0"/>
      <w:divBdr>
        <w:top w:val="none" w:sz="0" w:space="0" w:color="auto"/>
        <w:left w:val="none" w:sz="0" w:space="0" w:color="auto"/>
        <w:bottom w:val="none" w:sz="0" w:space="0" w:color="auto"/>
        <w:right w:val="none" w:sz="0" w:space="0" w:color="auto"/>
      </w:divBdr>
    </w:div>
    <w:div w:id="547769137">
      <w:bodyDiv w:val="1"/>
      <w:marLeft w:val="0"/>
      <w:marRight w:val="0"/>
      <w:marTop w:val="0"/>
      <w:marBottom w:val="0"/>
      <w:divBdr>
        <w:top w:val="none" w:sz="0" w:space="0" w:color="auto"/>
        <w:left w:val="none" w:sz="0" w:space="0" w:color="auto"/>
        <w:bottom w:val="none" w:sz="0" w:space="0" w:color="auto"/>
        <w:right w:val="none" w:sz="0" w:space="0" w:color="auto"/>
      </w:divBdr>
    </w:div>
    <w:div w:id="629214278">
      <w:bodyDiv w:val="1"/>
      <w:marLeft w:val="0"/>
      <w:marRight w:val="0"/>
      <w:marTop w:val="0"/>
      <w:marBottom w:val="0"/>
      <w:divBdr>
        <w:top w:val="none" w:sz="0" w:space="0" w:color="auto"/>
        <w:left w:val="none" w:sz="0" w:space="0" w:color="auto"/>
        <w:bottom w:val="none" w:sz="0" w:space="0" w:color="auto"/>
        <w:right w:val="none" w:sz="0" w:space="0" w:color="auto"/>
      </w:divBdr>
    </w:div>
    <w:div w:id="658537902">
      <w:bodyDiv w:val="1"/>
      <w:marLeft w:val="0"/>
      <w:marRight w:val="0"/>
      <w:marTop w:val="0"/>
      <w:marBottom w:val="0"/>
      <w:divBdr>
        <w:top w:val="none" w:sz="0" w:space="0" w:color="auto"/>
        <w:left w:val="none" w:sz="0" w:space="0" w:color="auto"/>
        <w:bottom w:val="none" w:sz="0" w:space="0" w:color="auto"/>
        <w:right w:val="none" w:sz="0" w:space="0" w:color="auto"/>
      </w:divBdr>
    </w:div>
    <w:div w:id="718557963">
      <w:bodyDiv w:val="1"/>
      <w:marLeft w:val="0"/>
      <w:marRight w:val="0"/>
      <w:marTop w:val="0"/>
      <w:marBottom w:val="0"/>
      <w:divBdr>
        <w:top w:val="none" w:sz="0" w:space="0" w:color="auto"/>
        <w:left w:val="none" w:sz="0" w:space="0" w:color="auto"/>
        <w:bottom w:val="none" w:sz="0" w:space="0" w:color="auto"/>
        <w:right w:val="none" w:sz="0" w:space="0" w:color="auto"/>
      </w:divBdr>
    </w:div>
    <w:div w:id="771122066">
      <w:bodyDiv w:val="1"/>
      <w:marLeft w:val="0"/>
      <w:marRight w:val="0"/>
      <w:marTop w:val="0"/>
      <w:marBottom w:val="0"/>
      <w:divBdr>
        <w:top w:val="none" w:sz="0" w:space="0" w:color="auto"/>
        <w:left w:val="none" w:sz="0" w:space="0" w:color="auto"/>
        <w:bottom w:val="none" w:sz="0" w:space="0" w:color="auto"/>
        <w:right w:val="none" w:sz="0" w:space="0" w:color="auto"/>
      </w:divBdr>
      <w:divsChild>
        <w:div w:id="1510260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88353199">
      <w:bodyDiv w:val="1"/>
      <w:marLeft w:val="0"/>
      <w:marRight w:val="0"/>
      <w:marTop w:val="0"/>
      <w:marBottom w:val="0"/>
      <w:divBdr>
        <w:top w:val="none" w:sz="0" w:space="0" w:color="auto"/>
        <w:left w:val="none" w:sz="0" w:space="0" w:color="auto"/>
        <w:bottom w:val="none" w:sz="0" w:space="0" w:color="auto"/>
        <w:right w:val="none" w:sz="0" w:space="0" w:color="auto"/>
      </w:divBdr>
    </w:div>
    <w:div w:id="797600696">
      <w:bodyDiv w:val="1"/>
      <w:marLeft w:val="0"/>
      <w:marRight w:val="0"/>
      <w:marTop w:val="0"/>
      <w:marBottom w:val="0"/>
      <w:divBdr>
        <w:top w:val="none" w:sz="0" w:space="0" w:color="auto"/>
        <w:left w:val="none" w:sz="0" w:space="0" w:color="auto"/>
        <w:bottom w:val="none" w:sz="0" w:space="0" w:color="auto"/>
        <w:right w:val="none" w:sz="0" w:space="0" w:color="auto"/>
      </w:divBdr>
    </w:div>
    <w:div w:id="821852090">
      <w:bodyDiv w:val="1"/>
      <w:marLeft w:val="0"/>
      <w:marRight w:val="0"/>
      <w:marTop w:val="0"/>
      <w:marBottom w:val="0"/>
      <w:divBdr>
        <w:top w:val="none" w:sz="0" w:space="0" w:color="auto"/>
        <w:left w:val="none" w:sz="0" w:space="0" w:color="auto"/>
        <w:bottom w:val="none" w:sz="0" w:space="0" w:color="auto"/>
        <w:right w:val="none" w:sz="0" w:space="0" w:color="auto"/>
      </w:divBdr>
    </w:div>
    <w:div w:id="877426377">
      <w:bodyDiv w:val="1"/>
      <w:marLeft w:val="0"/>
      <w:marRight w:val="0"/>
      <w:marTop w:val="0"/>
      <w:marBottom w:val="0"/>
      <w:divBdr>
        <w:top w:val="none" w:sz="0" w:space="0" w:color="auto"/>
        <w:left w:val="none" w:sz="0" w:space="0" w:color="auto"/>
        <w:bottom w:val="none" w:sz="0" w:space="0" w:color="auto"/>
        <w:right w:val="none" w:sz="0" w:space="0" w:color="auto"/>
      </w:divBdr>
    </w:div>
    <w:div w:id="897009581">
      <w:bodyDiv w:val="1"/>
      <w:marLeft w:val="0"/>
      <w:marRight w:val="0"/>
      <w:marTop w:val="0"/>
      <w:marBottom w:val="0"/>
      <w:divBdr>
        <w:top w:val="none" w:sz="0" w:space="0" w:color="auto"/>
        <w:left w:val="none" w:sz="0" w:space="0" w:color="auto"/>
        <w:bottom w:val="none" w:sz="0" w:space="0" w:color="auto"/>
        <w:right w:val="none" w:sz="0" w:space="0" w:color="auto"/>
      </w:divBdr>
    </w:div>
    <w:div w:id="907423804">
      <w:bodyDiv w:val="1"/>
      <w:marLeft w:val="0"/>
      <w:marRight w:val="0"/>
      <w:marTop w:val="0"/>
      <w:marBottom w:val="0"/>
      <w:divBdr>
        <w:top w:val="none" w:sz="0" w:space="0" w:color="auto"/>
        <w:left w:val="none" w:sz="0" w:space="0" w:color="auto"/>
        <w:bottom w:val="none" w:sz="0" w:space="0" w:color="auto"/>
        <w:right w:val="none" w:sz="0" w:space="0" w:color="auto"/>
      </w:divBdr>
    </w:div>
    <w:div w:id="917859309">
      <w:bodyDiv w:val="1"/>
      <w:marLeft w:val="0"/>
      <w:marRight w:val="0"/>
      <w:marTop w:val="0"/>
      <w:marBottom w:val="0"/>
      <w:divBdr>
        <w:top w:val="none" w:sz="0" w:space="0" w:color="auto"/>
        <w:left w:val="none" w:sz="0" w:space="0" w:color="auto"/>
        <w:bottom w:val="none" w:sz="0" w:space="0" w:color="auto"/>
        <w:right w:val="none" w:sz="0" w:space="0" w:color="auto"/>
      </w:divBdr>
    </w:div>
    <w:div w:id="925303645">
      <w:bodyDiv w:val="1"/>
      <w:marLeft w:val="0"/>
      <w:marRight w:val="0"/>
      <w:marTop w:val="0"/>
      <w:marBottom w:val="0"/>
      <w:divBdr>
        <w:top w:val="none" w:sz="0" w:space="0" w:color="auto"/>
        <w:left w:val="none" w:sz="0" w:space="0" w:color="auto"/>
        <w:bottom w:val="none" w:sz="0" w:space="0" w:color="auto"/>
        <w:right w:val="none" w:sz="0" w:space="0" w:color="auto"/>
      </w:divBdr>
    </w:div>
    <w:div w:id="1022827030">
      <w:bodyDiv w:val="1"/>
      <w:marLeft w:val="0"/>
      <w:marRight w:val="0"/>
      <w:marTop w:val="0"/>
      <w:marBottom w:val="0"/>
      <w:divBdr>
        <w:top w:val="none" w:sz="0" w:space="0" w:color="auto"/>
        <w:left w:val="none" w:sz="0" w:space="0" w:color="auto"/>
        <w:bottom w:val="none" w:sz="0" w:space="0" w:color="auto"/>
        <w:right w:val="none" w:sz="0" w:space="0" w:color="auto"/>
      </w:divBdr>
    </w:div>
    <w:div w:id="1056470817">
      <w:bodyDiv w:val="1"/>
      <w:marLeft w:val="0"/>
      <w:marRight w:val="0"/>
      <w:marTop w:val="0"/>
      <w:marBottom w:val="0"/>
      <w:divBdr>
        <w:top w:val="none" w:sz="0" w:space="0" w:color="auto"/>
        <w:left w:val="none" w:sz="0" w:space="0" w:color="auto"/>
        <w:bottom w:val="none" w:sz="0" w:space="0" w:color="auto"/>
        <w:right w:val="none" w:sz="0" w:space="0" w:color="auto"/>
      </w:divBdr>
    </w:div>
    <w:div w:id="1061251824">
      <w:bodyDiv w:val="1"/>
      <w:marLeft w:val="0"/>
      <w:marRight w:val="0"/>
      <w:marTop w:val="0"/>
      <w:marBottom w:val="0"/>
      <w:divBdr>
        <w:top w:val="none" w:sz="0" w:space="0" w:color="auto"/>
        <w:left w:val="none" w:sz="0" w:space="0" w:color="auto"/>
        <w:bottom w:val="none" w:sz="0" w:space="0" w:color="auto"/>
        <w:right w:val="none" w:sz="0" w:space="0" w:color="auto"/>
      </w:divBdr>
    </w:div>
    <w:div w:id="1075975117">
      <w:bodyDiv w:val="1"/>
      <w:marLeft w:val="0"/>
      <w:marRight w:val="0"/>
      <w:marTop w:val="0"/>
      <w:marBottom w:val="0"/>
      <w:divBdr>
        <w:top w:val="none" w:sz="0" w:space="0" w:color="auto"/>
        <w:left w:val="none" w:sz="0" w:space="0" w:color="auto"/>
        <w:bottom w:val="none" w:sz="0" w:space="0" w:color="auto"/>
        <w:right w:val="none" w:sz="0" w:space="0" w:color="auto"/>
      </w:divBdr>
    </w:div>
    <w:div w:id="1102992325">
      <w:bodyDiv w:val="1"/>
      <w:marLeft w:val="0"/>
      <w:marRight w:val="0"/>
      <w:marTop w:val="0"/>
      <w:marBottom w:val="0"/>
      <w:divBdr>
        <w:top w:val="none" w:sz="0" w:space="0" w:color="auto"/>
        <w:left w:val="none" w:sz="0" w:space="0" w:color="auto"/>
        <w:bottom w:val="none" w:sz="0" w:space="0" w:color="auto"/>
        <w:right w:val="none" w:sz="0" w:space="0" w:color="auto"/>
      </w:divBdr>
    </w:div>
    <w:div w:id="1138499666">
      <w:bodyDiv w:val="1"/>
      <w:marLeft w:val="0"/>
      <w:marRight w:val="0"/>
      <w:marTop w:val="0"/>
      <w:marBottom w:val="0"/>
      <w:divBdr>
        <w:top w:val="none" w:sz="0" w:space="0" w:color="auto"/>
        <w:left w:val="none" w:sz="0" w:space="0" w:color="auto"/>
        <w:bottom w:val="none" w:sz="0" w:space="0" w:color="auto"/>
        <w:right w:val="none" w:sz="0" w:space="0" w:color="auto"/>
      </w:divBdr>
    </w:div>
    <w:div w:id="1157845881">
      <w:bodyDiv w:val="1"/>
      <w:marLeft w:val="0"/>
      <w:marRight w:val="0"/>
      <w:marTop w:val="0"/>
      <w:marBottom w:val="0"/>
      <w:divBdr>
        <w:top w:val="none" w:sz="0" w:space="0" w:color="auto"/>
        <w:left w:val="none" w:sz="0" w:space="0" w:color="auto"/>
        <w:bottom w:val="none" w:sz="0" w:space="0" w:color="auto"/>
        <w:right w:val="none" w:sz="0" w:space="0" w:color="auto"/>
      </w:divBdr>
    </w:div>
    <w:div w:id="1180387492">
      <w:bodyDiv w:val="1"/>
      <w:marLeft w:val="0"/>
      <w:marRight w:val="0"/>
      <w:marTop w:val="0"/>
      <w:marBottom w:val="0"/>
      <w:divBdr>
        <w:top w:val="none" w:sz="0" w:space="0" w:color="auto"/>
        <w:left w:val="none" w:sz="0" w:space="0" w:color="auto"/>
        <w:bottom w:val="none" w:sz="0" w:space="0" w:color="auto"/>
        <w:right w:val="none" w:sz="0" w:space="0" w:color="auto"/>
      </w:divBdr>
    </w:div>
    <w:div w:id="1231502423">
      <w:bodyDiv w:val="1"/>
      <w:marLeft w:val="0"/>
      <w:marRight w:val="0"/>
      <w:marTop w:val="0"/>
      <w:marBottom w:val="0"/>
      <w:divBdr>
        <w:top w:val="none" w:sz="0" w:space="0" w:color="auto"/>
        <w:left w:val="none" w:sz="0" w:space="0" w:color="auto"/>
        <w:bottom w:val="none" w:sz="0" w:space="0" w:color="auto"/>
        <w:right w:val="none" w:sz="0" w:space="0" w:color="auto"/>
      </w:divBdr>
    </w:div>
    <w:div w:id="1272322567">
      <w:bodyDiv w:val="1"/>
      <w:marLeft w:val="0"/>
      <w:marRight w:val="0"/>
      <w:marTop w:val="0"/>
      <w:marBottom w:val="0"/>
      <w:divBdr>
        <w:top w:val="none" w:sz="0" w:space="0" w:color="auto"/>
        <w:left w:val="none" w:sz="0" w:space="0" w:color="auto"/>
        <w:bottom w:val="none" w:sz="0" w:space="0" w:color="auto"/>
        <w:right w:val="none" w:sz="0" w:space="0" w:color="auto"/>
      </w:divBdr>
    </w:div>
    <w:div w:id="1273173679">
      <w:bodyDiv w:val="1"/>
      <w:marLeft w:val="0"/>
      <w:marRight w:val="0"/>
      <w:marTop w:val="0"/>
      <w:marBottom w:val="0"/>
      <w:divBdr>
        <w:top w:val="none" w:sz="0" w:space="0" w:color="auto"/>
        <w:left w:val="none" w:sz="0" w:space="0" w:color="auto"/>
        <w:bottom w:val="none" w:sz="0" w:space="0" w:color="auto"/>
        <w:right w:val="none" w:sz="0" w:space="0" w:color="auto"/>
      </w:divBdr>
    </w:div>
    <w:div w:id="1298879507">
      <w:bodyDiv w:val="1"/>
      <w:marLeft w:val="0"/>
      <w:marRight w:val="0"/>
      <w:marTop w:val="0"/>
      <w:marBottom w:val="0"/>
      <w:divBdr>
        <w:top w:val="none" w:sz="0" w:space="0" w:color="auto"/>
        <w:left w:val="none" w:sz="0" w:space="0" w:color="auto"/>
        <w:bottom w:val="none" w:sz="0" w:space="0" w:color="auto"/>
        <w:right w:val="none" w:sz="0" w:space="0" w:color="auto"/>
      </w:divBdr>
    </w:div>
    <w:div w:id="1338271117">
      <w:bodyDiv w:val="1"/>
      <w:marLeft w:val="0"/>
      <w:marRight w:val="0"/>
      <w:marTop w:val="0"/>
      <w:marBottom w:val="0"/>
      <w:divBdr>
        <w:top w:val="none" w:sz="0" w:space="0" w:color="auto"/>
        <w:left w:val="none" w:sz="0" w:space="0" w:color="auto"/>
        <w:bottom w:val="none" w:sz="0" w:space="0" w:color="auto"/>
        <w:right w:val="none" w:sz="0" w:space="0" w:color="auto"/>
      </w:divBdr>
    </w:div>
    <w:div w:id="1415974326">
      <w:bodyDiv w:val="1"/>
      <w:marLeft w:val="0"/>
      <w:marRight w:val="0"/>
      <w:marTop w:val="0"/>
      <w:marBottom w:val="0"/>
      <w:divBdr>
        <w:top w:val="none" w:sz="0" w:space="0" w:color="auto"/>
        <w:left w:val="none" w:sz="0" w:space="0" w:color="auto"/>
        <w:bottom w:val="none" w:sz="0" w:space="0" w:color="auto"/>
        <w:right w:val="none" w:sz="0" w:space="0" w:color="auto"/>
      </w:divBdr>
    </w:div>
    <w:div w:id="1419907434">
      <w:bodyDiv w:val="1"/>
      <w:marLeft w:val="0"/>
      <w:marRight w:val="0"/>
      <w:marTop w:val="0"/>
      <w:marBottom w:val="0"/>
      <w:divBdr>
        <w:top w:val="none" w:sz="0" w:space="0" w:color="auto"/>
        <w:left w:val="none" w:sz="0" w:space="0" w:color="auto"/>
        <w:bottom w:val="none" w:sz="0" w:space="0" w:color="auto"/>
        <w:right w:val="none" w:sz="0" w:space="0" w:color="auto"/>
      </w:divBdr>
    </w:div>
    <w:div w:id="1439720315">
      <w:bodyDiv w:val="1"/>
      <w:marLeft w:val="0"/>
      <w:marRight w:val="0"/>
      <w:marTop w:val="0"/>
      <w:marBottom w:val="0"/>
      <w:divBdr>
        <w:top w:val="none" w:sz="0" w:space="0" w:color="auto"/>
        <w:left w:val="none" w:sz="0" w:space="0" w:color="auto"/>
        <w:bottom w:val="none" w:sz="0" w:space="0" w:color="auto"/>
        <w:right w:val="none" w:sz="0" w:space="0" w:color="auto"/>
      </w:divBdr>
    </w:div>
    <w:div w:id="1440832275">
      <w:bodyDiv w:val="1"/>
      <w:marLeft w:val="0"/>
      <w:marRight w:val="0"/>
      <w:marTop w:val="0"/>
      <w:marBottom w:val="0"/>
      <w:divBdr>
        <w:top w:val="none" w:sz="0" w:space="0" w:color="auto"/>
        <w:left w:val="none" w:sz="0" w:space="0" w:color="auto"/>
        <w:bottom w:val="none" w:sz="0" w:space="0" w:color="auto"/>
        <w:right w:val="none" w:sz="0" w:space="0" w:color="auto"/>
      </w:divBdr>
      <w:divsChild>
        <w:div w:id="71273535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69014180">
      <w:bodyDiv w:val="1"/>
      <w:marLeft w:val="0"/>
      <w:marRight w:val="0"/>
      <w:marTop w:val="0"/>
      <w:marBottom w:val="0"/>
      <w:divBdr>
        <w:top w:val="none" w:sz="0" w:space="0" w:color="auto"/>
        <w:left w:val="none" w:sz="0" w:space="0" w:color="auto"/>
        <w:bottom w:val="none" w:sz="0" w:space="0" w:color="auto"/>
        <w:right w:val="none" w:sz="0" w:space="0" w:color="auto"/>
      </w:divBdr>
    </w:div>
    <w:div w:id="1520117988">
      <w:bodyDiv w:val="1"/>
      <w:marLeft w:val="0"/>
      <w:marRight w:val="0"/>
      <w:marTop w:val="0"/>
      <w:marBottom w:val="0"/>
      <w:divBdr>
        <w:top w:val="none" w:sz="0" w:space="0" w:color="auto"/>
        <w:left w:val="none" w:sz="0" w:space="0" w:color="auto"/>
        <w:bottom w:val="none" w:sz="0" w:space="0" w:color="auto"/>
        <w:right w:val="none" w:sz="0" w:space="0" w:color="auto"/>
      </w:divBdr>
    </w:div>
    <w:div w:id="1520894410">
      <w:bodyDiv w:val="1"/>
      <w:marLeft w:val="0"/>
      <w:marRight w:val="0"/>
      <w:marTop w:val="0"/>
      <w:marBottom w:val="0"/>
      <w:divBdr>
        <w:top w:val="none" w:sz="0" w:space="0" w:color="auto"/>
        <w:left w:val="none" w:sz="0" w:space="0" w:color="auto"/>
        <w:bottom w:val="none" w:sz="0" w:space="0" w:color="auto"/>
        <w:right w:val="none" w:sz="0" w:space="0" w:color="auto"/>
      </w:divBdr>
      <w:divsChild>
        <w:div w:id="122580371">
          <w:marLeft w:val="0"/>
          <w:marRight w:val="0"/>
          <w:marTop w:val="0"/>
          <w:marBottom w:val="0"/>
          <w:divBdr>
            <w:top w:val="none" w:sz="0" w:space="0" w:color="auto"/>
            <w:left w:val="none" w:sz="0" w:space="0" w:color="auto"/>
            <w:bottom w:val="none" w:sz="0" w:space="0" w:color="auto"/>
            <w:right w:val="none" w:sz="0" w:space="0" w:color="auto"/>
          </w:divBdr>
          <w:divsChild>
            <w:div w:id="685014462">
              <w:marLeft w:val="0"/>
              <w:marRight w:val="0"/>
              <w:marTop w:val="0"/>
              <w:marBottom w:val="0"/>
              <w:divBdr>
                <w:top w:val="none" w:sz="0" w:space="0" w:color="auto"/>
                <w:left w:val="none" w:sz="0" w:space="0" w:color="auto"/>
                <w:bottom w:val="none" w:sz="0" w:space="0" w:color="auto"/>
                <w:right w:val="none" w:sz="0" w:space="0" w:color="auto"/>
              </w:divBdr>
              <w:divsChild>
                <w:div w:id="1017344479">
                  <w:marLeft w:val="0"/>
                  <w:marRight w:val="0"/>
                  <w:marTop w:val="0"/>
                  <w:marBottom w:val="0"/>
                  <w:divBdr>
                    <w:top w:val="none" w:sz="0" w:space="0" w:color="auto"/>
                    <w:left w:val="none" w:sz="0" w:space="0" w:color="auto"/>
                    <w:bottom w:val="none" w:sz="0" w:space="0" w:color="auto"/>
                    <w:right w:val="none" w:sz="0" w:space="0" w:color="auto"/>
                  </w:divBdr>
                  <w:divsChild>
                    <w:div w:id="1017735644">
                      <w:marLeft w:val="0"/>
                      <w:marRight w:val="0"/>
                      <w:marTop w:val="0"/>
                      <w:marBottom w:val="0"/>
                      <w:divBdr>
                        <w:top w:val="none" w:sz="0" w:space="0" w:color="auto"/>
                        <w:left w:val="none" w:sz="0" w:space="0" w:color="auto"/>
                        <w:bottom w:val="none" w:sz="0" w:space="0" w:color="auto"/>
                        <w:right w:val="none" w:sz="0" w:space="0" w:color="auto"/>
                      </w:divBdr>
                      <w:divsChild>
                        <w:div w:id="891385025">
                          <w:marLeft w:val="0"/>
                          <w:marRight w:val="0"/>
                          <w:marTop w:val="0"/>
                          <w:marBottom w:val="0"/>
                          <w:divBdr>
                            <w:top w:val="none" w:sz="0" w:space="0" w:color="auto"/>
                            <w:left w:val="none" w:sz="0" w:space="0" w:color="auto"/>
                            <w:bottom w:val="none" w:sz="0" w:space="0" w:color="auto"/>
                            <w:right w:val="none" w:sz="0" w:space="0" w:color="auto"/>
                          </w:divBdr>
                          <w:divsChild>
                            <w:div w:id="1483697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6846404">
      <w:bodyDiv w:val="1"/>
      <w:marLeft w:val="0"/>
      <w:marRight w:val="0"/>
      <w:marTop w:val="0"/>
      <w:marBottom w:val="0"/>
      <w:divBdr>
        <w:top w:val="none" w:sz="0" w:space="0" w:color="auto"/>
        <w:left w:val="none" w:sz="0" w:space="0" w:color="auto"/>
        <w:bottom w:val="none" w:sz="0" w:space="0" w:color="auto"/>
        <w:right w:val="none" w:sz="0" w:space="0" w:color="auto"/>
      </w:divBdr>
    </w:div>
    <w:div w:id="1540126883">
      <w:bodyDiv w:val="1"/>
      <w:marLeft w:val="0"/>
      <w:marRight w:val="0"/>
      <w:marTop w:val="0"/>
      <w:marBottom w:val="0"/>
      <w:divBdr>
        <w:top w:val="none" w:sz="0" w:space="0" w:color="auto"/>
        <w:left w:val="none" w:sz="0" w:space="0" w:color="auto"/>
        <w:bottom w:val="none" w:sz="0" w:space="0" w:color="auto"/>
        <w:right w:val="none" w:sz="0" w:space="0" w:color="auto"/>
      </w:divBdr>
    </w:div>
    <w:div w:id="1540582644">
      <w:bodyDiv w:val="1"/>
      <w:marLeft w:val="0"/>
      <w:marRight w:val="0"/>
      <w:marTop w:val="0"/>
      <w:marBottom w:val="0"/>
      <w:divBdr>
        <w:top w:val="none" w:sz="0" w:space="0" w:color="auto"/>
        <w:left w:val="none" w:sz="0" w:space="0" w:color="auto"/>
        <w:bottom w:val="none" w:sz="0" w:space="0" w:color="auto"/>
        <w:right w:val="none" w:sz="0" w:space="0" w:color="auto"/>
      </w:divBdr>
    </w:div>
    <w:div w:id="1601328893">
      <w:bodyDiv w:val="1"/>
      <w:marLeft w:val="0"/>
      <w:marRight w:val="0"/>
      <w:marTop w:val="0"/>
      <w:marBottom w:val="0"/>
      <w:divBdr>
        <w:top w:val="none" w:sz="0" w:space="0" w:color="auto"/>
        <w:left w:val="none" w:sz="0" w:space="0" w:color="auto"/>
        <w:bottom w:val="none" w:sz="0" w:space="0" w:color="auto"/>
        <w:right w:val="none" w:sz="0" w:space="0" w:color="auto"/>
      </w:divBdr>
    </w:div>
    <w:div w:id="1625114771">
      <w:bodyDiv w:val="1"/>
      <w:marLeft w:val="0"/>
      <w:marRight w:val="0"/>
      <w:marTop w:val="0"/>
      <w:marBottom w:val="0"/>
      <w:divBdr>
        <w:top w:val="none" w:sz="0" w:space="0" w:color="auto"/>
        <w:left w:val="none" w:sz="0" w:space="0" w:color="auto"/>
        <w:bottom w:val="none" w:sz="0" w:space="0" w:color="auto"/>
        <w:right w:val="none" w:sz="0" w:space="0" w:color="auto"/>
      </w:divBdr>
    </w:div>
    <w:div w:id="1635940252">
      <w:bodyDiv w:val="1"/>
      <w:marLeft w:val="0"/>
      <w:marRight w:val="0"/>
      <w:marTop w:val="0"/>
      <w:marBottom w:val="0"/>
      <w:divBdr>
        <w:top w:val="none" w:sz="0" w:space="0" w:color="auto"/>
        <w:left w:val="none" w:sz="0" w:space="0" w:color="auto"/>
        <w:bottom w:val="none" w:sz="0" w:space="0" w:color="auto"/>
        <w:right w:val="none" w:sz="0" w:space="0" w:color="auto"/>
      </w:divBdr>
      <w:divsChild>
        <w:div w:id="10959035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35661189">
      <w:bodyDiv w:val="1"/>
      <w:marLeft w:val="0"/>
      <w:marRight w:val="0"/>
      <w:marTop w:val="0"/>
      <w:marBottom w:val="0"/>
      <w:divBdr>
        <w:top w:val="none" w:sz="0" w:space="0" w:color="auto"/>
        <w:left w:val="none" w:sz="0" w:space="0" w:color="auto"/>
        <w:bottom w:val="none" w:sz="0" w:space="0" w:color="auto"/>
        <w:right w:val="none" w:sz="0" w:space="0" w:color="auto"/>
      </w:divBdr>
    </w:div>
    <w:div w:id="1739791973">
      <w:bodyDiv w:val="1"/>
      <w:marLeft w:val="0"/>
      <w:marRight w:val="0"/>
      <w:marTop w:val="0"/>
      <w:marBottom w:val="0"/>
      <w:divBdr>
        <w:top w:val="none" w:sz="0" w:space="0" w:color="auto"/>
        <w:left w:val="none" w:sz="0" w:space="0" w:color="auto"/>
        <w:bottom w:val="none" w:sz="0" w:space="0" w:color="auto"/>
        <w:right w:val="none" w:sz="0" w:space="0" w:color="auto"/>
      </w:divBdr>
    </w:div>
    <w:div w:id="1822892695">
      <w:bodyDiv w:val="1"/>
      <w:marLeft w:val="0"/>
      <w:marRight w:val="0"/>
      <w:marTop w:val="0"/>
      <w:marBottom w:val="0"/>
      <w:divBdr>
        <w:top w:val="none" w:sz="0" w:space="0" w:color="auto"/>
        <w:left w:val="none" w:sz="0" w:space="0" w:color="auto"/>
        <w:bottom w:val="none" w:sz="0" w:space="0" w:color="auto"/>
        <w:right w:val="none" w:sz="0" w:space="0" w:color="auto"/>
      </w:divBdr>
    </w:div>
    <w:div w:id="1831364733">
      <w:bodyDiv w:val="1"/>
      <w:marLeft w:val="0"/>
      <w:marRight w:val="0"/>
      <w:marTop w:val="0"/>
      <w:marBottom w:val="0"/>
      <w:divBdr>
        <w:top w:val="none" w:sz="0" w:space="0" w:color="auto"/>
        <w:left w:val="none" w:sz="0" w:space="0" w:color="auto"/>
        <w:bottom w:val="none" w:sz="0" w:space="0" w:color="auto"/>
        <w:right w:val="none" w:sz="0" w:space="0" w:color="auto"/>
      </w:divBdr>
    </w:div>
    <w:div w:id="1832022232">
      <w:bodyDiv w:val="1"/>
      <w:marLeft w:val="0"/>
      <w:marRight w:val="0"/>
      <w:marTop w:val="0"/>
      <w:marBottom w:val="0"/>
      <w:divBdr>
        <w:top w:val="none" w:sz="0" w:space="0" w:color="auto"/>
        <w:left w:val="none" w:sz="0" w:space="0" w:color="auto"/>
        <w:bottom w:val="none" w:sz="0" w:space="0" w:color="auto"/>
        <w:right w:val="none" w:sz="0" w:space="0" w:color="auto"/>
      </w:divBdr>
    </w:div>
    <w:div w:id="1833718174">
      <w:bodyDiv w:val="1"/>
      <w:marLeft w:val="0"/>
      <w:marRight w:val="0"/>
      <w:marTop w:val="0"/>
      <w:marBottom w:val="0"/>
      <w:divBdr>
        <w:top w:val="none" w:sz="0" w:space="0" w:color="auto"/>
        <w:left w:val="none" w:sz="0" w:space="0" w:color="auto"/>
        <w:bottom w:val="none" w:sz="0" w:space="0" w:color="auto"/>
        <w:right w:val="none" w:sz="0" w:space="0" w:color="auto"/>
      </w:divBdr>
    </w:div>
    <w:div w:id="1878161402">
      <w:bodyDiv w:val="1"/>
      <w:marLeft w:val="0"/>
      <w:marRight w:val="0"/>
      <w:marTop w:val="0"/>
      <w:marBottom w:val="0"/>
      <w:divBdr>
        <w:top w:val="none" w:sz="0" w:space="0" w:color="auto"/>
        <w:left w:val="none" w:sz="0" w:space="0" w:color="auto"/>
        <w:bottom w:val="none" w:sz="0" w:space="0" w:color="auto"/>
        <w:right w:val="none" w:sz="0" w:space="0" w:color="auto"/>
      </w:divBdr>
    </w:div>
    <w:div w:id="1884099440">
      <w:bodyDiv w:val="1"/>
      <w:marLeft w:val="0"/>
      <w:marRight w:val="0"/>
      <w:marTop w:val="0"/>
      <w:marBottom w:val="0"/>
      <w:divBdr>
        <w:top w:val="none" w:sz="0" w:space="0" w:color="auto"/>
        <w:left w:val="none" w:sz="0" w:space="0" w:color="auto"/>
        <w:bottom w:val="none" w:sz="0" w:space="0" w:color="auto"/>
        <w:right w:val="none" w:sz="0" w:space="0" w:color="auto"/>
      </w:divBdr>
    </w:div>
    <w:div w:id="1887983145">
      <w:bodyDiv w:val="1"/>
      <w:marLeft w:val="0"/>
      <w:marRight w:val="0"/>
      <w:marTop w:val="0"/>
      <w:marBottom w:val="0"/>
      <w:divBdr>
        <w:top w:val="none" w:sz="0" w:space="0" w:color="auto"/>
        <w:left w:val="none" w:sz="0" w:space="0" w:color="auto"/>
        <w:bottom w:val="none" w:sz="0" w:space="0" w:color="auto"/>
        <w:right w:val="none" w:sz="0" w:space="0" w:color="auto"/>
      </w:divBdr>
    </w:div>
    <w:div w:id="1983191595">
      <w:bodyDiv w:val="1"/>
      <w:marLeft w:val="0"/>
      <w:marRight w:val="0"/>
      <w:marTop w:val="0"/>
      <w:marBottom w:val="0"/>
      <w:divBdr>
        <w:top w:val="none" w:sz="0" w:space="0" w:color="auto"/>
        <w:left w:val="none" w:sz="0" w:space="0" w:color="auto"/>
        <w:bottom w:val="none" w:sz="0" w:space="0" w:color="auto"/>
        <w:right w:val="none" w:sz="0" w:space="0" w:color="auto"/>
      </w:divBdr>
    </w:div>
    <w:div w:id="2006080601">
      <w:bodyDiv w:val="1"/>
      <w:marLeft w:val="0"/>
      <w:marRight w:val="0"/>
      <w:marTop w:val="0"/>
      <w:marBottom w:val="0"/>
      <w:divBdr>
        <w:top w:val="none" w:sz="0" w:space="0" w:color="auto"/>
        <w:left w:val="none" w:sz="0" w:space="0" w:color="auto"/>
        <w:bottom w:val="none" w:sz="0" w:space="0" w:color="auto"/>
        <w:right w:val="none" w:sz="0" w:space="0" w:color="auto"/>
      </w:divBdr>
    </w:div>
    <w:div w:id="2086148672">
      <w:bodyDiv w:val="1"/>
      <w:marLeft w:val="0"/>
      <w:marRight w:val="0"/>
      <w:marTop w:val="0"/>
      <w:marBottom w:val="0"/>
      <w:divBdr>
        <w:top w:val="none" w:sz="0" w:space="0" w:color="auto"/>
        <w:left w:val="none" w:sz="0" w:space="0" w:color="auto"/>
        <w:bottom w:val="none" w:sz="0" w:space="0" w:color="auto"/>
        <w:right w:val="none" w:sz="0" w:space="0" w:color="auto"/>
      </w:divBdr>
    </w:div>
    <w:div w:id="213189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tr.wikipedia.org/wiki/Eisenhower_Doktrini" TargetMode="External"/><Relationship Id="rId2" Type="http://schemas.openxmlformats.org/officeDocument/2006/relationships/hyperlink" Target="https://tr.wikipedia.org/wiki/Truman_Doktrini" TargetMode="External"/><Relationship Id="rId1" Type="http://schemas.openxmlformats.org/officeDocument/2006/relationships/hyperlink" Target="https://kokludegisim.net/makaleler/hil-fet-buyuk-millet-meclisi-nde-degil-lozan-baris-konferansinda-kaldirilmistir" TargetMode="External"/><Relationship Id="rId5" Type="http://schemas.openxmlformats.org/officeDocument/2006/relationships/hyperlink" Target="https://www.sosyalarastirmalar.com/articles/the-12-september-period-in-the-british-archives.pdf" TargetMode="External"/><Relationship Id="rId4" Type="http://schemas.openxmlformats.org/officeDocument/2006/relationships/hyperlink" Target="https://acikerisim.tbmm.gov.tr/items/930d02ed-a9ba-458e-b83a-9ef9359b3fe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3474</TotalTime>
  <Pages>17</Pages>
  <Words>4656</Words>
  <Characters>30731</Characters>
  <Application>Microsoft Office Word</Application>
  <DocSecurity>0</DocSecurity>
  <Lines>472</Lines>
  <Paragraphs>109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User</cp:lastModifiedBy>
  <cp:revision>360</cp:revision>
  <dcterms:created xsi:type="dcterms:W3CDTF">2026-01-19T13:24:00Z</dcterms:created>
  <dcterms:modified xsi:type="dcterms:W3CDTF">2026-05-17T21:56:00Z</dcterms:modified>
</cp:coreProperties>
</file>