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/>
      </w:pPr>
      <w:r>
        <w:rPr>
          <w:rStyle w:val="Strong"/>
          <w:rFonts w:cs="Liberation Serif"/>
          <w:sz w:val="24"/>
          <w:szCs w:val="24"/>
        </w:rPr>
        <w:t>Праведный халиф — вот кого нам не хватает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Стало ясно  насколько слаб Запад, и насколько он зависим от мусульман и их богатств.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Так, Британия — сильнейшее государство Европы и крупнейшая колониальная держава континента — не смогла бы продержаться без катарского газа даже двух дней, словно Катар является газовым резервуаром у неё во дворе, из которого она ежедневно черпает необходимое.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Аналогично Франция — вторая по силе страна Европы. Она открыто говорит о своей острой потребности знать, когда закончится война, чтобы определить, сколько нефти ей придётся взять из своих стратегических резервов.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То же самое касается и остальных европейских государств, которые находятся в ещё более тяжёлом и зависимом положении. Ведь нефть и газ мусульман являются ежедневным топливом для западных колониальных держав.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подтверждает две вещи.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Во-первых:</w:t>
      </w:r>
      <w:r>
        <w:rPr>
          <w:rFonts w:cs="Liberation Serif"/>
          <w:sz w:val="24"/>
          <w:szCs w:val="24"/>
        </w:rPr>
        <w:t xml:space="preserve"> Исламская Умма обладает стратегическими ресурсами, которые при разумном использовании, способны дать ей возможность влиять на ключевые сферы западной экономики. Что даёт ей возможность диктовать Западу свои условия, требования и цену, будучи равной стороной, а не зависимым придатком.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cs="Liberation Serif"/>
          <w:sz w:val="24"/>
          <w:szCs w:val="24"/>
        </w:rPr>
        <w:t>Во-вторых:</w:t>
      </w:r>
      <w:r>
        <w:rPr>
          <w:rFonts w:cs="Liberation Serif"/>
          <w:sz w:val="24"/>
          <w:szCs w:val="24"/>
        </w:rPr>
        <w:t xml:space="preserve"> неверующий колонизатор живёт за счёт богатств и ресурсов мусульман. Основа его экономической жизни держится на том, что поступает к нему из земель мусульман. И речь идёт не только о нефти и газе, хотя они занимают среди этих ресурсов особое место. Сюда относятся также полезные ископаемые, сельскохозяйственная и химическая продукция, удобрения и многое другое. И если бы всё это Запад получал за их реальную и справедливую стоимость, то это ещё ничего, но ситуация такова, что колонизатор получает эти богатства почти даром — на основании колониальных соглашений, превращающих эти богатства фактически в подарки и безвозмездные пожертвования.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Да, Запад хрупок и слаб. Он подобен паразиту на теле Исламской Уммы. Его государства очень быстро окажутся на грани краха, если будут перекрыты жизненно важные его артерии, уходящие вглубь мусульманских земель.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Это стало очевидным уже за несколько дней войны, которая также разоблачила миф о непобедимой военной мощи Запада.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Исламская Умма обладает богатствами, возможностями и армиями, которые способны освободить её от зависимости от колонизатора и даже позволить ей соперничать с ним на международной арене. Не хватает лишь того, кто возьмёт на себя руководство её делами — искреннего правителя, праведного халифа, который направит её ресурсы и потенциал на то, чтобы вернуть ей достойное положение лидера мира, которым она уже обладала на протяжении многих столетий.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sz w:val="24"/>
          <w:szCs w:val="24"/>
        </w:rPr>
        <w:t>Всевышний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Liberation Serif" w:hAnsi="Liberation Serif" w:cs="Scheherazade"/>
          <w:sz w:val="32"/>
          <w:sz w:val="32"/>
          <w:szCs w:val="32"/>
          <w:rtl w:val="true"/>
        </w:rPr>
        <w:t>وَإِنَّ جُندَنَا لَهُمُ الْغَالِبُونَ</w:t>
      </w:r>
    </w:p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sz w:val="24"/>
          <w:szCs w:val="24"/>
        </w:rPr>
      </w:pPr>
      <w:r>
        <w:rPr>
          <w:rFonts w:cs="Liberation Serif"/>
          <w:b/>
          <w:bCs/>
          <w:sz w:val="24"/>
          <w:szCs w:val="24"/>
        </w:rPr>
        <w:t>«Воистину, Наше войско одержит победу»</w:t>
      </w:r>
      <w:r>
        <w:rPr>
          <w:rFonts w:cs="Liberation Serif"/>
          <w:sz w:val="24"/>
          <w:szCs w:val="24"/>
        </w:rPr>
        <w:t xml:space="preserve"> (37:173).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2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character" w:styleId="Strong">
    <w:name w:val="Strong"/>
    <w:qFormat/>
    <w:rPr>
      <w:b/>
      <w:bCs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37</TotalTime>
  <Application>LibreOffice/7.6.7.2$Linux_X86_64 LibreOffice_project/60$Build-2</Application>
  <AppVersion>15.0000</AppVersion>
  <Pages>2</Pages>
  <Words>373</Words>
  <Characters>2267</Characters>
  <CharactersWithSpaces>2633</CharactersWithSpaces>
  <Paragraphs>14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2026-06-12T16:16:57Z</dcterms:created>
  <dc:creator/>
  <dc:description/>
  <dc:language>ru-RU</dc:language>
  <cp:lastModifiedBy/>
  <dcterms:modified xsi:type="dcterms:W3CDTF">2026-06-14T20:50:54Z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