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0BD5" w:rsidRPr="00940BD5" w:rsidRDefault="00940BD5" w:rsidP="00940BD5">
      <w:pPr>
        <w:pStyle w:val="Basmala"/>
      </w:pPr>
      <w:r w:rsidRPr="00940BD5">
        <w:rPr>
          <w:rtl/>
        </w:rPr>
        <w:t xml:space="preserve">بِسۡمِ </w:t>
      </w:r>
      <w:r w:rsidRPr="00940BD5">
        <w:rPr>
          <w:rFonts w:hint="cs"/>
          <w:rtl/>
        </w:rPr>
        <w:t>ٱ</w:t>
      </w:r>
      <w:r w:rsidRPr="00940BD5">
        <w:rPr>
          <w:rFonts w:hint="eastAsia"/>
          <w:rtl/>
        </w:rPr>
        <w:t>للَّهِ</w:t>
      </w:r>
      <w:r w:rsidRPr="00940BD5">
        <w:rPr>
          <w:rtl/>
        </w:rPr>
        <w:t xml:space="preserve"> </w:t>
      </w:r>
      <w:r w:rsidRPr="00940BD5">
        <w:rPr>
          <w:rFonts w:hint="cs"/>
          <w:rtl/>
        </w:rPr>
        <w:t>ٱ</w:t>
      </w:r>
      <w:r w:rsidRPr="00940BD5">
        <w:rPr>
          <w:rFonts w:hint="eastAsia"/>
          <w:rtl/>
        </w:rPr>
        <w:t>لرَّحۡمَٰنِ</w:t>
      </w:r>
      <w:r w:rsidRPr="00940BD5">
        <w:rPr>
          <w:rtl/>
        </w:rPr>
        <w:t xml:space="preserve"> </w:t>
      </w:r>
      <w:r w:rsidRPr="00940BD5">
        <w:rPr>
          <w:rFonts w:hint="cs"/>
          <w:rtl/>
        </w:rPr>
        <w:t>ٱ</w:t>
      </w:r>
      <w:r w:rsidRPr="00940BD5">
        <w:rPr>
          <w:rFonts w:hint="eastAsia"/>
          <w:rtl/>
        </w:rPr>
        <w:t>لرَّحِيمِ</w:t>
      </w:r>
    </w:p>
    <w:p w:rsidR="00940BD5" w:rsidRDefault="00940BD5" w:rsidP="00940BD5">
      <w:pPr>
        <w:pStyle w:val="HeaderL1"/>
      </w:pPr>
      <w:bookmarkStart w:id="0" w:name="_GoBack"/>
      <w:r>
        <w:t xml:space="preserve">Великий сподвижник </w:t>
      </w:r>
      <w:proofErr w:type="spellStart"/>
      <w:r>
        <w:t>Джарир</w:t>
      </w:r>
      <w:proofErr w:type="spellEnd"/>
      <w:r>
        <w:t xml:space="preserve"> ибн Абдуллах аль-</w:t>
      </w:r>
      <w:proofErr w:type="spellStart"/>
      <w:r>
        <w:t>Баджали</w:t>
      </w:r>
      <w:proofErr w:type="spellEnd"/>
      <w:r>
        <w:t xml:space="preserve"> (</w:t>
      </w:r>
      <w:proofErr w:type="spellStart"/>
      <w:r>
        <w:t>р.а</w:t>
      </w:r>
      <w:proofErr w:type="spellEnd"/>
      <w:r>
        <w:t>.)</w:t>
      </w:r>
      <w:bookmarkEnd w:id="0"/>
    </w:p>
    <w:p w:rsidR="00940BD5" w:rsidRDefault="00940BD5" w:rsidP="00940BD5">
      <w:pPr>
        <w:pStyle w:val="Author"/>
      </w:pPr>
      <w:r>
        <w:t xml:space="preserve">Автор: </w:t>
      </w:r>
      <w:proofErr w:type="spellStart"/>
      <w:r>
        <w:t>Райян</w:t>
      </w:r>
      <w:proofErr w:type="spellEnd"/>
      <w:r>
        <w:t xml:space="preserve"> </w:t>
      </w:r>
      <w:proofErr w:type="spellStart"/>
      <w:r>
        <w:t>Иса</w:t>
      </w:r>
      <w:proofErr w:type="spellEnd"/>
      <w:r>
        <w:t>,</w:t>
      </w:r>
      <w:r w:rsidRPr="00F2714A">
        <w:t xml:space="preserve"> </w:t>
      </w:r>
      <w:proofErr w:type="spellStart"/>
      <w:r w:rsidRPr="00F2714A">
        <w:t>вилаят</w:t>
      </w:r>
      <w:proofErr w:type="spellEnd"/>
      <w:r w:rsidRPr="00F2714A">
        <w:t xml:space="preserve"> Ирак</w:t>
      </w:r>
    </w:p>
    <w:p w:rsidR="00940BD5" w:rsidRPr="00940BD5" w:rsidRDefault="00940BD5" w:rsidP="00940BD5">
      <w:pPr>
        <w:pStyle w:val="MainText"/>
      </w:pPr>
    </w:p>
    <w:p w:rsidR="00940BD5" w:rsidRDefault="00940BD5" w:rsidP="00940BD5">
      <w:pPr>
        <w:pStyle w:val="MainText"/>
      </w:pPr>
      <w:proofErr w:type="spellStart"/>
      <w:r>
        <w:t>Джарир</w:t>
      </w:r>
      <w:proofErr w:type="spellEnd"/>
      <w:r>
        <w:t xml:space="preserve"> ибн Абдуллах аль-</w:t>
      </w:r>
      <w:proofErr w:type="spellStart"/>
      <w:r>
        <w:t>Баджали</w:t>
      </w:r>
      <w:proofErr w:type="spellEnd"/>
      <w:r>
        <w:t xml:space="preserve"> был одним из выдающихся сподвижников и предводителем своего народа. В нём удивительным образом сочетались внешняя красота, красноречие и мягкость нрава, благодаря чему он заслужил похвалу самых авторитетных сподвижников. За ним навсегда закрепилась известная добродетель: Пророк (</w:t>
      </w:r>
      <w:proofErr w:type="spellStart"/>
      <w:r>
        <w:t>с.а.с</w:t>
      </w:r>
      <w:proofErr w:type="spellEnd"/>
      <w:r>
        <w:t>.), встречаясь с ним взглядом, неизменно улыбался ему в лицо и молил Всевышнего Аллаха даровать ему стойкость и верное руководство.</w:t>
      </w:r>
    </w:p>
    <w:p w:rsidR="00940BD5" w:rsidRDefault="00940BD5" w:rsidP="00940BD5">
      <w:pPr>
        <w:pStyle w:val="MainText"/>
      </w:pPr>
      <w:r>
        <w:t xml:space="preserve">Имя: </w:t>
      </w:r>
      <w:proofErr w:type="spellStart"/>
      <w:r>
        <w:t>Джарир</w:t>
      </w:r>
      <w:proofErr w:type="spellEnd"/>
      <w:r>
        <w:t xml:space="preserve"> ибн Абдуллах ибн </w:t>
      </w:r>
      <w:proofErr w:type="spellStart"/>
      <w:r>
        <w:t>Джабир</w:t>
      </w:r>
      <w:proofErr w:type="spellEnd"/>
      <w:r>
        <w:t xml:space="preserve"> ибн Малик аль-</w:t>
      </w:r>
      <w:proofErr w:type="spellStart"/>
      <w:r>
        <w:t>Баджали</w:t>
      </w:r>
      <w:proofErr w:type="spellEnd"/>
      <w:r>
        <w:t xml:space="preserve"> аль-</w:t>
      </w:r>
      <w:proofErr w:type="spellStart"/>
      <w:r>
        <w:t>Ахмаси</w:t>
      </w:r>
      <w:proofErr w:type="spellEnd"/>
      <w:r>
        <w:t>.</w:t>
      </w:r>
    </w:p>
    <w:p w:rsidR="00940BD5" w:rsidRDefault="00940BD5" w:rsidP="00940BD5">
      <w:pPr>
        <w:pStyle w:val="MainText"/>
      </w:pPr>
      <w:r>
        <w:t xml:space="preserve">Кунья (прозвище): Абу Абдуллах (также упоминается вариант Абу </w:t>
      </w:r>
      <w:proofErr w:type="spellStart"/>
      <w:r>
        <w:t>Амр</w:t>
      </w:r>
      <w:proofErr w:type="spellEnd"/>
      <w:r>
        <w:t>).</w:t>
      </w:r>
    </w:p>
    <w:p w:rsidR="00940BD5" w:rsidRDefault="00940BD5" w:rsidP="00940BD5">
      <w:pPr>
        <w:pStyle w:val="MainText"/>
      </w:pPr>
      <w:r>
        <w:t xml:space="preserve">Сыновья (наиболее известные): </w:t>
      </w:r>
      <w:r>
        <w:rPr>
          <w:lang w:val="uk-UA"/>
        </w:rPr>
        <w:t>а</w:t>
      </w:r>
      <w:r>
        <w:t>ль-</w:t>
      </w:r>
      <w:proofErr w:type="spellStart"/>
      <w:r>
        <w:t>Мунзир</w:t>
      </w:r>
      <w:proofErr w:type="spellEnd"/>
      <w:r>
        <w:t xml:space="preserve">, </w:t>
      </w:r>
      <w:proofErr w:type="spellStart"/>
      <w:r>
        <w:t>Убайдуллах</w:t>
      </w:r>
      <w:proofErr w:type="spellEnd"/>
      <w:r>
        <w:t xml:space="preserve">, Ибрахим и </w:t>
      </w:r>
      <w:proofErr w:type="spellStart"/>
      <w:r>
        <w:t>Башир</w:t>
      </w:r>
      <w:proofErr w:type="spellEnd"/>
      <w:r>
        <w:t>.</w:t>
      </w:r>
    </w:p>
    <w:p w:rsidR="00940BD5" w:rsidRDefault="00940BD5" w:rsidP="00940BD5">
      <w:pPr>
        <w:pStyle w:val="MainText"/>
      </w:pPr>
      <w:r>
        <w:t xml:space="preserve">Племя: </w:t>
      </w:r>
      <w:proofErr w:type="spellStart"/>
      <w:r>
        <w:t>Баджила</w:t>
      </w:r>
      <w:proofErr w:type="spellEnd"/>
      <w:r>
        <w:t xml:space="preserve">. Знатоки родословных расходились во мнениях относительно его происхождения: относилось ли оно к йеменским арабам или к потомкам </w:t>
      </w:r>
      <w:proofErr w:type="spellStart"/>
      <w:r>
        <w:t>Низара</w:t>
      </w:r>
      <w:proofErr w:type="spellEnd"/>
      <w:r>
        <w:t>.</w:t>
      </w:r>
    </w:p>
    <w:p w:rsidR="00940BD5" w:rsidRDefault="00940BD5" w:rsidP="00940BD5">
      <w:pPr>
        <w:pStyle w:val="MainText"/>
      </w:pPr>
      <w:r>
        <w:t>Он прибыл в Медину, приняв Ислам, в месяце Рамадан на десятом году хиджры вместе с группой своих соплеменников (по другим данным</w:t>
      </w:r>
      <w:r w:rsidR="002C2372">
        <w:t xml:space="preserve"> — </w:t>
      </w:r>
      <w:r>
        <w:t>на девятом году).</w:t>
      </w:r>
    </w:p>
    <w:p w:rsidR="00940BD5" w:rsidRDefault="00940BD5" w:rsidP="00940BD5">
      <w:pPr>
        <w:pStyle w:val="MainText"/>
      </w:pPr>
    </w:p>
    <w:p w:rsidR="00940BD5" w:rsidRDefault="00940BD5" w:rsidP="00940BD5">
      <w:pPr>
        <w:pStyle w:val="SubHeader"/>
      </w:pPr>
      <w:r>
        <w:t>Принятие Ислама и прибытие к Пророку (</w:t>
      </w:r>
      <w:proofErr w:type="spellStart"/>
      <w:r>
        <w:t>с.а.с</w:t>
      </w:r>
      <w:proofErr w:type="spellEnd"/>
      <w:r>
        <w:t>.)</w:t>
      </w:r>
    </w:p>
    <w:p w:rsidR="00316C92" w:rsidRPr="00316C92" w:rsidRDefault="00316C92" w:rsidP="00316C92">
      <w:pPr>
        <w:pStyle w:val="MainText"/>
      </w:pPr>
    </w:p>
    <w:p w:rsidR="00940BD5" w:rsidRPr="00463C76" w:rsidRDefault="00940BD5" w:rsidP="00316C92">
      <w:pPr>
        <w:pStyle w:val="MainText"/>
        <w:rPr>
          <w:lang w:val="uk-UA"/>
        </w:rPr>
      </w:pPr>
      <w:proofErr w:type="spellStart"/>
      <w:r>
        <w:t>Джарир</w:t>
      </w:r>
      <w:proofErr w:type="spellEnd"/>
      <w:r>
        <w:t xml:space="preserve"> (</w:t>
      </w:r>
      <w:proofErr w:type="spellStart"/>
      <w:r>
        <w:t>р.а</w:t>
      </w:r>
      <w:proofErr w:type="spellEnd"/>
      <w:r>
        <w:t>.) прибыл в Медину в составе делегации своего народа. Передают, что незадолго до его появления Пророк (</w:t>
      </w:r>
      <w:proofErr w:type="spellStart"/>
      <w:r>
        <w:t>с.а.с</w:t>
      </w:r>
      <w:proofErr w:type="spellEnd"/>
      <w:r>
        <w:t xml:space="preserve">.) сообщил сподвижникам о прибытии благородного человека из жителей Йемена, а в некоторых преданиях даже упоминается, что на его лице лежал «ангельский отпечаток». Когда </w:t>
      </w:r>
      <w:proofErr w:type="spellStart"/>
      <w:r>
        <w:t>Джарир</w:t>
      </w:r>
      <w:proofErr w:type="spellEnd"/>
      <w:r>
        <w:t xml:space="preserve"> вошёл, Посланник Аллаха (</w:t>
      </w:r>
      <w:proofErr w:type="spellStart"/>
      <w:r>
        <w:t>с.а.с</w:t>
      </w:r>
      <w:proofErr w:type="spellEnd"/>
      <w:r>
        <w:t xml:space="preserve">.) оказал ему радушный приём. </w:t>
      </w:r>
      <w:proofErr w:type="spellStart"/>
      <w:r>
        <w:t>Джарир</w:t>
      </w:r>
      <w:proofErr w:type="spellEnd"/>
      <w:r>
        <w:t xml:space="preserve"> принёс ему присягу (</w:t>
      </w:r>
      <w:proofErr w:type="spellStart"/>
      <w:r>
        <w:t>байат</w:t>
      </w:r>
      <w:proofErr w:type="spellEnd"/>
      <w:r>
        <w:t xml:space="preserve">) на соблюдение основ религии и практических предписаний Ислама. Сам </w:t>
      </w:r>
      <w:proofErr w:type="spellStart"/>
      <w:r>
        <w:t>Джарир</w:t>
      </w:r>
      <w:proofErr w:type="spellEnd"/>
      <w:r>
        <w:t xml:space="preserve"> говорил:</w:t>
      </w:r>
    </w:p>
    <w:p w:rsidR="00940BD5" w:rsidRPr="00316C92" w:rsidRDefault="00940BD5" w:rsidP="00316C92">
      <w:pPr>
        <w:pStyle w:val="ARHadith"/>
        <w:rPr>
          <w:rFonts w:eastAsia="Scheherazade New Medium"/>
        </w:rPr>
      </w:pPr>
      <w:r w:rsidRPr="00916919">
        <w:rPr>
          <w:rFonts w:eastAsia="Scheherazade New Medium"/>
          <w:rtl/>
        </w:rPr>
        <w:t>بَايَعْتُ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رَسُولَ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اللَّهِ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صَلَّى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اللَّهُ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عَلَيْهِ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وَسَلَّمَ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عَلَى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إِقَامِ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الصَّلَاةِ،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وَإِيتَاءِ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الزَّكَاةِ،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وَالنُّصْحِ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لِكُلِّ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مُسْلِمٍ</w:t>
      </w:r>
    </w:p>
    <w:p w:rsidR="00940BD5" w:rsidRDefault="00940BD5" w:rsidP="00316C92">
      <w:pPr>
        <w:pStyle w:val="MainTextNoIndent"/>
      </w:pPr>
      <w:r w:rsidRPr="00316C92">
        <w:rPr>
          <w:rStyle w:val="Italic"/>
        </w:rPr>
        <w:t>«Я присягнул Посланнику Аллаха (</w:t>
      </w:r>
      <w:proofErr w:type="spellStart"/>
      <w:r w:rsidRPr="00316C92">
        <w:rPr>
          <w:rStyle w:val="Italic"/>
        </w:rPr>
        <w:t>с.а.с</w:t>
      </w:r>
      <w:proofErr w:type="spellEnd"/>
      <w:r w:rsidRPr="00316C92">
        <w:rPr>
          <w:rStyle w:val="Italic"/>
        </w:rPr>
        <w:t xml:space="preserve">.) в том, что буду выстаивать молитву, выплачивать </w:t>
      </w:r>
      <w:proofErr w:type="spellStart"/>
      <w:r w:rsidRPr="00316C92">
        <w:rPr>
          <w:rStyle w:val="Italic"/>
        </w:rPr>
        <w:t>закят</w:t>
      </w:r>
      <w:proofErr w:type="spellEnd"/>
      <w:r w:rsidRPr="00316C92">
        <w:rPr>
          <w:rStyle w:val="Italic"/>
        </w:rPr>
        <w:t xml:space="preserve"> и проявлять искреннее отношение к каждому мусульманину»</w:t>
      </w:r>
      <w:r>
        <w:t xml:space="preserve"> (Бухари).</w:t>
      </w:r>
    </w:p>
    <w:p w:rsidR="00316C92" w:rsidRPr="00316C92" w:rsidRDefault="00316C92" w:rsidP="00316C92">
      <w:pPr>
        <w:pStyle w:val="MainText"/>
      </w:pPr>
    </w:p>
    <w:p w:rsidR="00940BD5" w:rsidRDefault="00940BD5" w:rsidP="00316C92">
      <w:pPr>
        <w:pStyle w:val="SubHeader"/>
      </w:pPr>
      <w:r>
        <w:t>Его высокое положение перед Посланником Аллаха (</w:t>
      </w:r>
      <w:proofErr w:type="spellStart"/>
      <w:r>
        <w:t>с.а.с</w:t>
      </w:r>
      <w:proofErr w:type="spellEnd"/>
      <w:r>
        <w:t>.)</w:t>
      </w:r>
    </w:p>
    <w:p w:rsidR="00316C92" w:rsidRPr="00316C92" w:rsidRDefault="00316C92" w:rsidP="00316C92">
      <w:pPr>
        <w:pStyle w:val="MainText"/>
      </w:pPr>
    </w:p>
    <w:p w:rsidR="00940BD5" w:rsidRPr="00463C76" w:rsidRDefault="00940BD5" w:rsidP="00316C92">
      <w:pPr>
        <w:pStyle w:val="MainText"/>
        <w:rPr>
          <w:lang w:val="uk-UA"/>
        </w:rPr>
      </w:pPr>
      <w:r>
        <w:t xml:space="preserve">Одним из самых ярких свидетельств его высокого положения служит рассказ самого </w:t>
      </w:r>
      <w:proofErr w:type="spellStart"/>
      <w:r>
        <w:t>Джарира</w:t>
      </w:r>
      <w:proofErr w:type="spellEnd"/>
      <w:r>
        <w:t xml:space="preserve"> о том, что с момента его обращения в Ислам Пророк (</w:t>
      </w:r>
      <w:proofErr w:type="spellStart"/>
      <w:r>
        <w:t>с.а.с</w:t>
      </w:r>
      <w:proofErr w:type="spellEnd"/>
      <w:r>
        <w:t xml:space="preserve">.) «ни разу не скрывался от него», а видя его, «непременно улыбался ему в лицо». Однажды </w:t>
      </w:r>
      <w:proofErr w:type="spellStart"/>
      <w:r>
        <w:t>Джарир</w:t>
      </w:r>
      <w:proofErr w:type="spellEnd"/>
      <w:r>
        <w:t xml:space="preserve"> пожаловался Посланнику Аллаха на то, что не может уверенно держаться в седле на лошади. Пророк похлопал его по груди и воззвал с мольбой:</w:t>
      </w:r>
    </w:p>
    <w:p w:rsidR="00940BD5" w:rsidRPr="00316C92" w:rsidRDefault="00940BD5" w:rsidP="00316C92">
      <w:pPr>
        <w:pStyle w:val="ARHadith"/>
      </w:pPr>
      <w:r w:rsidRPr="00916919">
        <w:rPr>
          <w:rFonts w:eastAsia="Scheherazade New Medium"/>
          <w:rtl/>
        </w:rPr>
        <w:t>اللَّهُمَّ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ثَبِّتْهُ،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وَاجْعَلْهُ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هَادِيًا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مَهْدِيًّا</w:t>
      </w:r>
    </w:p>
    <w:p w:rsidR="00940BD5" w:rsidRDefault="00940BD5" w:rsidP="00316C92">
      <w:pPr>
        <w:pStyle w:val="MainTextNoIndent"/>
      </w:pPr>
      <w:r w:rsidRPr="00316C92">
        <w:rPr>
          <w:rStyle w:val="RUHadith"/>
        </w:rPr>
        <w:t>«О Аллах, укрепи его и сделай его наставляющим на прямой путь и идущим по нему!»</w:t>
      </w:r>
      <w:r>
        <w:t xml:space="preserve"> (Бухари).</w:t>
      </w:r>
      <w:r w:rsidR="00316C92">
        <w:t xml:space="preserve"> </w:t>
      </w:r>
      <w:r>
        <w:t xml:space="preserve">Эта благословенная мольба нашла своё воплощение во всей его дальнейшей жизни. Именно поэтому </w:t>
      </w:r>
      <w:proofErr w:type="spellStart"/>
      <w:r>
        <w:t>Умар</w:t>
      </w:r>
      <w:proofErr w:type="spellEnd"/>
      <w:r>
        <w:t xml:space="preserve"> ибн аль-Хаттаб (</w:t>
      </w:r>
      <w:proofErr w:type="spellStart"/>
      <w:r>
        <w:t>р.а</w:t>
      </w:r>
      <w:proofErr w:type="spellEnd"/>
      <w:r>
        <w:t>.) называл его «Юсуфом этой Уммы» за его необычайную красоту и благородный облик.</w:t>
      </w:r>
    </w:p>
    <w:p w:rsidR="00316C92" w:rsidRPr="00316C92" w:rsidRDefault="00316C92" w:rsidP="00316C92">
      <w:pPr>
        <w:pStyle w:val="MainText"/>
      </w:pPr>
    </w:p>
    <w:p w:rsidR="00940BD5" w:rsidRDefault="00940BD5" w:rsidP="00316C92">
      <w:pPr>
        <w:pStyle w:val="SubHeader"/>
      </w:pPr>
      <w:r>
        <w:t>Важные поручения в</w:t>
      </w:r>
      <w:r w:rsidR="00316C92">
        <w:t> </w:t>
      </w:r>
      <w:r>
        <w:t>эпоху Пророчества</w:t>
      </w:r>
    </w:p>
    <w:p w:rsidR="00316C92" w:rsidRPr="00316C92" w:rsidRDefault="00316C92" w:rsidP="00316C92">
      <w:pPr>
        <w:pStyle w:val="MainText"/>
      </w:pPr>
    </w:p>
    <w:p w:rsidR="00940BD5" w:rsidRDefault="00940BD5" w:rsidP="00316C92">
      <w:pPr>
        <w:pStyle w:val="MainText"/>
      </w:pPr>
      <w:r>
        <w:t>Пророк (</w:t>
      </w:r>
      <w:proofErr w:type="spellStart"/>
      <w:r>
        <w:t>с.а.с</w:t>
      </w:r>
      <w:proofErr w:type="spellEnd"/>
      <w:r>
        <w:t xml:space="preserve">.) доверял ему ответственные миссии, что подчёркивало высокое доверие как к нему лично, так и к его народу. Одной из таких миссий стала отправка </w:t>
      </w:r>
      <w:proofErr w:type="spellStart"/>
      <w:r>
        <w:t>Джарира</w:t>
      </w:r>
      <w:proofErr w:type="spellEnd"/>
      <w:r>
        <w:t xml:space="preserve"> во главе </w:t>
      </w:r>
      <w:r>
        <w:lastRenderedPageBreak/>
        <w:t xml:space="preserve">военного отряда для разрушения идола </w:t>
      </w:r>
      <w:proofErr w:type="spellStart"/>
      <w:r>
        <w:t>Зу</w:t>
      </w:r>
      <w:proofErr w:type="spellEnd"/>
      <w:r>
        <w:t>-ль-</w:t>
      </w:r>
      <w:proofErr w:type="spellStart"/>
      <w:r>
        <w:t>Халаса</w:t>
      </w:r>
      <w:proofErr w:type="spellEnd"/>
      <w:r w:rsidR="002C2372">
        <w:t xml:space="preserve"> — </w:t>
      </w:r>
      <w:r>
        <w:t xml:space="preserve">капища, которое почиталось во времена </w:t>
      </w:r>
      <w:proofErr w:type="spellStart"/>
      <w:r>
        <w:t>джахилии</w:t>
      </w:r>
      <w:proofErr w:type="spellEnd"/>
      <w:r>
        <w:t xml:space="preserve"> и называлось «Йеменской Каабой». Пророк (</w:t>
      </w:r>
      <w:proofErr w:type="spellStart"/>
      <w:r>
        <w:t>с.а.с</w:t>
      </w:r>
      <w:proofErr w:type="spellEnd"/>
      <w:r>
        <w:t>.) спросил его:</w:t>
      </w:r>
    </w:p>
    <w:p w:rsidR="00940BD5" w:rsidRPr="00316C92" w:rsidRDefault="00940BD5" w:rsidP="00316C92">
      <w:pPr>
        <w:pStyle w:val="ARHadith"/>
        <w:rPr>
          <w:rFonts w:eastAsia="Scheherazade New Medium"/>
        </w:rPr>
      </w:pPr>
      <w:r w:rsidRPr="00916919">
        <w:rPr>
          <w:rFonts w:eastAsia="Scheherazade New Medium"/>
          <w:rtl/>
        </w:rPr>
        <w:t>هَلْ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تُرِيحُنِي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مِنْ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ذِي</w:t>
      </w:r>
      <w:r w:rsidRPr="00916919">
        <w:rPr>
          <w:rFonts w:eastAsia="Scheherazade New Medium"/>
        </w:rPr>
        <w:t xml:space="preserve"> </w:t>
      </w:r>
      <w:r w:rsidRPr="00916919">
        <w:rPr>
          <w:rFonts w:eastAsia="Scheherazade New Medium"/>
          <w:rtl/>
        </w:rPr>
        <w:t>الْخَلَصَةِ؟</w:t>
      </w:r>
    </w:p>
    <w:p w:rsidR="00940BD5" w:rsidRDefault="00940BD5" w:rsidP="00316C92">
      <w:pPr>
        <w:pStyle w:val="MainTextNoIndent"/>
      </w:pPr>
      <w:r w:rsidRPr="00316C92">
        <w:rPr>
          <w:rStyle w:val="RUHadith"/>
        </w:rPr>
        <w:t xml:space="preserve">«Не избавишь ли ты меня от </w:t>
      </w:r>
      <w:proofErr w:type="spellStart"/>
      <w:r w:rsidRPr="00316C92">
        <w:rPr>
          <w:rStyle w:val="RUHadith"/>
        </w:rPr>
        <w:t>Зу</w:t>
      </w:r>
      <w:proofErr w:type="spellEnd"/>
      <w:r w:rsidRPr="00316C92">
        <w:rPr>
          <w:rStyle w:val="RUHadith"/>
        </w:rPr>
        <w:t>-ль-</w:t>
      </w:r>
      <w:proofErr w:type="spellStart"/>
      <w:r w:rsidRPr="00316C92">
        <w:rPr>
          <w:rStyle w:val="RUHadith"/>
        </w:rPr>
        <w:t>Халасы</w:t>
      </w:r>
      <w:proofErr w:type="spellEnd"/>
      <w:r w:rsidRPr="00316C92">
        <w:rPr>
          <w:rStyle w:val="RUHadith"/>
        </w:rPr>
        <w:t>?»</w:t>
      </w:r>
      <w:r>
        <w:t xml:space="preserve"> (Бухари). </w:t>
      </w:r>
      <w:proofErr w:type="spellStart"/>
      <w:r>
        <w:t>Джарир</w:t>
      </w:r>
      <w:proofErr w:type="spellEnd"/>
      <w:r>
        <w:t xml:space="preserve"> выступил в поход с отрядом всадников из рода </w:t>
      </w:r>
      <w:proofErr w:type="spellStart"/>
      <w:r>
        <w:t>Ахмас</w:t>
      </w:r>
      <w:proofErr w:type="spellEnd"/>
      <w:r>
        <w:t>, и они разрушили это святилище. Также передаётся, что Пророк отправлял его в Йемен для выполнения поручений по призыву и военных задач.</w:t>
      </w:r>
    </w:p>
    <w:p w:rsidR="00316C92" w:rsidRPr="00316C92" w:rsidRDefault="00316C92" w:rsidP="00316C92">
      <w:pPr>
        <w:pStyle w:val="MainText"/>
      </w:pPr>
    </w:p>
    <w:p w:rsidR="00940BD5" w:rsidRDefault="00940BD5" w:rsidP="00316C92">
      <w:pPr>
        <w:pStyle w:val="SubHeader"/>
      </w:pPr>
      <w:r>
        <w:t xml:space="preserve">После смерти </w:t>
      </w:r>
      <w:proofErr w:type="spellStart"/>
      <w:r>
        <w:t>Пророĸа</w:t>
      </w:r>
      <w:proofErr w:type="spellEnd"/>
      <w:r>
        <w:t xml:space="preserve"> (</w:t>
      </w:r>
      <w:proofErr w:type="spellStart"/>
      <w:r>
        <w:t>с.а.с</w:t>
      </w:r>
      <w:proofErr w:type="spellEnd"/>
      <w:r>
        <w:t>.): джихад, наместничество и</w:t>
      </w:r>
      <w:r w:rsidR="00316C92">
        <w:t> </w:t>
      </w:r>
      <w:r>
        <w:t>отстранение от смут</w:t>
      </w:r>
    </w:p>
    <w:p w:rsidR="00316C92" w:rsidRPr="00316C92" w:rsidRDefault="00316C92" w:rsidP="00316C92">
      <w:pPr>
        <w:pStyle w:val="MainText"/>
      </w:pPr>
    </w:p>
    <w:p w:rsidR="00940BD5" w:rsidRDefault="00940BD5" w:rsidP="002C2372">
      <w:pPr>
        <w:pStyle w:val="MainText"/>
      </w:pPr>
      <w:r>
        <w:t>В момент кончины Посланника Аллаха (</w:t>
      </w:r>
      <w:proofErr w:type="spellStart"/>
      <w:r>
        <w:t>с.а.с</w:t>
      </w:r>
      <w:proofErr w:type="spellEnd"/>
      <w:r>
        <w:t xml:space="preserve">.) </w:t>
      </w:r>
      <w:proofErr w:type="spellStart"/>
      <w:r>
        <w:t>Джарир</w:t>
      </w:r>
      <w:proofErr w:type="spellEnd"/>
      <w:r>
        <w:t xml:space="preserve"> находился по делам в Йемене. После этого он принял активное участие в укреплении столпов Ислама в тех краях. Когда же начались завоевания Ирака и Персии, он и его соплеменники проявили похвальную доблесть. Впоследствии он поселился в </w:t>
      </w:r>
      <w:proofErr w:type="spellStart"/>
      <w:r>
        <w:t>Куфе</w:t>
      </w:r>
      <w:proofErr w:type="spellEnd"/>
      <w:r>
        <w:t xml:space="preserve"> и построил там дом. Когда же в конце правления </w:t>
      </w:r>
      <w:proofErr w:type="spellStart"/>
      <w:r>
        <w:t>Усмана</w:t>
      </w:r>
      <w:proofErr w:type="spellEnd"/>
      <w:r>
        <w:t xml:space="preserve"> (</w:t>
      </w:r>
      <w:proofErr w:type="spellStart"/>
      <w:r>
        <w:t>р.а</w:t>
      </w:r>
      <w:proofErr w:type="spellEnd"/>
      <w:r>
        <w:t xml:space="preserve">.) вспыхнула смута, </w:t>
      </w:r>
      <w:proofErr w:type="spellStart"/>
      <w:r>
        <w:t>Джарир</w:t>
      </w:r>
      <w:proofErr w:type="spellEnd"/>
      <w:r>
        <w:t xml:space="preserve"> предпочёл отстраниться от междоусобной войны. Он переселился в </w:t>
      </w:r>
      <w:proofErr w:type="spellStart"/>
      <w:r>
        <w:t>Каркисию</w:t>
      </w:r>
      <w:proofErr w:type="spellEnd"/>
      <w:r>
        <w:t xml:space="preserve"> (город на Евфрате), где и оставался вплоть до своей кончины.</w:t>
      </w:r>
    </w:p>
    <w:p w:rsidR="002C2372" w:rsidRDefault="002C2372" w:rsidP="002C2372">
      <w:pPr>
        <w:pStyle w:val="MainText"/>
      </w:pPr>
    </w:p>
    <w:p w:rsidR="00940BD5" w:rsidRDefault="00940BD5" w:rsidP="002C2372">
      <w:pPr>
        <w:pStyle w:val="SubHeader"/>
      </w:pPr>
      <w:r>
        <w:t>Страницы его джихада в</w:t>
      </w:r>
      <w:r w:rsidR="002C2372">
        <w:t> </w:t>
      </w:r>
      <w:r>
        <w:t>эпоху завоеваний</w:t>
      </w:r>
    </w:p>
    <w:p w:rsidR="002C2372" w:rsidRPr="002C2372" w:rsidRDefault="002C2372" w:rsidP="002C2372">
      <w:pPr>
        <w:pStyle w:val="MainText"/>
      </w:pPr>
    </w:p>
    <w:p w:rsidR="00940BD5" w:rsidRDefault="00940BD5" w:rsidP="002C2372">
      <w:pPr>
        <w:pStyle w:val="MainText"/>
      </w:pPr>
      <w:r>
        <w:t xml:space="preserve">В день исторической битвы при </w:t>
      </w:r>
      <w:proofErr w:type="spellStart"/>
      <w:r>
        <w:t>Кадисии</w:t>
      </w:r>
      <w:proofErr w:type="spellEnd"/>
      <w:r>
        <w:t xml:space="preserve"> он командовал правым флангом армии </w:t>
      </w:r>
      <w:proofErr w:type="spellStart"/>
      <w:r>
        <w:t>Саада</w:t>
      </w:r>
      <w:proofErr w:type="spellEnd"/>
      <w:r>
        <w:t xml:space="preserve"> ибн Абу </w:t>
      </w:r>
      <w:proofErr w:type="spellStart"/>
      <w:r>
        <w:t>Ваккаса</w:t>
      </w:r>
      <w:proofErr w:type="spellEnd"/>
      <w:r>
        <w:t xml:space="preserve">, что свидетельствует об огромном доверии военного руководства к нему и его соплеменникам. Его имя упоминается в числе предводителей мусульман, участвовавших в битве при </w:t>
      </w:r>
      <w:proofErr w:type="spellStart"/>
      <w:r>
        <w:t>Бувайбе</w:t>
      </w:r>
      <w:proofErr w:type="spellEnd"/>
      <w:r w:rsidR="002C2372">
        <w:t xml:space="preserve"> — </w:t>
      </w:r>
      <w:r>
        <w:t xml:space="preserve">в один из тех великих дней. На двадцать третьем году хиджры он был направлен в персидский </w:t>
      </w:r>
      <w:proofErr w:type="spellStart"/>
      <w:r>
        <w:t>Хамадан</w:t>
      </w:r>
      <w:proofErr w:type="spellEnd"/>
      <w:r>
        <w:t xml:space="preserve">, где вступил в бой с его жителями. Во время битвы за город он получил ранение стрелой в глаз. В конечном итоге </w:t>
      </w:r>
      <w:proofErr w:type="spellStart"/>
      <w:r>
        <w:t>Хамадан</w:t>
      </w:r>
      <w:proofErr w:type="spellEnd"/>
      <w:r>
        <w:t xml:space="preserve"> был завоёван на условиях перемирия, подобных тем, что были заключены в </w:t>
      </w:r>
      <w:proofErr w:type="spellStart"/>
      <w:r>
        <w:t>Нехавенде</w:t>
      </w:r>
      <w:proofErr w:type="spellEnd"/>
      <w:r>
        <w:t>.</w:t>
      </w:r>
    </w:p>
    <w:p w:rsidR="002C2372" w:rsidRDefault="002C2372" w:rsidP="002C2372">
      <w:pPr>
        <w:pStyle w:val="MainText"/>
      </w:pPr>
    </w:p>
    <w:p w:rsidR="00940BD5" w:rsidRDefault="00940BD5" w:rsidP="002C2372">
      <w:pPr>
        <w:pStyle w:val="SubHeader"/>
      </w:pPr>
      <w:r>
        <w:t>Передача хадисов и</w:t>
      </w:r>
      <w:r w:rsidR="002C2372">
        <w:t> </w:t>
      </w:r>
      <w:r>
        <w:t>его наследие</w:t>
      </w:r>
    </w:p>
    <w:p w:rsidR="002C2372" w:rsidRPr="002C2372" w:rsidRDefault="002C2372" w:rsidP="002C2372">
      <w:pPr>
        <w:pStyle w:val="MainText"/>
      </w:pPr>
    </w:p>
    <w:p w:rsidR="00B42FBA" w:rsidRDefault="00940BD5" w:rsidP="00940BD5">
      <w:pPr>
        <w:pStyle w:val="MainText"/>
      </w:pPr>
      <w:proofErr w:type="spellStart"/>
      <w:r>
        <w:t>Джарир</w:t>
      </w:r>
      <w:proofErr w:type="spellEnd"/>
      <w:r>
        <w:t xml:space="preserve"> (</w:t>
      </w:r>
      <w:proofErr w:type="spellStart"/>
      <w:r>
        <w:t>р.а</w:t>
      </w:r>
      <w:proofErr w:type="spellEnd"/>
      <w:r>
        <w:t>.) был одним из передатчиков пророческой Сунны. О глубине его нравственности свидетельствует переданный им знаменитый хадис об «искреннем отношении к каждому мусульманину», который является фундаментальной основой исламского нрава и межличностных отношений. Сборники хадисов и биографий сохранили для нас рассказы о его скромности и прекрасном облике. В его личности воедино слились честь быть сподвижником Пророка (</w:t>
      </w:r>
      <w:proofErr w:type="spellStart"/>
      <w:r>
        <w:t>с.а.с</w:t>
      </w:r>
      <w:proofErr w:type="spellEnd"/>
      <w:r>
        <w:t>.), благородство нрава и искренность к верующим.</w:t>
      </w:r>
    </w:p>
    <w:sectPr w:rsidR="00B42FBA" w:rsidSect="00940BD5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cheherazade New Medium">
    <w:altName w:val="Courier New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BD5"/>
    <w:rsid w:val="00097CF5"/>
    <w:rsid w:val="000A64C3"/>
    <w:rsid w:val="001E0E5A"/>
    <w:rsid w:val="001E33B0"/>
    <w:rsid w:val="0023291C"/>
    <w:rsid w:val="002C2372"/>
    <w:rsid w:val="00316C92"/>
    <w:rsid w:val="00342DF0"/>
    <w:rsid w:val="00470038"/>
    <w:rsid w:val="006A41BD"/>
    <w:rsid w:val="008716CA"/>
    <w:rsid w:val="00940BD5"/>
    <w:rsid w:val="00B42FBA"/>
    <w:rsid w:val="00BF7506"/>
    <w:rsid w:val="00CD2366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4C40E"/>
  <w15:chartTrackingRefBased/>
  <w15:docId w15:val="{0D334AA6-B080-4297-8F37-2CDC8F49A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0BD5"/>
    <w:pPr>
      <w:spacing w:after="200" w:line="276" w:lineRule="auto"/>
    </w:pPr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755</Words>
  <Characters>4304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2026-05-06T01:46:00Z</dcterms:created>
  <dcterms:modified xsi:type="dcterms:W3CDTF">2026-05-06T01:52:00Z</dcterms:modified>
</cp:coreProperties>
</file>