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Heading2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 w:val="false"/>
          <w:bCs w:val="false"/>
          <w:i/>
          <w:iCs/>
          <w:sz w:val="24"/>
          <w:szCs w:val="24"/>
        </w:rPr>
      </w:pPr>
      <w:r>
        <w:rPr>
          <w:rFonts w:cs="Liberation Serif"/>
          <w:b w:val="false"/>
          <w:bCs w:val="false"/>
          <w:i/>
          <w:iCs/>
          <w:sz w:val="24"/>
          <w:szCs w:val="24"/>
        </w:rPr>
        <w:t>Газета «Ар-Рая»</w:t>
      </w:r>
    </w:p>
    <w:p>
      <w:pPr>
        <w:pStyle w:val="Heading2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Антикоррупционная компания «Атака на рассвете» между иллюзией и реальностью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 момента оккупации Ирака в 2003 году страна страдает от масштабной финансовой и административной коррупции, которая серьёзно подорвала работу государственных институтов и доверие народа.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Сменявшие друг друга правительства неоднократно обещали бороться с коррупцией, однако это явление оставалось серьёзной проблемой для всех без исключения кабинетов и лишь продолжало усугубляться.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После того как Али аз-Зайди занял пост премьер-министра при поддержке и одобрении Соединённых Штатов — после того как Вашингтон отверг кандидата от «Координационной структуры» Нури аль-Малики, отказавшись поддерживать любого кандидата, связанного с вооружёнными группировками, и пригрозив экономическими санкциями, — аз-Зайди, как и его предшественники, объявил борьбу с коррупцией главным приоритетом своего </w:t>
      </w:r>
      <w:r>
        <w:rPr>
          <w:rFonts w:cs="Liberation Serif"/>
          <w:b w:val="false"/>
          <w:bCs w:val="false"/>
          <w:sz w:val="24"/>
          <w:szCs w:val="24"/>
        </w:rPr>
        <w:t>правительства.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  <w:sz w:val="24"/>
          <w:szCs w:val="24"/>
        </w:rPr>
        <w:t xml:space="preserve">Чтобы подтвердить серьёзность своих намерений, ранним утром в воскресенье, 28 июня 2026 года он начал широкомасштабную операцию по задержанию коррупционеров и лиц, обвиняемых в посягательстве на государственные средства. Эта операция получила название </w:t>
      </w:r>
      <w:r>
        <w:rPr>
          <w:rStyle w:val="Strong"/>
          <w:rFonts w:cs="Liberation Serif"/>
          <w:b w:val="false"/>
          <w:bCs w:val="false"/>
          <w:sz w:val="24"/>
          <w:szCs w:val="24"/>
        </w:rPr>
        <w:t>«Атака на рассвете»</w:t>
      </w:r>
      <w:r>
        <w:rPr>
          <w:rFonts w:cs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 настоящему времени в ходе кампании были арестованы десятки должностных лиц, включая руководителей политических блоков и депутатов парламента. Кроме того, было конфисковано около ста миллионов долларов, десятки объектов недвижимости и значительные объёмы золота.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Этой операции предшествовал арест бывшего заместителя министра нефти Аднана аль-Джумайли, произведённый 30 мая 2026 года в районе аль-Исхаки провинции Салах ад-Дин. При нём были обнаружены крупные суммы денег, что положило начало расследованию, которое впоследствии привело к проведению нынешней кампании и аресту ряда известных политиков, среди которых Мусанна ас-Самарраи и Алия Насиф.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Операция сопровождалась рейдами в различных районах Ирака, включая «Зелёную зону» — особо охраняемый правительственный квартал Багдада.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Тем не менее многие аналитики по-прежнему сомневаются в искренности этой кампании, полагая, что её невозможно считать убедительной, пока она не затронет самых влиятельных представителей политической элиты и высших государственных чиновников.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 то же время некоторые аналитики выразили мнение, что время начала этой кампании вызывает вопросы о том, а не продиктована ли она внутренней необходимостью, и не служит ли подготовкой к визиту премьер-министра в Соединённые Штаты, на котором, как ожидается, будут обсуждаться вопросы экономических реформ и привлечения инвестиций?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Если же говорить о действительном значении этой кампании и о том, способна ли она стать эффективным решением проблем Ирака, то прежде всего необходимо отметить, что коррупция в стране не ограничивается хищением государственных средств. Она охватывает гораздо более широкий круг явлений: нравственное разложение, рост преступности, распространение наркотиков, вымогательство со стороны вооружённых группировок, а самым тяжёлым её проявлением стало убийство сотен тысяч ни в чём не повинных людей в результате межконфессиональной смуты, деятельности организации «ИГИЛ» и других событий. Всё это — лишь часть пороков, глубоко укоренившихся в стране. Такое положение стало неизбежным следствием порочной системы, основанной на принципе распределения власти по квотам и защите коррупционеров.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широкая информационная кампания вокруг преследования отдельных казнокрадов при сохранении самой системы, которая их породила и продолжает порождать все остальные формы коррупции, охватившей страну, не является действенным лечением, и не может стать решением страданий этого измученного народа.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Проблема Ирака заключается не в группе коррумпированных чиновников, которых можно принести в жертву и сделать козлами отпущения ради сохранения системы, основанной на коррупции и навязанной американскими оккупантами одной из мусульманских стран. Пока сохраняется сама причина болезни, устранение лишь отдельных её проявлений не принесёт никакой пользы.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Корень проблемы заключается в самом существовании американской оккупации и её контроле над политической системой, которую она навязала Ираку после оккупации страны.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Именно поэтому мы видим, что корень проблем вообще не становится предметом обсуждения. Вместо этого иракскому народу внушают, что причина кризиса заключается лишь в отдельных людях, чтобы народ, которому всё ещё недостаёт политического сознания, продолжал бесконечно менять одних политиков на других.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Примером этого является бывший премьер-министр Мухаммад Шиа ас-Судани, пользовавшийся поддержкой американских оккупационных властей. Его неоднократно осыпали похвалами и превозносили, а теперь выясняется, что он был одним из главных коррупционеров.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Представлять Америку как силу, способную искоренить коррупцию, — значит проявлять политическую наивность. Именно Америка покровительствует коррупции и способствовала её укоренению, навязав политическую систему, которая породила все нынешние кризисы.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Поэтому мусульмане Ирака должны осознать истинную причину коррупции. Она одна — политическая система, которая господствует над ними. Любые попытки бороться лишь с последствиями этой системы без понимания того, что именно она является главным источником всех видов коррупции, нельзя считать ни лечением проблемы, ни настоящими реформами.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Необходимо также понимать, что ни одну проблему невозможно решить средствами самой этой проблемы или теми, кто её породил. Подлинное решение возможно лишь тогда, когда устраняется сама причина, породившая эту проблему.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Печально и больно видеть, в каком положении оказались мусульманские страны, и видеть, как мусульмане, обладающие величайшей акыдой и возвышенным мировоззрением, обращаются к своим врагам с просьбой решить их проблемы. Разве подобает так поступать лучшей Умме, которая некогда решала свои проблемы, руководствуясь политической системой, избранной для неё Творцом и Управителем?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 xml:space="preserve">Именно поэтому мусульмане должны осознать, что их достоинство и благополучие возможны только при правлении по Шариату Аллаха и установлении Исламской системы правления, которая обеспечит защиту имущества, чести и жизни людей, а также предоставит Умме право привлекать правителей к ответу. В этой системе нет человека, стоящего выше закона, о чём свидетельствуют слова Посланника Аллаха </w:t>
      </w:r>
      <w:r>
        <w:rPr>
          <w:rFonts w:ascii="Liberation Serif" w:hAnsi="Liberation Serif" w:cs="Liberation Serif"/>
          <w:sz w:val="24"/>
          <w:szCs w:val="24"/>
          <w:rtl w:val="true"/>
        </w:rPr>
        <w:t>ﷺ</w:t>
      </w:r>
      <w:r>
        <w:rPr>
          <w:rFonts w:cs="Liberation Serif"/>
          <w:sz w:val="24"/>
          <w:szCs w:val="24"/>
        </w:rPr>
        <w:t>:</w:t>
      </w:r>
    </w:p>
    <w:p>
      <w:pPr>
        <w:pStyle w:val="BodyText"/>
        <w:widowControl/>
        <w:suppressAutoHyphens w:val="true"/>
        <w:bidi w:val="1"/>
        <w:spacing w:lineRule="auto" w:line="360" w:before="0" w:after="113"/>
        <w:ind w:firstLine="567" w:start="0" w:end="0"/>
        <w:jc w:val="both"/>
        <w:rPr>
          <w:rFonts w:cs="Scheherazade"/>
        </w:rPr>
      </w:pPr>
      <w:r>
        <w:rPr>
          <w:rFonts w:ascii="Noto Naskh Arabic" w:hAnsi="Noto Naskh Arabic" w:cs="Scheherazade"/>
          <w:sz w:val="32"/>
          <w:szCs w:val="32"/>
          <w:rtl w:val="true"/>
        </w:rPr>
        <w:t>إِنَّمَا أَهْلَكَ الَّذِينَ قَبْلَكُمْ أَنَّهُمْ كَانُوا إِذَا سَرَقَ فِيهِمْ الشَّرِيفُ تَرَكُوهُ، وَإِذَا سَرَقَ فِيهِمْ الضَّعِيفُ أَقَامُوا عَلَيْهِ الْحَدَّ، وَايْمُ اللَّهِ لَوْ أَنَّ فَاطِمَةَ بِنْتَ مُحَمَّدٍ سَرَقَتْ لَقَطَعْتُ يَدَهَا</w:t>
      </w:r>
    </w:p>
    <w:p>
      <w:pPr>
        <w:pStyle w:val="BodyText"/>
        <w:widowControl/>
        <w:suppressAutoHyphens w:val="true"/>
        <w:bidi w:val="0"/>
        <w:spacing w:lineRule="auto" w:line="360" w:before="0" w:after="113"/>
        <w:ind w:firstLine="567" w:start="0" w:end="0"/>
        <w:jc w:val="both"/>
        <w:rPr>
          <w:rFonts w:ascii="Liberation Serif" w:hAnsi="Liberation Serif" w:cs="Liberation Serif"/>
          <w:b/>
          <w:bCs/>
          <w:i/>
          <w:iCs/>
          <w:sz w:val="24"/>
          <w:szCs w:val="24"/>
        </w:rPr>
      </w:pPr>
      <w:r>
        <w:rPr>
          <w:rFonts w:cs="Liberation Serif"/>
          <w:b/>
          <w:bCs/>
          <w:i/>
          <w:iCs/>
          <w:sz w:val="24"/>
          <w:szCs w:val="24"/>
        </w:rPr>
        <w:t>«Поистине, живших до вас погубило то, когда среди них воровал знатный человек, его оставляли без наказания, а когда воровал слабый, над ним исполняли установленное наказание. Клянусь Аллахом, если бы Фатима, дочь Мухаммада, совершила кражу, я отсёк бы ей руку».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Подводя итог, можно сказать, что настоящие перемены и искоренение всех форм коррупции невозможны посредством выборочных кампаний и принесения в жертву лишь части коррупционеров. Для этого необходимо устранить саму порочную систему, породившую всю эту коррупцию, и установить систему, предписанную Господом миров.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Ахмад ат-Таи — Ирак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08.07.2026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swiss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200"/>
  <w:defaultTabStop w:val="709"/>
  <w:autoHyphenation w:val="true"/>
  <w:hyphenationZone w:val="360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Heading2">
    <w:name w:val="heading 2"/>
    <w:basedOn w:val="user"/>
    <w:next w:val="BodyText"/>
    <w:qFormat/>
    <w:pPr>
      <w:spacing w:before="200" w:after="120"/>
      <w:outlineLvl w:val="1"/>
    </w:pPr>
    <w:rPr>
      <w:rFonts w:ascii="Liberation Serif" w:hAnsi="Liberation Serif" w:eastAsia="Noto Serif CJK SC" w:cs="Noto Sans Devanagari"/>
      <w:b/>
      <w:bCs/>
      <w:sz w:val="36"/>
      <w:szCs w:val="36"/>
    </w:rPr>
  </w:style>
  <w:style w:type="character" w:styleId="Strong">
    <w:name w:val="Strong"/>
    <w:qFormat/>
    <w:rPr>
      <w:b/>
      <w:bCs/>
    </w:rPr>
  </w:style>
  <w:style w:type="paragraph" w:styleId="Style1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Arabic U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4">
    <w:name w:val="Указатель"/>
    <w:basedOn w:val="Normal"/>
    <w:qFormat/>
    <w:pPr>
      <w:suppressLineNumbers/>
    </w:pPr>
    <w:rPr>
      <w:rFonts w:cs="Noto Sans Arabic UI"/>
    </w:rPr>
  </w:style>
  <w:style w:type="paragraph" w:styleId="user">
    <w:name w:val="Заголовок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user1">
    <w:name w:val="Указатель (user)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47</TotalTime>
  <Application>LibreOffice/26.2.4.2$Linux_X86_64 LibreOffice_project/0229ac93fcf0d7cbc6376066c6f35021cef002dc</Application>
  <AppVersion>15.0000</AppVersion>
  <Pages>4</Pages>
  <Words>909</Words>
  <Characters>6100</Characters>
  <CharactersWithSpaces>6989</CharactersWithSpaces>
  <Paragraphs>27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2026-07-08T19:00:33Z</dcterms:created>
  <dc:creator/>
  <dc:description/>
  <dc:language>ru-RU</dc:language>
  <cp:lastModifiedBy/>
  <dcterms:modified xsi:type="dcterms:W3CDTF">2026-07-11T19:56:29Z</dcterms:modified>
  <cp:revision>17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