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position w:val="0"/>
          <w:sz w:val="22"/>
          <w:vertAlign w:val="baseline"/>
        </w:rPr>
      </w:pPr>
      <w:r>
        <w:rPr>
          <w:b/>
          <w:bCs/>
          <w:position w:val="0"/>
          <w:sz w:val="24"/>
          <w:vertAlign w:val="baseline"/>
        </w:rPr>
        <w:t>Серия ответов Ата  ибн Халиля Абу ар-Рашты, амира Хизб ут-Тахрир,</w:t>
      </w:r>
    </w:p>
    <w:p>
      <w:pPr>
        <w:pStyle w:val="Normal"/>
        <w:jc w:val="center"/>
        <w:rPr>
          <w:position w:val="0"/>
          <w:sz w:val="22"/>
          <w:vertAlign w:val="baseline"/>
        </w:rPr>
      </w:pPr>
      <w:r>
        <w:rPr>
          <w:b/>
          <w:bCs/>
          <w:position w:val="0"/>
          <w:sz w:val="24"/>
          <w:vertAlign w:val="baseline"/>
        </w:rPr>
        <w:t>на вопросы посетителей его страницы в Facebook, раздел «Фикх»</w:t>
      </w:r>
    </w:p>
    <w:p>
      <w:pPr>
        <w:pStyle w:val="Normal"/>
        <w:jc w:val="center"/>
        <w:rPr>
          <w:position w:val="0"/>
          <w:sz w:val="22"/>
          <w:vertAlign w:val="baseline"/>
        </w:rPr>
      </w:pPr>
      <w:r>
        <w:rPr>
          <w:b/>
          <w:bCs/>
          <w:position w:val="0"/>
          <w:sz w:val="24"/>
          <w:vertAlign w:val="baseline"/>
        </w:rPr>
        <w:t>Ответ на вопрос</w:t>
      </w:r>
    </w:p>
    <w:p>
      <w:pPr>
        <w:pStyle w:val="Normal"/>
        <w:jc w:val="center"/>
        <w:rPr>
          <w:position w:val="0"/>
          <w:sz w:val="22"/>
          <w:vertAlign w:val="baseline"/>
        </w:rPr>
      </w:pPr>
      <w:r>
        <w:rPr>
          <w:b/>
          <w:bCs/>
          <w:position w:val="0"/>
          <w:sz w:val="24"/>
          <w:vertAlign w:val="baseline"/>
        </w:rPr>
        <w:t>Смысл понятий «добро» и «зло» в аятах 78 и 79 суры «ан-Ниса»</w:t>
      </w:r>
    </w:p>
    <w:p>
      <w:pPr>
        <w:pStyle w:val="Normal"/>
        <w:jc w:val="center"/>
        <w:rPr>
          <w:position w:val="0"/>
          <w:sz w:val="22"/>
          <w:vertAlign w:val="baseline"/>
        </w:rPr>
      </w:pPr>
      <w:r>
        <w:rPr>
          <w:i/>
          <w:iCs/>
          <w:position w:val="0"/>
          <w:sz w:val="24"/>
          <w:vertAlign w:val="baseline"/>
        </w:rPr>
        <w:t>Махмуду Санкурту</w:t>
      </w:r>
    </w:p>
    <w:p>
      <w:pPr>
        <w:pStyle w:val="Normal"/>
        <w:ind w:firstLine="567"/>
        <w:jc w:val="both"/>
        <w:rPr>
          <w:position w:val="0"/>
          <w:sz w:val="22"/>
          <w:vertAlign w:val="baseline"/>
        </w:rPr>
      </w:pPr>
      <w:r>
        <w:rPr>
          <w:b/>
          <w:bCs/>
          <w:position w:val="0"/>
          <w:sz w:val="24"/>
          <w:u w:val="single"/>
          <w:vertAlign w:val="baseline"/>
        </w:rPr>
        <w:t>Вопрос:</w:t>
      </w:r>
    </w:p>
    <w:p>
      <w:pPr>
        <w:pStyle w:val="Normal"/>
        <w:ind w:firstLine="567"/>
        <w:jc w:val="both"/>
        <w:rPr>
          <w:position w:val="0"/>
          <w:sz w:val="22"/>
          <w:vertAlign w:val="baseline"/>
        </w:rPr>
      </w:pPr>
      <w:r>
        <w:rPr>
          <w:position w:val="0"/>
          <w:sz w:val="22"/>
          <w:vertAlign w:val="baseline"/>
        </w:rPr>
        <w:t>С именем Аллаха, Милостивого и Милосердного.</w:t>
      </w:r>
    </w:p>
    <w:p>
      <w:pPr>
        <w:pStyle w:val="Normal"/>
        <w:ind w:firstLine="567"/>
        <w:jc w:val="both"/>
        <w:rPr>
          <w:position w:val="0"/>
          <w:sz w:val="22"/>
          <w:vertAlign w:val="baseline"/>
        </w:rPr>
      </w:pPr>
      <w:r>
        <w:rPr>
          <w:position w:val="0"/>
          <w:sz w:val="22"/>
          <w:vertAlign w:val="baseline"/>
        </w:rPr>
        <w:t>Хвала Аллаху, мир и благословение Посланнику Аллаха, его семье, сподвижникам и тем, кто последовал за ним. Ассаляму алейкум ва рахматуллахи ва баракятуху! Да хранит Вас Аллах и оберегает, уважаемый шейх, да приумножит Он Свою милость к Вам и поможет Вам совершать то, что Он любит и чем доволен. Просим Всевышнего ускорить для нас победу и установление власти Ислама и даровать их в ближайшем будущем посредством Вас. Поистине, Он — Покровитель этого и способен на это.</w:t>
      </w:r>
    </w:p>
    <w:p>
      <w:pPr>
        <w:pStyle w:val="Normal"/>
        <w:ind w:firstLine="567"/>
        <w:jc w:val="both"/>
        <w:rPr>
          <w:position w:val="0"/>
          <w:sz w:val="22"/>
          <w:vertAlign w:val="baseline"/>
        </w:rPr>
      </w:pPr>
      <w:r>
        <w:rPr>
          <w:position w:val="0"/>
          <w:sz w:val="22"/>
          <w:vertAlign w:val="baseline"/>
        </w:rPr>
        <w:t>Всевышний Аллах говорит в Своей Благородной Книге, в аятах 78 и 79 суры «ан-Ниса»:</w:t>
      </w:r>
    </w:p>
    <w:p>
      <w:pPr>
        <w:pStyle w:val="Normal"/>
        <w:widowControl/>
        <w:suppressLineNumbers/>
        <w:suppressAutoHyphens w:val="true"/>
        <w:bidi w:val="1"/>
        <w:spacing w:lineRule="auto" w:line="360" w:before="0" w:after="120"/>
        <w:ind w:firstLine="567" w:left="0" w:right="0"/>
        <w:jc w:val="both"/>
        <w:rPr>
          <w:rFonts w:cs="Scheherazade"/>
        </w:rPr>
      </w:pPr>
      <w:r>
        <w:rPr>
          <w:rFonts w:ascii="KFGQPC Uthmanic Script HAFS" w:hAnsi="KFGQPC Uthmanic Script HAFS" w:cs="Scheherazade"/>
          <w:position w:val="0"/>
          <w:sz w:val="32"/>
          <w:szCs w:val="32"/>
          <w:vertAlign w:val="baseline"/>
          <w:rtl w:val="true"/>
        </w:rPr>
        <w:t xml:space="preserve">أَيۡنَمَا تَكُونُواْ يُدۡرِككُّمُ ٱلۡمَوۡتُ وَلَوۡ كُنتُمۡ فِي بُرُوجٖ مُّشَيَّدَةٖۗ وَإِن تُصِبۡهُمۡ حَسَنَةٞ يَقُولُواْ هَٰذِهِۦ مِنۡ عِندِ ٱللَّهِۖ وَإِن تُصِبۡهُمۡ سَيِّئَةٞ يَقُولُواْ هَٰذِهِۦ مِنۡ عِندِكَۚ قُلۡ كُلّٞ مِّنۡ عِندِ ٱللَّهِۖ فَمَالِ هَٰٓؤُلَآءِ ٱلۡقَوۡمِ لَا يَكَادُونَ يَفۡقَهُونَ حَدِيثٗا </w:t>
      </w:r>
      <w:r>
        <w:rPr>
          <w:rFonts w:ascii="KFGQPC Uthmanic Script HAFS" w:hAnsi="KFGQPC Uthmanic Script HAFS" w:cs="Scheherazade"/>
          <w:position w:val="0"/>
          <w:sz w:val="32"/>
          <w:szCs w:val="32"/>
          <w:vertAlign w:val="baseline"/>
        </w:rPr>
        <w:t>٧٨</w:t>
      </w:r>
      <w:r>
        <w:rPr>
          <w:rFonts w:ascii="KFGQPC Uthmanic Script HAFS" w:hAnsi="KFGQPC Uthmanic Script HAFS" w:cs="Scheherazade"/>
          <w:position w:val="0"/>
          <w:sz w:val="32"/>
          <w:szCs w:val="32"/>
          <w:vertAlign w:val="baseline"/>
          <w:rtl w:val="true"/>
        </w:rPr>
        <w:t xml:space="preserve"> مَّآ أَصَابَكَ مِنۡ حَسَنَةٖ فَمِنَ ٱللَّهِۖ وَمَآ أَصَابَكَ مِن سَيِّئَةٖ فَمِن نَّفۡسِكَۚ وَأَرۡسَلۡنَٰكَ لِلنَّاسِ رَسُولٗاۚ وَكَفَىٰ بِٱللَّهِ شَهِيدٗا </w:t>
      </w:r>
      <w:r>
        <w:rPr>
          <w:rFonts w:ascii="KFGQPC Uthmanic Script HAFS" w:hAnsi="KFGQPC Uthmanic Script HAFS" w:cs="Scheherazade"/>
          <w:position w:val="0"/>
          <w:sz w:val="32"/>
          <w:szCs w:val="32"/>
          <w:vertAlign w:val="baseline"/>
        </w:rPr>
        <w:t>٧٩</w:t>
      </w:r>
      <w:r>
        <w:rPr>
          <w:rFonts w:ascii="KFGQPC Uthmanic Script HAFS" w:hAnsi="KFGQPC Uthmanic Script HAFS" w:cs="Scheherazade"/>
          <w:position w:val="0"/>
          <w:sz w:val="32"/>
          <w:szCs w:val="32"/>
          <w:vertAlign w:val="baseline"/>
          <w:rtl w:val="true"/>
        </w:rPr>
        <w:t xml:space="preserve"> </w:t>
      </w:r>
    </w:p>
    <w:p>
      <w:pPr>
        <w:pStyle w:val="Normal"/>
        <w:widowControl/>
        <w:suppressLineNumbers/>
        <w:suppressAutoHyphens w:val="true"/>
        <w:bidi w:val="0"/>
        <w:spacing w:lineRule="auto" w:line="360" w:before="0" w:after="120"/>
        <w:ind w:firstLine="567" w:left="0" w:right="0"/>
        <w:jc w:val="both"/>
        <w:rPr>
          <w:position w:val="0"/>
          <w:sz w:val="22"/>
          <w:vertAlign w:val="baseline"/>
        </w:rPr>
      </w:pPr>
      <w:r>
        <w:rPr>
          <w:rFonts w:cs="Times New Roman"/>
          <w:b/>
          <w:bCs/>
          <w:position w:val="0"/>
          <w:sz w:val="24"/>
          <w:vertAlign w:val="baseline"/>
        </w:rPr>
        <w:t>«Смерть настигнет вас, где бы вы ни находились, даже если вы будете в возведённых башнях. Если их постигает добро, они говорят: «Это — от Аллаха». Если же их постигает зло, они говорят: «Это — от тебя». Скажи: «Всё - от Аллаха». Что же произошло с этими людьми, что они едва понимают то, что им говорят? Любое благо, которое достаётся тебе, приходит от Аллаха. А любая беда, постигающая тебя, приходит от тебя самого. Мы отправили тебя посланником для людей. Довольно того, что Аллах является Свидетелем»</w:t>
      </w:r>
      <w:r>
        <w:rPr>
          <w:rFonts w:cs="Times New Roman"/>
          <w:position w:val="0"/>
          <w:sz w:val="24"/>
          <w:vertAlign w:val="baseline"/>
        </w:rPr>
        <w:t xml:space="preserve"> (4:78,79).</w:t>
      </w:r>
    </w:p>
    <w:p>
      <w:pPr>
        <w:pStyle w:val="Normal"/>
        <w:ind w:firstLine="567"/>
        <w:jc w:val="both"/>
        <w:rPr>
          <w:position w:val="0"/>
          <w:sz w:val="22"/>
          <w:vertAlign w:val="baseline"/>
        </w:rPr>
      </w:pPr>
      <w:r>
        <w:rPr>
          <w:position w:val="0"/>
          <w:sz w:val="22"/>
          <w:vertAlign w:val="baseline"/>
        </w:rPr>
        <w:t>Как согласовать между собой то, что и добро, и зло исходят от Аллаха, как разъясняется в первом аяте, и то, что только благо исходит от Аллаха, тогда как беда — от самого человека, как разъясняется во втором аяте?</w:t>
      </w:r>
    </w:p>
    <w:p>
      <w:pPr>
        <w:pStyle w:val="Normal"/>
        <w:ind w:firstLine="567"/>
        <w:jc w:val="both"/>
        <w:rPr>
          <w:position w:val="0"/>
          <w:sz w:val="22"/>
          <w:vertAlign w:val="baseline"/>
        </w:rPr>
      </w:pPr>
      <w:r>
        <w:rPr>
          <w:position w:val="0"/>
          <w:sz w:val="24"/>
          <w:vertAlign w:val="baseline"/>
        </w:rPr>
        <w:t xml:space="preserve">При этом в первом аяте содержится порицание тех, кто сказал о плохом: «Это — от тебя». В конце аята говорится: </w:t>
      </w:r>
      <w:r>
        <w:rPr>
          <w:b/>
          <w:bCs/>
          <w:position w:val="0"/>
          <w:sz w:val="24"/>
          <w:vertAlign w:val="baseline"/>
        </w:rPr>
        <w:t>«Что же произошло с этими людьми, что они едва понимают то, что им говорят?»</w:t>
      </w:r>
      <w:r>
        <w:rPr>
          <w:position w:val="0"/>
          <w:sz w:val="24"/>
          <w:vertAlign w:val="baseline"/>
        </w:rPr>
        <w:t>.</w:t>
      </w:r>
      <w:r>
        <w:rPr>
          <w:b/>
          <w:bCs/>
          <w:position w:val="0"/>
          <w:sz w:val="24"/>
          <w:vertAlign w:val="baseline"/>
        </w:rPr>
        <w:t xml:space="preserve"> </w:t>
      </w:r>
      <w:r>
        <w:rPr>
          <w:position w:val="0"/>
          <w:sz w:val="24"/>
          <w:vertAlign w:val="baseline"/>
        </w:rPr>
        <w:t>Прошу Вас дать исчерпывающее разъяснение. Я посмотрел некоторые видеозаписи современных шейхов, однако не нашёл в них того, что искал. В основном они говорили об этом в общих чертах, не приводя подробного разъяснения. Да вознаградит Вас Аллах за всё добро, сделанное для нас, наилучшей наградой.</w:t>
      </w:r>
    </w:p>
    <w:p>
      <w:pPr>
        <w:pStyle w:val="Normal"/>
        <w:ind w:firstLine="567"/>
        <w:jc w:val="both"/>
        <w:rPr>
          <w:position w:val="0"/>
          <w:sz w:val="22"/>
          <w:vertAlign w:val="baseline"/>
        </w:rPr>
      </w:pPr>
      <w:r>
        <w:rPr>
          <w:b/>
          <w:bCs/>
          <w:position w:val="0"/>
          <w:sz w:val="24"/>
          <w:u w:val="single"/>
          <w:vertAlign w:val="baseline"/>
        </w:rPr>
        <w:t>Ответ:</w:t>
      </w:r>
    </w:p>
    <w:p>
      <w:pPr>
        <w:pStyle w:val="Normal"/>
        <w:ind w:firstLine="567"/>
        <w:jc w:val="both"/>
        <w:rPr>
          <w:position w:val="0"/>
          <w:sz w:val="22"/>
          <w:vertAlign w:val="baseline"/>
        </w:rPr>
      </w:pPr>
      <w:r>
        <w:rPr>
          <w:position w:val="0"/>
          <w:sz w:val="22"/>
          <w:vertAlign w:val="baseline"/>
        </w:rPr>
        <w:t>Ва алейкум ассалям ва рахматуллахи ва баракятуху.</w:t>
      </w:r>
    </w:p>
    <w:p>
      <w:pPr>
        <w:pStyle w:val="Normal"/>
        <w:ind w:firstLine="567"/>
        <w:jc w:val="both"/>
        <w:rPr>
          <w:position w:val="0"/>
          <w:sz w:val="22"/>
          <w:vertAlign w:val="baseline"/>
        </w:rPr>
      </w:pPr>
      <w:r>
        <w:rPr>
          <w:b/>
          <w:bCs/>
          <w:position w:val="0"/>
          <w:sz w:val="24"/>
          <w:vertAlign w:val="baseline"/>
        </w:rPr>
        <w:t xml:space="preserve">Во-первых, </w:t>
      </w:r>
      <w:r>
        <w:rPr>
          <w:position w:val="0"/>
          <w:sz w:val="24"/>
          <w:vertAlign w:val="baseline"/>
        </w:rPr>
        <w:t>брат мой, предметом твоего вопроса являются следующие слова Всевышнего Аллаха.</w:t>
      </w:r>
    </w:p>
    <w:p>
      <w:pPr>
        <w:pStyle w:val="Normal"/>
        <w:ind w:firstLine="567"/>
        <w:jc w:val="both"/>
        <w:rPr>
          <w:position w:val="0"/>
          <w:sz w:val="22"/>
          <w:vertAlign w:val="baseline"/>
        </w:rPr>
      </w:pPr>
      <w:r>
        <w:rPr>
          <w:b/>
          <w:bCs/>
          <w:position w:val="0"/>
          <w:sz w:val="24"/>
          <w:vertAlign w:val="baseline"/>
        </w:rPr>
        <w:t>Первый аят:</w:t>
      </w:r>
    </w:p>
    <w:p>
      <w:pPr>
        <w:pStyle w:val="Normal"/>
        <w:widowControl/>
        <w:suppressLineNumbers/>
        <w:suppressAutoHyphens w:val="true"/>
        <w:bidi w:val="1"/>
        <w:spacing w:lineRule="auto" w:line="360" w:before="0" w:after="120"/>
        <w:ind w:firstLine="567" w:left="0" w:right="0"/>
        <w:jc w:val="both"/>
        <w:rPr>
          <w:rFonts w:cs="Scheherazade"/>
        </w:rPr>
      </w:pPr>
      <w:r>
        <w:rPr>
          <w:rFonts w:ascii="KFGQPC Uthmanic Script HAFS" w:hAnsi="KFGQPC Uthmanic Script HAFS" w:cs="Scheherazade"/>
          <w:position w:val="0"/>
          <w:sz w:val="32"/>
          <w:szCs w:val="32"/>
          <w:vertAlign w:val="baseline"/>
          <w:rtl w:val="true"/>
        </w:rPr>
        <w:t>وَإِن تُصِبۡهُمۡ حَسَنَةٞ يَقُولُواْ هَٰذِهِۦ مِنۡ عِندِ ٱللَّهِۖ وَإِن تُصِبۡهُمۡ سَيِّئَةٞ يَقُولُواْ هَٰذِهِۦ مِنۡ عِندِكَۚ قُلۡ كُلّٞ مِّنۡ عِندِ ٱللَّهِۖ فَمَالِ هَٰٓؤُلَآءِ ٱلۡقَوۡمِ لَا يَكَادُونَ يَفۡقَهُونَ حَدِيثٗا</w:t>
      </w:r>
    </w:p>
    <w:p>
      <w:pPr>
        <w:pStyle w:val="Normal"/>
        <w:widowControl/>
        <w:suppressLineNumbers/>
        <w:suppressAutoHyphens w:val="true"/>
        <w:bidi w:val="0"/>
        <w:spacing w:lineRule="auto" w:line="360" w:before="0" w:after="120"/>
        <w:ind w:firstLine="567" w:left="0" w:right="0"/>
        <w:jc w:val="both"/>
        <w:rPr>
          <w:position w:val="0"/>
          <w:sz w:val="22"/>
          <w:vertAlign w:val="baseline"/>
        </w:rPr>
      </w:pPr>
      <w:r>
        <w:rPr>
          <w:b/>
          <w:bCs/>
          <w:position w:val="0"/>
          <w:sz w:val="24"/>
          <w:vertAlign w:val="baseline"/>
        </w:rPr>
        <w:t>«Если их постигает добро, они говорят: «Это — от Аллаха». Если же их постигает зло, они говорят: «Это — от тебя». Скажи: «Всё — от Аллаха». Что же произошло с этими людьми, что они едва понимают то, что им говорят?»</w:t>
      </w:r>
      <w:r>
        <w:rPr>
          <w:position w:val="0"/>
          <w:sz w:val="24"/>
          <w:vertAlign w:val="baseline"/>
        </w:rPr>
        <w:t xml:space="preserve"> (4:78).</w:t>
      </w:r>
    </w:p>
    <w:p>
      <w:pPr>
        <w:pStyle w:val="Normal"/>
        <w:ind w:firstLine="567"/>
        <w:jc w:val="both"/>
        <w:rPr>
          <w:position w:val="0"/>
          <w:sz w:val="22"/>
          <w:vertAlign w:val="baseline"/>
        </w:rPr>
      </w:pPr>
      <w:r>
        <w:rPr>
          <w:b/>
          <w:bCs/>
          <w:position w:val="0"/>
          <w:sz w:val="24"/>
          <w:vertAlign w:val="baseline"/>
        </w:rPr>
        <w:t>Второй аят:</w:t>
      </w:r>
    </w:p>
    <w:p>
      <w:pPr>
        <w:pStyle w:val="Normal"/>
        <w:bidi w:val="1"/>
        <w:jc w:val="center"/>
        <w:rPr>
          <w:rFonts w:cs="Scheherazade"/>
        </w:rPr>
      </w:pPr>
      <w:r>
        <w:rPr>
          <w:rFonts w:ascii="KFGQPC Uthmanic Script HAFS" w:hAnsi="KFGQPC Uthmanic Script HAFS" w:cs="Scheherazade"/>
          <w:position w:val="0"/>
          <w:sz w:val="32"/>
          <w:szCs w:val="32"/>
          <w:vertAlign w:val="baseline"/>
          <w:rtl w:val="true"/>
        </w:rPr>
        <w:t xml:space="preserve">مَّآ أَصَابَكَ مِنۡ حَسَنَةٖ فَمِنَ ٱللَّهِۖ وَمَآ أَصَابَكَ مِن سَيِّئَةٖ فَمِن نَّفۡسِكَۚ وَأَرۡسَلۡنَٰكَ لِلنَّاسِ رَسُولٗاۚ وَكَفَىٰ بِٱللَّهِ شَهِيدٗا </w:t>
      </w:r>
      <w:r>
        <w:rPr>
          <w:rFonts w:ascii="KFGQPC Uthmanic Script HAFS" w:hAnsi="KFGQPC Uthmanic Script HAFS" w:cs="Scheherazade"/>
          <w:position w:val="0"/>
          <w:sz w:val="32"/>
          <w:szCs w:val="32"/>
          <w:vertAlign w:val="baseline"/>
        </w:rPr>
        <w:t>٧٩</w:t>
      </w:r>
    </w:p>
    <w:p>
      <w:pPr>
        <w:pStyle w:val="Normal"/>
        <w:widowControl/>
        <w:suppressLineNumbers/>
        <w:suppressAutoHyphens w:val="true"/>
        <w:bidi w:val="0"/>
        <w:spacing w:lineRule="auto" w:line="360" w:before="0" w:after="120"/>
        <w:ind w:firstLine="567" w:left="0" w:right="0"/>
        <w:jc w:val="both"/>
        <w:rPr>
          <w:position w:val="0"/>
          <w:sz w:val="22"/>
          <w:vertAlign w:val="baseline"/>
        </w:rPr>
      </w:pPr>
      <w:r>
        <w:rPr>
          <w:b/>
          <w:bCs/>
          <w:position w:val="0"/>
          <w:sz w:val="24"/>
          <w:vertAlign w:val="baseline"/>
        </w:rPr>
        <w:t>«Любое благо, которое достаётся тебе, приходит от Аллаха. А любая беда, постигающая тебя, приходит от тебя самого. Мы отправили тебя посланником для людей. Довольно того, что Аллах является Свидетелем»</w:t>
      </w:r>
      <w:r>
        <w:rPr>
          <w:position w:val="0"/>
          <w:sz w:val="24"/>
          <w:vertAlign w:val="baseline"/>
        </w:rPr>
        <w:t xml:space="preserve"> (4:79).</w:t>
      </w:r>
    </w:p>
    <w:p>
      <w:pPr>
        <w:pStyle w:val="Normal"/>
        <w:ind w:firstLine="567"/>
        <w:jc w:val="both"/>
        <w:rPr>
          <w:position w:val="0"/>
          <w:sz w:val="22"/>
          <w:vertAlign w:val="baseline"/>
        </w:rPr>
      </w:pPr>
      <w:r>
        <w:rPr>
          <w:b/>
          <w:bCs/>
          <w:position w:val="0"/>
          <w:sz w:val="24"/>
          <w:vertAlign w:val="baseline"/>
        </w:rPr>
        <w:t>Первый аят был ниспослан относительно иудеев и лицемеров.</w:t>
      </w:r>
      <w:r>
        <w:rPr>
          <w:position w:val="0"/>
          <w:sz w:val="24"/>
          <w:vertAlign w:val="baseline"/>
        </w:rPr>
        <w:t xml:space="preserve"> Когда Посланник Аллаха (с.а.с.) прибыл в Медину, они стали говорить: «С тех пор как этот человек и его сподвижники прибыли к нам, мы постоянно наблюдаем уменьшение урожая наших плодовых деревьев и посевов». </w:t>
      </w:r>
      <w:r>
        <w:rPr>
          <w:b/>
          <w:bCs/>
          <w:position w:val="0"/>
          <w:sz w:val="24"/>
          <w:u w:val="single"/>
          <w:vertAlign w:val="baseline"/>
        </w:rPr>
        <w:t>Они связывали уменьшение урожая и засуху, называя это «злом», с Посланником Аллаха (с.а.с.).</w:t>
      </w:r>
      <w:r>
        <w:rPr>
          <w:position w:val="0"/>
          <w:sz w:val="24"/>
          <w:vertAlign w:val="baseline"/>
        </w:rPr>
        <w:t xml:space="preserve"> Когда же посевы и плодовые деревья приносили обильный урожай, они называя «добром», </w:t>
      </w:r>
      <w:r>
        <w:rPr>
          <w:b/>
          <w:bCs/>
          <w:position w:val="0"/>
          <w:sz w:val="24"/>
          <w:vertAlign w:val="baseline"/>
        </w:rPr>
        <w:t>связывали это с Аллахом и говорили: «Это — от Аллаха»</w:t>
      </w:r>
      <w:r>
        <w:rPr>
          <w:position w:val="0"/>
          <w:sz w:val="24"/>
          <w:vertAlign w:val="baseline"/>
        </w:rPr>
        <w:t xml:space="preserve">. Тогда был ниспослан благородный аят, разъясняющий, что и обильный урожай посевов и плодов, и засуха, неурожай и уменьшение плодов исходят от Аллаха. Затем Аллах указал на их невежество, сказав: </w:t>
      </w:r>
      <w:r>
        <w:rPr>
          <w:b/>
          <w:bCs/>
          <w:position w:val="0"/>
          <w:sz w:val="24"/>
          <w:vertAlign w:val="baseline"/>
        </w:rPr>
        <w:t>«Что же произошло с этими людьми, что они едва понимают то, что им говорят?».</w:t>
      </w:r>
    </w:p>
    <w:p>
      <w:pPr>
        <w:pStyle w:val="Normal"/>
        <w:ind w:firstLine="567"/>
        <w:jc w:val="both"/>
        <w:rPr>
          <w:position w:val="0"/>
          <w:sz w:val="22"/>
          <w:vertAlign w:val="baseline"/>
        </w:rPr>
      </w:pPr>
      <w:r>
        <w:rPr>
          <w:b/>
          <w:bCs/>
          <w:position w:val="0"/>
          <w:sz w:val="24"/>
          <w:vertAlign w:val="baseline"/>
        </w:rPr>
        <w:t>Что касается второго аята, то он связан с поступками людей.</w:t>
      </w:r>
      <w:r>
        <w:rPr>
          <w:position w:val="0"/>
          <w:sz w:val="24"/>
          <w:vertAlign w:val="baseline"/>
        </w:rPr>
        <w:t xml:space="preserve"> Если человек совершает благо и обретает благо, добро и успех, то пусть восхваляет Аллаха, поскольку это является милостью и щедростью Аллаха по отношению к нему. Если же человек совершает зло, после чего сталкивается с вредом или его постигает беда, то пусть знает, что это произошло из-за его дурного поступка. Всевышний Аллах говорит в другом аяте:</w:t>
      </w:r>
    </w:p>
    <w:p>
      <w:pPr>
        <w:pStyle w:val="Normal"/>
        <w:bidi w:val="1"/>
        <w:jc w:val="center"/>
        <w:rPr>
          <w:rFonts w:cs="Scheherazade"/>
        </w:rPr>
      </w:pPr>
      <w:r>
        <w:rPr>
          <w:rFonts w:ascii="KFGQPC Uthmanic Script HAFS" w:hAnsi="KFGQPC Uthmanic Script HAFS" w:cs="Scheherazade"/>
          <w:position w:val="0"/>
          <w:sz w:val="32"/>
          <w:szCs w:val="32"/>
          <w:vertAlign w:val="baseline"/>
          <w:rtl w:val="true"/>
        </w:rPr>
        <w:t xml:space="preserve">وَمَآ أَصَٰبَكُم مِّن مُّصِيبَةٖ فَبِمَا كَسَبَتۡ أَيۡدِيكُمۡ وَيَعۡفُواْ عَن كَثِيرٖ </w:t>
      </w:r>
      <w:r>
        <w:rPr>
          <w:rFonts w:ascii="KFGQPC Uthmanic Script HAFS" w:hAnsi="KFGQPC Uthmanic Script HAFS" w:cs="Scheherazade"/>
          <w:position w:val="0"/>
          <w:sz w:val="32"/>
          <w:szCs w:val="32"/>
          <w:vertAlign w:val="baseline"/>
        </w:rPr>
        <w:t>٣٠</w:t>
      </w:r>
    </w:p>
    <w:p>
      <w:pPr>
        <w:pStyle w:val="Normal"/>
        <w:widowControl/>
        <w:suppressLineNumbers/>
        <w:suppressAutoHyphens w:val="true"/>
        <w:bidi w:val="0"/>
        <w:spacing w:lineRule="auto" w:line="360" w:before="0" w:after="120"/>
        <w:ind w:firstLine="567" w:left="0" w:right="0"/>
        <w:jc w:val="both"/>
        <w:rPr>
          <w:position w:val="0"/>
          <w:sz w:val="22"/>
          <w:vertAlign w:val="baseline"/>
        </w:rPr>
      </w:pPr>
      <w:r>
        <w:rPr>
          <w:rFonts w:cs="" w:cstheme="majorBidi"/>
          <w:b/>
          <w:position w:val="0"/>
          <w:sz w:val="24"/>
          <w:vertAlign w:val="baseline"/>
        </w:rPr>
        <w:t>«Любое бедствие постигает вас лишь за то, что приобрели ваши руки, и Он прощает вам многое»</w:t>
      </w:r>
      <w:r>
        <w:rPr>
          <w:rFonts w:cs="" w:cstheme="majorBidi"/>
          <w:bCs/>
          <w:position w:val="0"/>
          <w:sz w:val="24"/>
          <w:vertAlign w:val="baseline"/>
        </w:rPr>
        <w:t xml:space="preserve"> (42:30).</w:t>
      </w:r>
    </w:p>
    <w:p>
      <w:pPr>
        <w:pStyle w:val="Normal"/>
        <w:ind w:firstLine="567"/>
        <w:jc w:val="both"/>
        <w:rPr>
          <w:position w:val="0"/>
          <w:sz w:val="22"/>
          <w:vertAlign w:val="baseline"/>
        </w:rPr>
      </w:pPr>
      <w:r>
        <w:rPr>
          <w:position w:val="0"/>
          <w:sz w:val="24"/>
          <w:vertAlign w:val="baseline"/>
        </w:rPr>
        <w:t xml:space="preserve">В этом заключена глубокая мудрость. Всемогущий и Мудрый Аллах подробно разъяснил этот вопрос во втором аяте, чтобы удалить наущения Шайтана из сердец верующих. Первый аят указывает на то, что и обильный урожай и благополучие, и засуха и неурожай исходят от Всевышнего Аллаха. Поэтому Шайтан может внушить людям мысль о том, что они не имеют выбора и в своих добрых и злых поступках, а совершают их по принуждению, поскольку и хорошие, и плохие поступки якобы исходят от Аллаха, а значит, люди не несут за них ответственности. </w:t>
      </w:r>
      <w:r>
        <w:rPr>
          <w:b/>
          <w:bCs/>
          <w:position w:val="0"/>
          <w:sz w:val="24"/>
          <w:u w:val="single"/>
          <w:vertAlign w:val="baseline"/>
        </w:rPr>
        <w:t>Поэтому Аллах ниспослал второй аят, чтобы разъяснить: человек несёт ответственность за поступки, которые он совершает по своему выбору. Если человек совершает добро и его постигает добро в этой жизни или в Последующей, то это является щедростью и милостью Всевышнего Аллаха. Если же он совершает зло, после чего его постигает бедствие как следствие этого поступка, либо наказание в этой или Последующей жизни, то это происходит из-за совершённого им зла.</w:t>
      </w:r>
    </w:p>
    <w:p>
      <w:pPr>
        <w:pStyle w:val="Normal"/>
        <w:ind w:firstLine="567"/>
        <w:jc w:val="both"/>
        <w:rPr>
          <w:position w:val="0"/>
          <w:sz w:val="22"/>
          <w:vertAlign w:val="baseline"/>
        </w:rPr>
      </w:pPr>
      <w:r>
        <w:rPr>
          <w:position w:val="0"/>
          <w:sz w:val="24"/>
          <w:vertAlign w:val="baseline"/>
        </w:rPr>
        <w:t>Таким образом всё становится понятным. Изобилие урожая и засуха, то есть обилие или недостаток удела,  исходят от Всевышнего Аллаха, независимо от того, мало удела или много, есть изобилие или неурожай. Что же касается того, что постигает человека вследствие поступка, совершённого им по собственному выбору, то если его постигает добро и он получает воздаяние в этой или Последующей жизни, это является милостью, щедростью и благодатью Аллаха, то есть исходит от Аллаха. Если же его постигает зло в виде наказания в этой или Последующей жизни, то причиной этого является совершённое им зло, то есть это исходит от него самого.</w:t>
      </w:r>
    </w:p>
    <w:p>
      <w:pPr>
        <w:pStyle w:val="Normal"/>
        <w:ind w:firstLine="567"/>
        <w:jc w:val="both"/>
        <w:rPr>
          <w:position w:val="0"/>
          <w:sz w:val="22"/>
          <w:vertAlign w:val="baseline"/>
        </w:rPr>
      </w:pPr>
      <w:r>
        <w:rPr>
          <w:b/>
          <w:bCs/>
          <w:position w:val="0"/>
          <w:sz w:val="24"/>
          <w:vertAlign w:val="baseline"/>
        </w:rPr>
        <w:t>Во-вторых, для дополнительного разъяснения приведу то, что говорится об этих двух благородных аятах в некоторых тафсирах.</w:t>
      </w:r>
    </w:p>
    <w:p>
      <w:pPr>
        <w:pStyle w:val="Normal"/>
        <w:ind w:firstLine="567"/>
        <w:jc w:val="both"/>
        <w:rPr>
          <w:position w:val="0"/>
          <w:sz w:val="22"/>
          <w:vertAlign w:val="baseline"/>
        </w:rPr>
      </w:pPr>
      <w:r>
        <w:rPr>
          <w:b/>
          <w:bCs/>
          <w:position w:val="0"/>
          <w:sz w:val="24"/>
          <w:vertAlign w:val="baseline"/>
        </w:rPr>
        <w:t>1. В тафсире Ибн Касира говорится:</w:t>
      </w:r>
    </w:p>
    <w:p>
      <w:pPr>
        <w:pStyle w:val="Normal"/>
        <w:ind w:firstLine="567"/>
        <w:jc w:val="both"/>
        <w:rPr>
          <w:position w:val="0"/>
          <w:sz w:val="22"/>
          <w:vertAlign w:val="baseline"/>
        </w:rPr>
      </w:pPr>
      <w:r>
        <w:rPr>
          <w:position w:val="0"/>
          <w:sz w:val="24"/>
          <w:vertAlign w:val="baseline"/>
        </w:rPr>
        <w:t xml:space="preserve">Затем Всевышний Аллах сказал: </w:t>
      </w:r>
      <w:r>
        <w:rPr>
          <w:rFonts w:cs="" w:cstheme="majorBidi"/>
          <w:b/>
          <w:bCs/>
          <w:position w:val="0"/>
          <w:sz w:val="24"/>
          <w:vertAlign w:val="baseline"/>
        </w:rPr>
        <w:t>«Любое благо, которое достаётся тебе, приходит от Аллаха»</w:t>
      </w:r>
      <w:r>
        <w:rPr>
          <w:rFonts w:cs="" w:cstheme="majorBidi"/>
          <w:position w:val="0"/>
          <w:sz w:val="24"/>
          <w:vertAlign w:val="baseline"/>
        </w:rPr>
        <w:t xml:space="preserve"> — по Его милости, кротости и щедрости. </w:t>
      </w:r>
      <w:r>
        <w:rPr>
          <w:rFonts w:cs="" w:cstheme="majorBidi"/>
          <w:b/>
          <w:bCs/>
          <w:position w:val="0"/>
          <w:sz w:val="24"/>
          <w:vertAlign w:val="baseline"/>
        </w:rPr>
        <w:t>«А любая беда, постигающая тебя, приходит от тебя самого»</w:t>
      </w:r>
      <w:r>
        <w:rPr>
          <w:rFonts w:cs="" w:cstheme="majorBidi"/>
          <w:position w:val="0"/>
          <w:sz w:val="24"/>
          <w:vertAlign w:val="baseline"/>
        </w:rPr>
        <w:t xml:space="preserve"> — по твоей причине и по причине твоих деяний. Как сказал Всевышний Аллах: </w:t>
      </w:r>
      <w:r>
        <w:rPr>
          <w:rFonts w:cs="" w:cstheme="majorBidi"/>
          <w:b/>
          <w:bCs/>
          <w:position w:val="0"/>
          <w:sz w:val="24"/>
          <w:vertAlign w:val="baseline"/>
        </w:rPr>
        <w:t xml:space="preserve">«Любое бедствие постигает вас лишь за то, что приобрели ваши руки, и Он прощает вам многое» </w:t>
      </w:r>
      <w:r>
        <w:rPr>
          <w:rFonts w:cs="" w:cstheme="majorBidi"/>
          <w:position w:val="0"/>
          <w:sz w:val="24"/>
          <w:vertAlign w:val="baseline"/>
        </w:rPr>
        <w:t xml:space="preserve">(42:30)… </w:t>
      </w:r>
    </w:p>
    <w:p>
      <w:pPr>
        <w:pStyle w:val="Normal"/>
        <w:ind w:firstLine="567"/>
        <w:jc w:val="both"/>
        <w:rPr>
          <w:position w:val="0"/>
          <w:sz w:val="22"/>
          <w:vertAlign w:val="baseline"/>
        </w:rPr>
      </w:pPr>
      <w:r>
        <w:rPr>
          <w:position w:val="0"/>
          <w:sz w:val="24"/>
          <w:vertAlign w:val="baseline"/>
        </w:rPr>
        <w:t xml:space="preserve">Судди, Хасан аль-Басри, Ибн Джурайдж и Ибн Зайд сказали, что слова </w:t>
      </w:r>
      <w:r>
        <w:rPr>
          <w:b/>
          <w:bCs/>
          <w:position w:val="0"/>
          <w:sz w:val="24"/>
          <w:vertAlign w:val="baseline"/>
        </w:rPr>
        <w:t>«от тебя самого»</w:t>
      </w:r>
      <w:r>
        <w:rPr>
          <w:position w:val="0"/>
          <w:sz w:val="24"/>
          <w:vertAlign w:val="baseline"/>
        </w:rPr>
        <w:t xml:space="preserve"> означают: «По причине твоего греха».</w:t>
      </w:r>
    </w:p>
    <w:p>
      <w:pPr>
        <w:pStyle w:val="Normal"/>
        <w:ind w:firstLine="567"/>
        <w:jc w:val="both"/>
        <w:rPr>
          <w:position w:val="0"/>
          <w:sz w:val="22"/>
          <w:vertAlign w:val="baseline"/>
        </w:rPr>
      </w:pPr>
      <w:r>
        <w:rPr>
          <w:position w:val="0"/>
          <w:sz w:val="24"/>
          <w:vertAlign w:val="baseline"/>
        </w:rPr>
        <w:t xml:space="preserve">Катада сказал относительно слов: </w:t>
      </w:r>
      <w:r>
        <w:rPr>
          <w:b/>
          <w:bCs/>
          <w:position w:val="0"/>
          <w:sz w:val="24"/>
          <w:vertAlign w:val="baseline"/>
        </w:rPr>
        <w:t>«от тебя самого»</w:t>
      </w:r>
      <w:r>
        <w:rPr>
          <w:position w:val="0"/>
          <w:sz w:val="24"/>
          <w:vertAlign w:val="baseline"/>
        </w:rPr>
        <w:t xml:space="preserve"> —  наказание тебе за твои грехи, о, сын Адама. Он также сказал: «Нам передали, что Пророк Аллаха (с.а.с.) говорил:</w:t>
      </w:r>
    </w:p>
    <w:p>
      <w:pPr>
        <w:pStyle w:val="Normal"/>
        <w:bidi w:val="1"/>
        <w:jc w:val="center"/>
        <w:rPr>
          <w:rFonts w:cs="Scheherazade"/>
        </w:rPr>
      </w:pPr>
      <w:r>
        <w:rPr>
          <w:rFonts w:ascii="Traditional Arabic" w:hAnsi="Traditional Arabic" w:cs="Scheherazade"/>
          <w:position w:val="0"/>
          <w:sz w:val="32"/>
          <w:szCs w:val="32"/>
          <w:vertAlign w:val="baseline"/>
          <w:rtl w:val="true"/>
        </w:rPr>
        <w:t>لاَ يُصِيبُ رَجُلاً خَدْشُ عُودٍ ولا عَثْرَةُ قَدَمٍ وَلاَ اخْتِلاَجُ عِرْقٍ إِلّا بِذَنْبٍ وَمَا يَعْفُو اللَّهُ عَنْهُ أكْثَرُ</w:t>
      </w:r>
    </w:p>
    <w:p>
      <w:pPr>
        <w:pStyle w:val="Normal"/>
        <w:widowControl/>
        <w:suppressLineNumbers/>
        <w:suppressAutoHyphens w:val="true"/>
        <w:bidi w:val="0"/>
        <w:spacing w:lineRule="auto" w:line="360" w:before="0" w:after="120"/>
        <w:ind w:firstLine="567" w:left="0" w:right="0"/>
        <w:jc w:val="both"/>
        <w:rPr>
          <w:position w:val="0"/>
          <w:sz w:val="22"/>
          <w:vertAlign w:val="baseline"/>
        </w:rPr>
      </w:pPr>
      <w:r>
        <w:rPr>
          <w:b/>
          <w:bCs/>
          <w:i/>
          <w:iCs/>
          <w:position w:val="0"/>
          <w:sz w:val="24"/>
          <w:vertAlign w:val="baseline"/>
        </w:rPr>
        <w:t>«Человека не постигают ни царапина от ветки, ни падение из-за споткнувшейся ноги, ни подёргивание жилы иначе как по причине греха. При этом Аллах прощает намного больше».</w:t>
      </w:r>
    </w:p>
    <w:p>
      <w:pPr>
        <w:pStyle w:val="Normal"/>
        <w:jc w:val="both"/>
        <w:rPr>
          <w:position w:val="0"/>
          <w:sz w:val="22"/>
          <w:vertAlign w:val="baseline"/>
        </w:rPr>
      </w:pPr>
      <w:r>
        <w:rPr>
          <w:position w:val="0"/>
          <w:sz w:val="22"/>
          <w:vertAlign w:val="baseline"/>
        </w:rPr>
        <w:t>Этот хадис, который привёл Катада, передан с муттасиль иснадом в сахих передаче:</w:t>
      </w:r>
    </w:p>
    <w:p>
      <w:pPr>
        <w:pStyle w:val="Normal"/>
        <w:bidi w:val="1"/>
        <w:jc w:val="center"/>
        <w:rPr>
          <w:rFonts w:cs="Scheherazade"/>
        </w:rPr>
      </w:pPr>
      <w:r>
        <w:rPr>
          <w:rFonts w:ascii="Traditional Arabic" w:hAnsi="Traditional Arabic" w:cs="Scheherazade"/>
          <w:position w:val="0"/>
          <w:sz w:val="32"/>
          <w:szCs w:val="32"/>
          <w:vertAlign w:val="baseline"/>
          <w:rtl w:val="true"/>
        </w:rPr>
        <w:t>و</w:t>
      </w:r>
      <w:r>
        <w:rPr>
          <w:rFonts w:ascii="Calibri" w:hAnsi="Calibri" w:cs="Scheherazade" w:asciiTheme="minorHAnsi" w:hAnsiTheme="minorHAnsi"/>
          <w:position w:val="0"/>
          <w:sz w:val="32"/>
          <w:szCs w:val="32"/>
          <w:vertAlign w:val="baseline"/>
          <w:rtl w:val="true"/>
        </w:rPr>
        <w:t>َ</w:t>
      </w:r>
      <w:r>
        <w:rPr>
          <w:rFonts w:ascii="Traditional Arabic" w:hAnsi="Traditional Arabic" w:cs="Scheherazade"/>
          <w:position w:val="0"/>
          <w:sz w:val="32"/>
          <w:szCs w:val="32"/>
          <w:vertAlign w:val="baseline"/>
          <w:rtl w:val="true"/>
        </w:rPr>
        <w:t>الَّذِي نَفْسِي بِيَدِهِ لاَ يُصِيبُ الْمُؤْمِنَ هَمٌّ وَلاَ حَزَنٌ وَلاَ نَصَبٌ حَتَّى الشَّوْكَةُ يُشَاكُهَا إِلاَّ كَفَّرَ اللهُ عَنْهُ بِهَا مِنْ خَطَايَاهُ</w:t>
      </w:r>
    </w:p>
    <w:p>
      <w:pPr>
        <w:pStyle w:val="Normal"/>
        <w:widowControl/>
        <w:suppressLineNumbers/>
        <w:suppressAutoHyphens w:val="true"/>
        <w:bidi w:val="0"/>
        <w:spacing w:lineRule="auto" w:line="360" w:before="0" w:after="120"/>
        <w:ind w:firstLine="567" w:left="0" w:right="0"/>
        <w:jc w:val="both"/>
        <w:rPr>
          <w:position w:val="0"/>
          <w:sz w:val="22"/>
          <w:vertAlign w:val="baseline"/>
        </w:rPr>
      </w:pPr>
      <w:r>
        <w:rPr>
          <w:b/>
          <w:bCs/>
          <w:i/>
          <w:iCs/>
          <w:position w:val="0"/>
          <w:sz w:val="24"/>
          <w:vertAlign w:val="baseline"/>
        </w:rPr>
        <w:t>«Клянусь Тем, в Чьей Длани моя душа! Верующего не постигают ни тревога, ни печаль, ни усталость — даже укол колючки, — без того, чтобы Аллах не искупил этим часть его грехов».</w:t>
      </w:r>
    </w:p>
    <w:p>
      <w:pPr>
        <w:pStyle w:val="Normal"/>
        <w:ind w:firstLine="567"/>
        <w:jc w:val="both"/>
        <w:rPr>
          <w:position w:val="0"/>
          <w:sz w:val="22"/>
          <w:vertAlign w:val="baseline"/>
        </w:rPr>
      </w:pPr>
      <w:r>
        <w:rPr>
          <w:b/>
          <w:bCs/>
          <w:position w:val="0"/>
          <w:sz w:val="24"/>
          <w:vertAlign w:val="baseline"/>
        </w:rPr>
        <w:t>2. В тафсире Куртуби относительно 78-го аята суры «ан-Ниса» говорится:</w:t>
      </w:r>
    </w:p>
    <w:p>
      <w:pPr>
        <w:pStyle w:val="Normal"/>
        <w:ind w:firstLine="567"/>
        <w:jc w:val="both"/>
        <w:rPr>
          <w:position w:val="0"/>
          <w:sz w:val="22"/>
          <w:vertAlign w:val="baseline"/>
        </w:rPr>
      </w:pPr>
      <w:r>
        <w:rPr>
          <w:position w:val="0"/>
          <w:sz w:val="24"/>
          <w:vertAlign w:val="baseline"/>
        </w:rPr>
        <w:t xml:space="preserve">Слова Всевышнего Аллаха: </w:t>
      </w:r>
      <w:r>
        <w:rPr>
          <w:b/>
          <w:bCs/>
          <w:position w:val="0"/>
          <w:sz w:val="24"/>
          <w:vertAlign w:val="baseline"/>
        </w:rPr>
        <w:t>«И если постигнет их хорошее, они говорят: «Это — от Аллаха»»</w:t>
      </w:r>
      <w:r>
        <w:rPr>
          <w:position w:val="0"/>
          <w:sz w:val="24"/>
          <w:vertAlign w:val="baseline"/>
        </w:rPr>
        <w:t xml:space="preserve"> — означают: если лицемеров постигает изобилие и хороший урожай, они говорят: «Это — от Аллаха».</w:t>
      </w:r>
    </w:p>
    <w:p>
      <w:pPr>
        <w:pStyle w:val="Normal"/>
        <w:ind w:firstLine="567"/>
        <w:jc w:val="both"/>
        <w:rPr>
          <w:position w:val="0"/>
          <w:sz w:val="22"/>
          <w:vertAlign w:val="baseline"/>
        </w:rPr>
      </w:pPr>
      <w:r>
        <w:rPr>
          <w:position w:val="0"/>
          <w:sz w:val="24"/>
          <w:vertAlign w:val="baseline"/>
        </w:rPr>
        <w:t xml:space="preserve">Слова: </w:t>
      </w:r>
      <w:r>
        <w:rPr>
          <w:b/>
          <w:bCs/>
          <w:position w:val="0"/>
          <w:sz w:val="24"/>
          <w:vertAlign w:val="baseline"/>
        </w:rPr>
        <w:t>«А когда постигнет их плохое»</w:t>
      </w:r>
      <w:r>
        <w:rPr>
          <w:position w:val="0"/>
          <w:sz w:val="24"/>
          <w:vertAlign w:val="baseline"/>
        </w:rPr>
        <w:t xml:space="preserve"> означают: если их постигают засуха и неурожай, они говорят: «Это — от тебя», то есть: «Это постигло нас из-за дурного предзнаменования, которое мы связываем с тобой и твоими сподвижниками».</w:t>
      </w:r>
    </w:p>
    <w:p>
      <w:pPr>
        <w:pStyle w:val="Normal"/>
        <w:ind w:firstLine="567"/>
        <w:jc w:val="both"/>
        <w:rPr>
          <w:position w:val="0"/>
          <w:sz w:val="22"/>
          <w:vertAlign w:val="baseline"/>
        </w:rPr>
      </w:pPr>
      <w:r>
        <w:rPr>
          <w:position w:val="0"/>
          <w:sz w:val="24"/>
          <w:vertAlign w:val="baseline"/>
        </w:rPr>
        <w:t xml:space="preserve">Этот аят был ниспослан относительно иудеев и лицемеров. Когда Посланник Аллаха (с.а.с.) прибыл к ним в Медину, они сказали: «С тех пор как этот человек и его сподвижники прибыли к нам, мы постоянно наблюдаем уменьшение урожая наших плодовых деревьев и посевов». Ибн Аббас сказал, что слова </w:t>
      </w:r>
      <w:r>
        <w:rPr>
          <w:b/>
          <w:bCs/>
          <w:position w:val="0"/>
          <w:sz w:val="24"/>
          <w:vertAlign w:val="baseline"/>
        </w:rPr>
        <w:t>«от тебя»</w:t>
      </w:r>
      <w:r>
        <w:rPr>
          <w:position w:val="0"/>
          <w:sz w:val="24"/>
          <w:vertAlign w:val="baseline"/>
        </w:rPr>
        <w:t xml:space="preserve"> означают: «Из-за твоего плохого поведения». Также было сказано, что слова </w:t>
      </w:r>
      <w:r>
        <w:rPr>
          <w:b/>
          <w:bCs/>
          <w:position w:val="0"/>
          <w:sz w:val="24"/>
          <w:vertAlign w:val="baseline"/>
        </w:rPr>
        <w:t>«от тебя»</w:t>
      </w:r>
      <w:r>
        <w:rPr>
          <w:position w:val="0"/>
          <w:sz w:val="24"/>
          <w:vertAlign w:val="baseline"/>
        </w:rPr>
        <w:t xml:space="preserve"> означают: «Из-за дурного предзнаменования, которое мы связываем с тобой», как мы упомянули выше. То есть они утверждали, что их постигло зло из-за него. Они говорили это, руководствуясь суевериями и дурными предзнаменованиями. Всевышний Аллах сказал: </w:t>
      </w:r>
      <w:r>
        <w:rPr>
          <w:b/>
          <w:bCs/>
          <w:position w:val="0"/>
          <w:sz w:val="24"/>
          <w:vertAlign w:val="baseline"/>
        </w:rPr>
        <w:t>«Скажи: «Всё — от Аллаха»»</w:t>
      </w:r>
      <w:r>
        <w:rPr>
          <w:position w:val="0"/>
          <w:sz w:val="24"/>
          <w:vertAlign w:val="baseline"/>
        </w:rPr>
        <w:t xml:space="preserve">, то есть трудности и благополучие, победа и поражение исходят от Аллаха, происходя согласно Его решению и предопределению. </w:t>
      </w:r>
      <w:r>
        <w:rPr>
          <w:b/>
          <w:bCs/>
          <w:position w:val="0"/>
          <w:sz w:val="24"/>
          <w:vertAlign w:val="baseline"/>
        </w:rPr>
        <w:t>«Что же произошло с этими людьми»</w:t>
      </w:r>
      <w:r>
        <w:rPr>
          <w:position w:val="0"/>
          <w:sz w:val="24"/>
          <w:vertAlign w:val="baseline"/>
        </w:rPr>
        <w:t xml:space="preserve">, то есть лицемерами, </w:t>
      </w:r>
      <w:r>
        <w:rPr>
          <w:b/>
          <w:bCs/>
          <w:position w:val="0"/>
          <w:sz w:val="24"/>
          <w:vertAlign w:val="baseline"/>
        </w:rPr>
        <w:t xml:space="preserve">«что они едва понимают то, что им говорят?». </w:t>
      </w:r>
      <w:r>
        <w:rPr>
          <w:position w:val="0"/>
          <w:sz w:val="24"/>
          <w:vertAlign w:val="baseline"/>
        </w:rPr>
        <w:t>Иными словами: что с ними происходит, почему они не понимают, что и одно, и другое исходят от Аллаха?</w:t>
      </w:r>
    </w:p>
    <w:p>
      <w:pPr>
        <w:pStyle w:val="Normal"/>
        <w:ind w:firstLine="567"/>
        <w:jc w:val="both"/>
        <w:rPr>
          <w:position w:val="0"/>
          <w:sz w:val="22"/>
          <w:vertAlign w:val="baseline"/>
        </w:rPr>
      </w:pPr>
      <w:r>
        <w:rPr>
          <w:position w:val="0"/>
          <w:sz w:val="22"/>
          <w:vertAlign w:val="baseline"/>
        </w:rPr>
        <w:t>Надеюсь, этого разъяснения достаточно.</w:t>
      </w:r>
    </w:p>
    <w:p>
      <w:pPr>
        <w:pStyle w:val="Normal"/>
        <w:ind w:firstLine="567"/>
        <w:jc w:val="both"/>
        <w:rPr>
          <w:position w:val="0"/>
          <w:sz w:val="22"/>
          <w:vertAlign w:val="baseline"/>
        </w:rPr>
      </w:pPr>
      <w:r>
        <w:rPr>
          <w:position w:val="0"/>
          <w:sz w:val="22"/>
          <w:vertAlign w:val="baseline"/>
        </w:rPr>
        <w:t>Аллах знает лучше, и Он — Мудрейший.</w:t>
      </w:r>
    </w:p>
    <w:p>
      <w:pPr>
        <w:pStyle w:val="Normal"/>
        <w:ind w:firstLine="567"/>
        <w:jc w:val="both"/>
        <w:rPr>
          <w:b/>
          <w:bCs/>
          <w:position w:val="0"/>
          <w:sz w:val="22"/>
          <w:vertAlign w:val="baseline"/>
        </w:rPr>
      </w:pPr>
      <w:r>
        <w:rPr>
          <w:b/>
          <w:bCs/>
          <w:position w:val="0"/>
          <w:sz w:val="22"/>
          <w:vertAlign w:val="baseline"/>
        </w:rPr>
      </w:r>
    </w:p>
    <w:p>
      <w:pPr>
        <w:pStyle w:val="Normal"/>
        <w:ind w:firstLine="567"/>
        <w:jc w:val="both"/>
        <w:rPr>
          <w:position w:val="0"/>
          <w:sz w:val="22"/>
          <w:vertAlign w:val="baseline"/>
        </w:rPr>
      </w:pPr>
      <w:r>
        <w:rPr>
          <w:b/>
          <w:bCs/>
          <w:position w:val="0"/>
          <w:sz w:val="24"/>
          <w:vertAlign w:val="baseline"/>
        </w:rPr>
        <w:t>Ата ибн Халиль Абу ар-Рашта</w:t>
      </w:r>
    </w:p>
    <w:p>
      <w:pPr>
        <w:pStyle w:val="Normal"/>
        <w:ind w:firstLine="567"/>
        <w:jc w:val="both"/>
        <w:rPr>
          <w:position w:val="0"/>
          <w:sz w:val="22"/>
          <w:vertAlign w:val="baseline"/>
        </w:rPr>
      </w:pPr>
      <w:r>
        <w:rPr>
          <w:b/>
          <w:bCs/>
          <w:position w:val="0"/>
          <w:sz w:val="24"/>
          <w:vertAlign w:val="baseline"/>
        </w:rPr>
        <w:t>4 Сафар 1448 г.х.</w:t>
      </w:r>
      <w:bookmarkStart w:id="0" w:name="_GoBack"/>
      <w:bookmarkEnd w:id="0"/>
    </w:p>
    <w:p>
      <w:pPr>
        <w:pStyle w:val="Normal"/>
        <w:spacing w:before="0" w:after="120"/>
        <w:ind w:firstLine="567"/>
        <w:jc w:val="both"/>
        <w:rPr>
          <w:position w:val="0"/>
          <w:sz w:val="22"/>
          <w:vertAlign w:val="baseline"/>
        </w:rPr>
      </w:pPr>
      <w:r>
        <w:rPr>
          <w:b/>
          <w:bCs/>
          <w:position w:val="0"/>
          <w:sz w:val="24"/>
          <w:vertAlign w:val="baseline"/>
        </w:rPr>
        <w:t>18.07.2026</w:t>
      </w:r>
    </w:p>
    <w:sectPr>
      <w:type w:val="nextPage"/>
      <w:pgSz w:w="11906" w:h="16838"/>
      <w:pgMar w:left="1134" w:right="1133"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swiss"/>
    <w:pitch w:val="variable"/>
  </w:font>
  <w:font w:name="KFGQPC Uthmanic Script HAFS">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80"/>
  <w:defaultTabStop w:val="708"/>
  <w:autoHyphenation w:val="true"/>
  <w:hyphenationZone w:val="36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97993"/>
    <w:pPr>
      <w:widowControl/>
      <w:suppressLineNumbers/>
      <w:suppressAutoHyphens w:val="true"/>
      <w:bidi w:val="0"/>
      <w:spacing w:lineRule="auto" w:line="360" w:before="0" w:after="120"/>
      <w:jc w:val="left"/>
    </w:pPr>
    <w:rPr>
      <w:rFonts w:eastAsia="Calibri" w:cs="Arial" w:asciiTheme="majorBidi" w:hAnsiTheme="majorBidi"/>
      <w:color w:val="auto"/>
      <w:kern w:val="0"/>
      <w:sz w:val="24"/>
      <w:szCs w:val="24"/>
      <w:vertAlign w:val="superscript"/>
      <w:lang w:val="ru-RU" w:eastAsia="en-US" w:bidi="ar-SA"/>
    </w:rPr>
  </w:style>
  <w:style w:type="character" w:styleId="DefaultParagraphFont" w:default="1">
    <w:name w:val="Default Paragraph Font"/>
    <w:uiPriority w:val="1"/>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numbering" w:styleId="user2" w:default="1">
    <w:name w:val="Без списка (user)"/>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503</TotalTime>
  <Application>LibreOffice/26.2.4.2$Linux_X86_64 LibreOffice_project/0229ac93fcf0d7cbc6376066c6f35021cef002dc</Application>
  <AppVersion>15.0000</AppVersion>
  <Pages>6</Pages>
  <Words>1449</Words>
  <Characters>7634</Characters>
  <CharactersWithSpaces>9061</CharactersWithSpaces>
  <Paragraphs>47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2026-07-21T07:34:00Z</dcterms:created>
  <dc:creator>bagu bag</dc:creator>
  <dc:description/>
  <dc:language>ru-RU</dc:language>
  <cp:lastModifiedBy/>
  <dcterms:modified xsi:type="dcterms:W3CDTF">2026-07-23T08:48:40Z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