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  <w:shd w:fill="auto" w:val="clear"/>
        </w:rPr>
      </w:pPr>
      <w:r>
        <w:rPr>
          <w:rFonts w:cs="Liberation Serif"/>
          <w:b w:val="false"/>
          <w:bCs w:val="false"/>
          <w:i/>
          <w:iCs/>
          <w:sz w:val="24"/>
          <w:szCs w:val="24"/>
          <w:shd w:fill="auto" w:val="clear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/>
        <w:jc w:val="center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Истоки секуляризма в политике Судана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Секуляризм означает отделение религии от жизни. Он является мировоззренческой основой капиталистической идеологии, и возник как результат компромисса между церковью и мыслителями с философами Европы в эпоху Возрождения. Он не основан на разуме и не соответствует врождённой природе, сотворённой Аллахом в человеке. Ведь религиозность является врождённым и естественным качеством человека, которое никакая сила не способна искоренить. Разум также указывает на то, что Творец, создавший человека, придавший ему совершенный облик и соразмерность, не мог оставить его без системы, которой он должен руководствоваться в своей жизни, чтобы, оказавшись на земле, не блуждать, не впадать в заблуждение и не быть несчастным.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shd w:fill="auto" w:val="clear"/>
          <w:rtl w:val="true"/>
        </w:rPr>
        <w:t>قُلْنَا اهْبِطُوا مِنْهَا جَمِيعاً فَإِمَّا يَأْتِيَنَّكُم مِّنِّي هُدًى فَمَن تَبِعَ هُدَايَ فَلَا خَوْفٌ عَلَيْهِمْ وَلَا هُمْ يَحْزَنُونَ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  <w:shd w:fill="auto" w:val="clear"/>
        </w:rPr>
        <w:t xml:space="preserve">«Мы сказали: «Низвергнитесь отсюда все!». Если к вам явится руководство от Меня, то те, которые последуют за Моим руководством, не познают страха и не будут опечалены»»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(2:38).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Если проследить за истоками секуляризма в суданской политике, то мы увидим, что они уходят в эпоху британского колониального правления. Именно Великобритания внедрила его посредством идеологического, политического и культурного воздействия. Поскольку жители Судана являются мусульманами, они не приняли и не смогли усвоить секуляристические идеи, отдаляющие их от своей религии, пусть даже на уровне внутреннего чувства.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Поэтому наиболее подходящим способом внедрения и продвижения секуляризма стало использование религиозных и конфессиональных лидеров. Великобритания создала религиозные и конфессиональные группы, внешне демонстрировавшие приверженность религии и благочестию, тогда как в основе их взглядов на власть, политику и общество лежал секуляризм.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Когда эти группы выступили с призывами к изгнанию колонизаторов и освобождению страны, они оказались в ловушке. Одни из них приняли лозунг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«Судан — для суданцев»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>, другие призывали к объединению с Египтом. В результате Судан был отделён от Египта, и ни одна из этих групп не приняла Ислам как религию и основу государственного устройства. Напротив, они утвердили концепцию национального государства, ограниченного границами Сайкса—Пико, и тем самым на практике стали проводниками секуляризма и его реализаторами в системе правления.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Англичане не ограничились только этим методом. Они использовали и второй способ распространения секуляризма, создав вооружённые группировки, которые воспользовались несправедливостью, маргинализацией, отсутствием государственных услуг и безопасности. Эти группировки выдвинули лозунг освобождения, однако в действительности придерживались секуляристических взглядов. Более того, они приняли сепаратистские идеи, такие как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право на самоопределение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>, что привело к отделению Южного Судана от Северного. А сегодня уже и Дарфур движется в том же направлении.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Однако колонизатор-неверный не остановился и на этом. Он прибегнул к третьему способу, который является одним из самых опасных и разрушительных. Речь идёт о группах, причисляющих себя к Исламу, призывающих к нему и требующих применения Шариата. Из-за отсутствия правильного понимания они схватились за секуляристические идеи, облачённые в исламские одеяния, полагая, что эти идеи являются частью Ислама.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Так, демократию они стали считать шурой, свободу, права человека, рыночную экономику, приватизацию и другие подобные прагматические концепции — исламскими принципами, призывая к ним, не осознавая их истинной природы.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Когда же все эти методы были разоблачены и их истинная сущность стала очевидной для Уммы, этот неверный колонизатор прибегнул к четвёртому и последнему способу продвижения секуляризма — открытому и без всякого стеснения призыву к нему, без каких-либо прикрас или маскировки. Всевышний Аллах сказал:</w:t>
      </w:r>
    </w:p>
    <w:p>
      <w:pPr>
        <w:pStyle w:val="BodyText"/>
        <w:bidi w:val="1"/>
        <w:spacing w:lineRule="auto" w:line="360" w:before="0" w:after="113"/>
        <w:ind w:hanging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shd w:fill="auto" w:val="clear"/>
          <w:rtl w:val="true"/>
        </w:rPr>
        <w:t>وَدُّوا لَوْ تَكْفُرُونَ كَمَا كَفَرُوا فَتَكُونُونَ سَوَاءً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  <w:shd w:fill="auto" w:val="clear"/>
        </w:rPr>
        <w:t>«Они хотят, чтобы вы стали неверующими, подобно им, и чтобы вы оказались равны»</w:t>
      </w:r>
      <w:r>
        <w:rPr>
          <w:rFonts w:cs="Liberation Serif"/>
          <w:sz w:val="24"/>
          <w:szCs w:val="24"/>
          <w:shd w:fill="auto" w:val="clear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(4:89).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sz w:val="24"/>
          <w:szCs w:val="24"/>
          <w:shd w:fill="auto" w:val="clear"/>
        </w:rPr>
        <w:t>Именно так сегодня действуют суданские политические силы и группы, которые открыто призывают к секуляризму на своих конференциях, семинарах и общественных форумах.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Так, они отправились на конференцию в Ньон (Швейцария), проходившую с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23 по 27 июня 2026 года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по приглашению французской организации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Promediation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в рамках международных и региональных усилий, направленных на поддержку диалога между суданскими гражданскими и политическими силами по вопросу прекращения войны и запуска политического процесса.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В конференции приняли участие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Коалиция демократических сил революции («Сумуд»)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,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Демократический блок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,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Коалиция сил национального движения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под руководством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Тиджани Сиси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,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Народный конгресс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во главе с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Али аль-Хаджем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, а также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партия «Умма»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(крыло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Мубарака аль-Фадыля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). Всего в мероприятии участвовали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25 суданских политических деятелей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>, а также наблюдатели от от «Пятёрки» м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еждународных посредников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 и ряд международных участников для обсуждения будущего политического курса Судана.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Именно эти политические силы ранее уже отстаивали секуляристические позиции на других конференциях, в частности на конференции в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Найроби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, состоявшейся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24 мая 2026 года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>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Когда же неверный колонизатор требует от этих политических сил столь открыто пропагандировать секуляризм, это означает, что у него больше не осталось иных средств. Либо они полностью примут его повестку, либо он заменит их другими своими агентами.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Так, один из руководителей движения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 xml:space="preserve">«Кахт» 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Халид Силк с полной дерзостью заявил, что </w:t>
      </w:r>
      <w:r>
        <w:rPr>
          <w:rStyle w:val="Strong"/>
          <w:rFonts w:cs="Liberation Serif"/>
          <w:b w:val="false"/>
          <w:bCs w:val="false"/>
          <w:i/>
          <w:iCs/>
          <w:sz w:val="24"/>
          <w:szCs w:val="24"/>
          <w:shd w:fill="auto" w:val="clear"/>
        </w:rPr>
        <w:t>«не успокоится до тех пор, пока Конвенция CEDAW не будет применена — либо через парламент, либо через избранное правительство, независимо от того, согласится с этим народ или нет»</w:t>
      </w:r>
      <w:r>
        <w:rPr>
          <w:rFonts w:cs="Liberation Serif"/>
          <w:b w:val="false"/>
          <w:bCs w:val="false"/>
          <w:i/>
          <w:iCs/>
          <w:sz w:val="24"/>
          <w:szCs w:val="24"/>
          <w:shd w:fill="auto" w:val="clear"/>
        </w:rPr>
        <w:t>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Возникает вопрос: найдут ли подобные призывы поддержку у общественного мнения Судана?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Если проследить за общественным мнением в Судане, то станет очевидно, что секуляристские идеи не получили ни широкого признания, ни поддержки, кроме как посредством введения людей в заблуждение. Однако скрытое стало явным, истина раскрылась, а истинная сущность этих идей была разоблачена.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Так, после событий декабря 2019 года бывший премьер-министр Судана Хамдок предпринял попытку изменить школьную программу, включив в неё секуляристические идеи. Однако в результате общественного возмущения председатель Суверенного совета был вынужден издать решение о приостановлении действия новой программы. Народ встретил её с осуждением и отверг. Аналогичным образом были полностью отвергнуты и другие продвигаемые идеи, такие как признание однополых отношений и Конвенция CEDAW. Более того, жители Судана возлагают на этих секуляристов ответственность за проблемы, от которых страдает страна.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Что касается существующей в Судане системы правления, то она носит ярко выраженный секуляристический характер. В сфере управления, экономики, политики, уголовных наказаний и во всех государственных институтах применяется капиталистическая система, а секуляризм проник во все звенья государственного устройства.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>
          <w:highlight w:val="none"/>
          <w:shd w:fill="auto" w:val="clear"/>
        </w:rPr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>Военные, которых к власти привели США призваны обеспечивать правление на основе секуляризма, нормализацию отношений с еврейским образованием, препятствовать возвращению Ислама к власти, а также содействовать отделению Дарфура от Судана, разделению страны и её дроблению на небольшие секуляристические государства, которыми легче управлять и из которых проще вывозить природные богатства.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Fonts w:cs="Liberation Serif"/>
          <w:b w:val="false"/>
          <w:bCs w:val="false"/>
          <w:sz w:val="24"/>
          <w:szCs w:val="24"/>
          <w:shd w:fill="auto" w:val="clear"/>
        </w:rPr>
        <w:t xml:space="preserve">Коренное решение проблем Судана заключается в том, чтобы искоренить секуляризм из суданской политики и возродить основы Исламской акыды. Тогда семя вновь соединится с благодатной почвой и вырастет дерево, </w:t>
      </w:r>
      <w:r>
        <w:rPr>
          <w:rStyle w:val="Strong"/>
          <w:rFonts w:cs="Liberation Serif"/>
          <w:b w:val="false"/>
          <w:bCs w:val="false"/>
          <w:sz w:val="24"/>
          <w:szCs w:val="24"/>
          <w:shd w:fill="auto" w:val="clear"/>
        </w:rPr>
        <w:t>«корень которого прочен, а ветви устремлены в небо»</w:t>
      </w:r>
      <w:r>
        <w:rPr>
          <w:rFonts w:cs="Liberation Serif"/>
          <w:b w:val="false"/>
          <w:bCs w:val="false"/>
          <w:sz w:val="24"/>
          <w:szCs w:val="24"/>
          <w:shd w:fill="auto" w:val="clear"/>
        </w:rPr>
        <w:t>, а Ислам снова станет системой жизни со своими основополагающими принципами: главенство будет принадлежать Шариату, а не народу; власть будет принадлежать Умме, которая принесёт присягу одному Халифу всей Исламской Уммы. Именно он посредством правильного иджтихада, будет принимать конституцию и законы, положения чего подробно изложил Хизб ут-Тахрир. Вот тогда вновь установится Праведный Халифат по методу пророчества.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Ахмад Абдульфадыль — Судан</w:t>
      </w:r>
    </w:p>
    <w:p>
      <w:pPr>
        <w:pStyle w:val="BodyText"/>
        <w:bidi w:val="0"/>
        <w:spacing w:lineRule="auto" w:line="360" w:before="0" w:after="113"/>
        <w:ind w:firstLine="567"/>
        <w:jc w:val="both"/>
        <w:rPr/>
      </w:pPr>
      <w:r>
        <w:rPr>
          <w:rStyle w:val="Strong"/>
          <w:rFonts w:cs="Liberation Serif"/>
          <w:sz w:val="24"/>
          <w:szCs w:val="24"/>
          <w:shd w:fill="auto" w:val="clear"/>
        </w:rPr>
        <w:t>22.07.2026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7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369</TotalTime>
  <Application>LibreOffice/26.2.4.2$Linux_X86_64 LibreOffice_project/0229ac93fcf0d7cbc6376066c6f35021cef002dc</Application>
  <AppVersion>15.0000</AppVersion>
  <Pages>4</Pages>
  <Words>1057</Words>
  <Characters>6916</Characters>
  <CharactersWithSpaces>7949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2026-07-22T10:10:44Z</dcterms:created>
  <dc:creator/>
  <dc:description/>
  <dc:language>ru-RU</dc:language>
  <cp:lastModifiedBy/>
  <dcterms:modified xsi:type="dcterms:W3CDTF">2026-07-29T17:42:03Z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