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bidi w:val="0"/>
        <w:spacing w:lineRule="auto" w:line="360" w:before="0" w:after="113"/>
        <w:ind w:hanging="0"/>
        <w:jc w:val="center"/>
        <w:rPr>
          <w:rFonts w:ascii="Liberation Serif" w:hAnsi="Liberation Serif"/>
          <w:b w:val="false"/>
          <w:bCs w:val="false"/>
          <w:i/>
          <w:iCs/>
          <w:sz w:val="24"/>
          <w:szCs w:val="24"/>
          <w:shd w:fill="auto" w:val="clear"/>
        </w:rPr>
      </w:pPr>
      <w:r>
        <w:rPr>
          <w:b w:val="false"/>
          <w:bCs w:val="false"/>
          <w:i/>
          <w:iCs/>
          <w:sz w:val="24"/>
          <w:szCs w:val="24"/>
          <w:shd w:fill="auto" w:val="clear"/>
        </w:rPr>
        <w:t>Газета «Ар-Рая»</w:t>
      </w:r>
    </w:p>
    <w:p>
      <w:pPr>
        <w:pStyle w:val="Heading3"/>
        <w:bidi w:val="0"/>
        <w:spacing w:lineRule="auto" w:line="360" w:before="0" w:after="113"/>
        <w:ind w:hanging="0"/>
        <w:jc w:val="center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Визит премьер-министра Ирака Али аз-Зейди в Вашингтон и иллюзорный суверенитет!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В 2003 году Америка вторглась в Ирак и оккупировала его под предлогом наличия у страны запасов оружия массового поражения, которые впоследствии так и не были обнаружены. Затем Временная коалиционная администрация во главе с США и Великобританией взяла на себя управление Ираком, пока в июне 2004 года иллюзорный суверенитет не был передан временному иракскому правительству.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Именно эта администрация сформировала существующую политическую систему и разработала конституцию. С тех пор Ирак оказался в тёмном туннеле, переживая политическую нестабильность, кризисы в сфере безопасности, а также межконфессиональные распри, уничтожившие всё на своём пути. Наряду с этим тема американского присутствия превратилась в дешёвый товар, которым торгуют политики из различных политических сил и люди, преследующие собственные интересы.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По сей день продолжаются обман и усыпление бдительности Уммы: унизительные действия и решения преподносятся как проявление суверенитета, якобы направленные на благо страны и её спасение из этого тёмного туннеля.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Именно в таком контексте состоялся визит премьер-министра Ирака Али Фалиха аз-Зейди в Вашингтон. Решение об этой поездке принималось не в Ираке, а состоялась она по приглашению президента США Трампа для заключения стратегических соглашений.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Внимательный анализ условий этих соглашений, характера приёма, а также неудобных и провокационных вопросов, звучавших во время встречи, ясно показывает, что это был не диалог равных и не встреча двух руководителей суверенных государств. Скорее, это была встреча зависимого и униженного подчинённого со своим покровителем, слуги, ожидающего указаний и распоряжений ради сохранения интересов своего хозяина.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 xml:space="preserve">И как могло быть иначе? Ведь аз-Зейди пришёл к власти при поддержке Трампа. Президент США заявил журналистам в Белом доме: </w:t>
      </w:r>
      <w:r>
        <w:rPr>
          <w:i/>
          <w:iCs/>
          <w:sz w:val="24"/>
          <w:szCs w:val="24"/>
          <w:shd w:fill="auto" w:val="clear"/>
        </w:rPr>
        <w:t>«Я был заинтересован в том, чтобы аз-Зейди стал премьер-министром Ирака, поскольку его соперник придерживался позиций, которые я считаю неблагоприятными для Вашингтона».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Сам аз-Зейди, практически сразу после вступления в должность, открыто заявил о своей приверженности борьбе с коррупцией. Его правительство провело рейды и арестовало десятки действующих и бывших депутатов, а также государственных чиновников, обвиняемых в коррупции, конфисковав крупные денежные средства. Благодаря этим действиям ему удалось заручиться широкой общественной поддержкой.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Этот визит состоялся в период, когда регион переживает нестабильность и этап перераспределения баланса сил. При этом Америка осознаёт стратегическую важность Ирака и считает сохранение его стабильности и недопущение выхода из-под своего влияния вопросом жизненно важного значения. Любая беспечность или снисходительность в этом вопросе могут привести к потрясениям, последствия которых отразятся на всём регионе.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В ходе визита обсуждались три важных вопроса, относящихся к сфере суверенных полномочий государства: вооружение, безопасность и экономика.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Что касается вопроса вооружения, то Америка увязала дальнейшее сотрудничество с Ираком с достижением ощутимых результатов в деле разоружения вооружённых формирований, поддерживаемых Ираном. США рассматривают эти вооружённые группировки не как внутреннюю проблему Ирака, а как часть региональной сети, управляемой Ираном. После американского нападения на Иран Вашингтон считает эти формирования угрозой, способной нанести ущерб его интересам и интересам своих союзников.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Ранее аз-Зейди в статье, опубликованной газетой </w:t>
      </w:r>
      <w:r>
        <w:rPr>
          <w:rStyle w:val="Strong"/>
          <w:b w:val="false"/>
          <w:bCs w:val="false"/>
          <w:sz w:val="24"/>
          <w:szCs w:val="24"/>
          <w:shd w:fill="auto" w:val="clear"/>
        </w:rPr>
        <w:t>The Washington Post</w:t>
      </w:r>
      <w:r>
        <w:rPr>
          <w:b w:val="false"/>
          <w:bCs w:val="false"/>
          <w:sz w:val="24"/>
          <w:szCs w:val="24"/>
          <w:shd w:fill="auto" w:val="clear"/>
        </w:rPr>
        <w:t xml:space="preserve"> накануне своего визита в США, написал  что его правительство </w:t>
      </w:r>
      <w:r>
        <w:rPr>
          <w:b w:val="false"/>
          <w:bCs w:val="false"/>
          <w:i/>
          <w:iCs/>
          <w:sz w:val="24"/>
          <w:szCs w:val="24"/>
          <w:shd w:fill="auto" w:val="clear"/>
        </w:rPr>
        <w:t>«привержено обеспечению исключительного права государства на законное применение силы»,</w:t>
      </w:r>
      <w:r>
        <w:rPr>
          <w:b w:val="false"/>
          <w:bCs w:val="false"/>
          <w:sz w:val="24"/>
          <w:szCs w:val="24"/>
          <w:shd w:fill="auto" w:val="clear"/>
        </w:rPr>
        <w:t xml:space="preserve"> подчеркнув, что Ирак </w:t>
      </w:r>
      <w:r>
        <w:rPr>
          <w:b w:val="false"/>
          <w:bCs w:val="false"/>
          <w:i/>
          <w:iCs/>
          <w:sz w:val="24"/>
          <w:szCs w:val="24"/>
          <w:shd w:fill="auto" w:val="clear"/>
        </w:rPr>
        <w:t>«выбрал путь развития вместо вовлечения в региональные блоки и конфликты».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В интервью телеканалу </w:t>
      </w:r>
      <w:r>
        <w:rPr>
          <w:rStyle w:val="Strong"/>
          <w:b w:val="false"/>
          <w:bCs w:val="false"/>
          <w:sz w:val="24"/>
          <w:szCs w:val="24"/>
          <w:shd w:fill="auto" w:val="clear"/>
        </w:rPr>
        <w:t>Alhurra</w:t>
      </w:r>
      <w:r>
        <w:rPr>
          <w:b w:val="false"/>
          <w:bCs w:val="false"/>
          <w:sz w:val="24"/>
          <w:szCs w:val="24"/>
          <w:shd w:fill="auto" w:val="clear"/>
        </w:rPr>
        <w:t xml:space="preserve"> официальный представитель главнокомандующего вооружёнными силами Ирака Сабах ан-Нуман заявил, что Багдад уведомил Вашингтон о намерении продолжить реализацию решения о сосредоточении оружия исключительно в руках государства, после завершения миссии международной коалиции в конце сентября.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 xml:space="preserve">Он добавил, что правительство рассматривает это решение как </w:t>
      </w:r>
      <w:r>
        <w:rPr>
          <w:i/>
          <w:iCs/>
          <w:sz w:val="24"/>
          <w:szCs w:val="24"/>
          <w:shd w:fill="auto" w:val="clear"/>
        </w:rPr>
        <w:t>«суверенное иракское решение, основанное на конституционной легитимности и поддерживаемое обществом»,</w:t>
      </w:r>
      <w:r>
        <w:rPr>
          <w:sz w:val="24"/>
          <w:szCs w:val="24"/>
          <w:shd w:fill="auto" w:val="clear"/>
        </w:rPr>
        <w:t xml:space="preserve"> подчеркнув, что завершение миссии коалиции, согласно позиции Багдада, лишит некоторые вооружённые формирования тех оправданий, которыми они пользуются для сохранения оружия.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Однако следует отметить, что этот вопрос далеко не прост и не может быть решён так же легко и беспрепятственно, как борьба с коррупцией. Он является сложным и запутанным, а принятие решения по нему связано не только с Ираком, но и с другим государством, а именно с Ираном. Его реализация может привести к вооружённому столкновению между вооружёнными формированиями и государством, а возможно даже к гражданской войне. Поэтому подход к этому вопросу будет крайне осторожным, иначе последствия могут оказаться весьма тяжёлыми.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Что касается двух других направлений — безопасности и экономики, — то они представляют ещё большую опасность, поскольку затрагивают подлинный суверенитет государства. Именно они закрепляют американскую оккупацию Ирака и придают ей правовую форму посредством установления полного контроля над нефтяной отраслью и инвестициями.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По этой причине был подготовлен пакет экономических соглашений, проектов в нефтяной сфере и строительства новых трубопроводов как часть более широкой американской стратегии, направленной на снижение зависимости Ирака от Ормузского пролива и на интеграцию его экономики в новые экспортные маршруты.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Особенно важно то, что доходы от продажи иракской нефти будут размещаться на счёте в Федеральной резервной системе в Нью-Йорке, что предоставляет Вашингтону финансовые рычаги влияния и контроль над экономикой страны.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Поэтому мы говорим: не будет ни улучшения нашего положения, ни достижения достоинства, пока существует государство, лишённое суверенитета, которое получает приказы и указания от своего оккупанта и манипулирует словами и терминами. Объявляя о выводе американских вооружённых сил, это руководство одновременно подписывает стратегическое соглашение в сфере безопасности и экономики, предусматривающее продолжение сотрудничества в области подготовки кадров, вооружения и военного консультирования, а также сохранение отношений между двумя странами в сфере безопасности.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Но какие могут быть отношения в сфере безопасности между оккупированной страной и её оккупантом?! И о каком суверенитете может идти речь, если всем известно, что финансовые средства Ирака и его экономика находятся в зависимости от Федеральной резервной системы США?!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В итоге последствия этого визита станут ясны после возвращения аз-Зейди: сможет ли он воплотить достигнутые договорённости на практике, или же их реализация столкнётся с серьёзными трудностями, тем более что ещё до его возвращения уже прозвучали заявления, ставящие под сомнение их реализацию.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Так, в пятницу, 17 июля 2026 года, коалиция «Аль-Имар ва ат-Танмия», возглавляемая бывшим премьер-министром Ирака Мухаммадом Шиа ас-Судани, заявила, что все соглашения, которые нынешний премьер-министр Али аз-Зейди заключит с США, будут представлены на рассмотрение Координационному рамочному комитету, Коалиции управления государством и Совету представителей для их утверждения или отклонения.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Ситуация крайне серьёзна. Сердце сжимается от боли, когда видишь, как город Харуна ар-Рашида пребывает в таком унижении и бесславии, выпрашивая решения своих проблем у собственного врага. Жители Ирака должны сами определять свою судьбу, вернуться к своей исламской идентичности, установить правление Аллаха, освободить свою страну от господства неверных во всех его проявлениях, чтобы Багдад вновь обрёл своё прежнее величие и славу.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sz w:val="24"/>
          <w:szCs w:val="24"/>
          <w:shd w:fill="auto" w:val="clear"/>
        </w:rPr>
        <w:t>Ахмад ат-Таи — Ирак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sz w:val="24"/>
          <w:szCs w:val="24"/>
          <w:shd w:fill="auto" w:val="clear"/>
        </w:rPr>
        <w:t>22.07.2026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90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Heading3">
    <w:name w:val="heading 3"/>
    <w:basedOn w:val="user"/>
    <w:next w:val="BodyText"/>
    <w:qFormat/>
    <w:pPr>
      <w:spacing w:before="140" w:after="120"/>
      <w:outlineLvl w:val="2"/>
    </w:pPr>
    <w:rPr>
      <w:rFonts w:ascii="Liberation Serif" w:hAnsi="Liberation Serif" w:eastAsia="Noto Serif CJK SC" w:cs="Noto Sans Devanagari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Arabic U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38</TotalTime>
  <Application>LibreOffice/26.2.4.2$Linux_X86_64 LibreOffice_project/0229ac93fcf0d7cbc6376066c6f35021cef002dc</Application>
  <AppVersion>15.0000</AppVersion>
  <Pages>4</Pages>
  <Words>1015</Words>
  <Characters>6785</Characters>
  <CharactersWithSpaces>7778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2026-07-22T10:01:14Z</dcterms:created>
  <dc:creator/>
  <dc:description/>
  <dc:language>ru-RU</dc:language>
  <cp:lastModifiedBy/>
  <dcterms:modified xsi:type="dcterms:W3CDTF">2026-07-29T17:35:49Z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