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center"/>
        <w:rPr/>
      </w:pPr>
      <w:r>
        <w:rPr>
          <w:b/>
          <w:bCs/>
          <w:lang w:val="ru-RU"/>
        </w:rPr>
        <w:t>После искренней революции сирийского народа и пролития его чистой крови аш-Шараа превратил Сирию в пастбище для Америки!</w:t>
      </w:r>
    </w:p>
    <w:p>
      <w:pPr>
        <w:pStyle w:val="Normal"/>
        <w:jc w:val="both"/>
        <w:rPr>
          <w:lang w:val="ru-RU"/>
        </w:rPr>
      </w:pPr>
      <w:r>
        <w:rPr>
          <w:b/>
          <w:bCs/>
          <w:lang w:val="ru-RU"/>
        </w:rPr>
        <w:t>Новость</w:t>
      </w:r>
      <w:r>
        <w:rPr>
          <w:lang w:val="ru-RU"/>
        </w:rPr>
        <w:t>: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>Генеральный секретарь ООН Антониу Гутерриш стал первым генеральным секретарём ООН, посетившим Сирию с 2009 года. Его предшественник, Пан Ги Мун, посещал Сирию в 2009 году — за два года до начала сирийской революции.</w:t>
      </w:r>
    </w:p>
    <w:p>
      <w:pPr>
        <w:pStyle w:val="Normal"/>
        <w:jc w:val="both"/>
        <w:rPr/>
      </w:pPr>
      <w:r>
        <w:rPr>
          <w:lang w:val="ru-RU"/>
        </w:rPr>
        <w:t xml:space="preserve">После прибытия в Дамаск Гутерриш опубликовал пост на своей странице в </w:t>
      </w:r>
      <w:r>
        <w:rPr/>
        <w:t>X</w:t>
      </w:r>
      <w:r>
        <w:rPr>
          <w:lang w:val="ru-RU"/>
        </w:rPr>
        <w:t xml:space="preserve">, где написал: </w:t>
      </w:r>
      <w:r>
        <w:rPr>
          <w:i/>
          <w:iCs/>
          <w:lang w:val="ru-RU"/>
        </w:rPr>
        <w:t>«Я только что прибыл в Дамаск с визитом солидарности. Моё послание ясно: ООН стоит бок о бок с Сирией в этот критический период. И я призываю международное сообщество не жалеть усилий для поддержки сирийского народа»</w:t>
      </w:r>
      <w:r>
        <w:rPr>
          <w:lang w:val="ru-RU"/>
        </w:rPr>
        <w:t xml:space="preserve">. </w:t>
      </w:r>
      <w:r>
        <w:rPr/>
        <w:t>(Euronews, 25</w:t>
      </w:r>
      <w:r>
        <w:rPr>
          <w:lang w:val="ru-RU"/>
        </w:rPr>
        <w:t>.07.</w:t>
      </w:r>
      <w:r>
        <w:rPr/>
        <w:t>2026 г.).</w:t>
      </w:r>
    </w:p>
    <w:p>
      <w:pPr>
        <w:pStyle w:val="Normal"/>
        <w:jc w:val="both"/>
        <w:rPr>
          <w:lang w:val="ru-RU"/>
        </w:rPr>
      </w:pPr>
      <w:r>
        <w:rPr>
          <w:b/>
          <w:bCs/>
          <w:lang w:val="ru-RU"/>
        </w:rPr>
        <w:t>Комментарий</w:t>
      </w:r>
      <w:r>
        <w:rPr>
          <w:lang w:val="ru-RU"/>
        </w:rPr>
        <w:t>: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>Однажды лев, волк и лиса вместе отправились на охоту. Им удалось добыть большую корову, барана и зайца. После охоты лев повернулся к волку и сказал: «Волк, раздели-ка нашу добычу по справедливости». Волк уверенно выступил вперёд и произнёс: «Эта корова — самая крупная добыча — для тебя, о, мой господин. Баран средних размеров достанется мне. Ну а небольшой заяц пусть будет долей лисы. Наша добыча должна быть распределена именно так — в соответствии с нашим размером и силой». Лев страшно разозлился от такого раздела и тут же растерзал волка. Затем лев повернул голову к лисе и приказал ей разделить добычу. Лиса, видя трагическую судьбу волка, сказала: «О, мой повелитель, предлагаю так: пусть эта большая корова станет твоим завтраком, баран средних размеров — твоим обедом, а маленький заяц — твоим ужином». Лев остался очень доволен таким ответом и спросил лису: «Кто же научил тебя такой прекрасной справедливости?» На что лиса ответила: «Участь волка». Как и в этой поучительной истории, шпион и скрытый враг говорит то, что другая сторона хочет услышать, и предстаёт в облике друга, полностью скрывая таящиеся внутри яд и враждебность. Он играет коварную роль ради собственного выживания и причинения вреда. Точно так же и аш-Шараа, который проник в ряды искренних муджахидов, говорил им то, что они хотели услышать, и притворялся их другом, абсолютно скрывая носимые в себе яд и вражду. Его целью была работа в интересах США — установление контроля над сирийскими нефтяными и энергетическими ресурсами через американские нефтяные компании и превращение Сирии в один из важнейших коридоров для поставок энергоресурсов из стран Персидского залива и Ирака.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 xml:space="preserve">США в Сирии стремятся к укреплению национального государства, искоренению исламского движения, которое получило широкое распространение во время революции, обеспечению присоединения Сирии к западной коалиции для борьбы с Исламом и заключению соглашений в сфере безопасности с еврейским образованием, а также разоружению южного региона, чтобы исключить какой-либо ответ на атаки «Израиля». Америка использовала ядовитый инструмент в лице ООН для оправдания своей колонизации Сирии, </w:t>
      </w:r>
      <w:r>
        <w:rPr>
          <w:lang w:val="ru-RU"/>
        </w:rPr>
        <w:t>направив в этом контексте</w:t>
      </w:r>
      <w:r>
        <w:rPr>
          <w:lang w:val="ru-RU"/>
        </w:rPr>
        <w:t xml:space="preserve"> Генерального секретаря ООН Антониу Гутерриша в Сирию.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  <w:t>Пусть искренние мусульмане в Сирии как можно скорее свергнут Ахмада аш-Шараа, который  подобно проникает в их ряды, притворяясь другом, а затем сеет среди них свой яд, чтобы затем установить правление на основе Ислама, - чтобы Сирия стала не пастбищем для неверующей Америки, а центром Ислама и мусульман.</w:t>
      </w:r>
    </w:p>
    <w:p>
      <w:pPr>
        <w:pStyle w:val="Normal"/>
        <w:jc w:val="both"/>
        <w:rPr>
          <w:b/>
          <w:bCs/>
          <w:lang w:val="ru-RU"/>
        </w:rPr>
      </w:pPr>
      <w:r>
        <w:rPr>
          <w:b/>
          <w:bCs/>
          <w:lang w:val="ru-RU"/>
        </w:rPr>
        <w:t>Специально для радио Центрального информационного офиса Хизб ут-Тахрир</w:t>
      </w:r>
    </w:p>
    <w:p>
      <w:pPr>
        <w:pStyle w:val="Normal"/>
        <w:jc w:val="both"/>
        <w:rPr>
          <w:b/>
          <w:bCs/>
          <w:lang w:val="ru-RU"/>
        </w:rPr>
      </w:pPr>
      <w:r>
        <w:rPr>
          <w:b/>
          <w:bCs/>
          <w:lang w:val="ru-RU"/>
        </w:rPr>
        <w:t>Рамадан абу Фуркан</w:t>
      </w:r>
    </w:p>
    <w:p>
      <w:pPr>
        <w:pStyle w:val="Normal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13 Сафара 1447 г.х.</w:t>
      </w:r>
    </w:p>
    <w:p>
      <w:pPr>
        <w:pStyle w:val="Normal"/>
        <w:spacing w:before="0" w:after="120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27 июля 2026 г.</w:t>
      </w:r>
      <w:bookmarkStart w:id="0" w:name="_GoBack"/>
      <w:bookmarkEnd w:id="0"/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7009e"/>
    <w:pPr>
      <w:widowControl/>
      <w:suppressAutoHyphens w:val="true"/>
      <w:bidi w:val="0"/>
      <w:spacing w:lineRule="auto" w:line="360" w:before="0" w:after="120"/>
      <w:ind w:firstLine="567"/>
      <w:jc w:val="left"/>
    </w:pPr>
    <w:rPr>
      <w:rFonts w:eastAsia="Calibri" w:cs="Arial" w:asciiTheme="majorBidi" w:hAnsiTheme="majorBidi"/>
      <w:color w:val="auto"/>
      <w:kern w:val="0"/>
      <w:sz w:val="24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Application>LibreOffice/24.2.7.2$Linux_X86_64 LibreOffice_project/420$Build-2</Application>
  <AppVersion>15.0000</AppVersion>
  <Pages>2</Pages>
  <Words>492</Words>
  <Characters>2849</Characters>
  <CharactersWithSpaces>3337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2026-07-29T14:53:00Z</dcterms:created>
  <dc:creator>User</dc:creator>
  <dc:description/>
  <dc:language>ru-RU</dc:language>
  <cp:lastModifiedBy/>
  <dcterms:modified xsi:type="dcterms:W3CDTF">2026-07-30T17:45:45Z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