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C87D5" w14:textId="27443064" w:rsidR="00B7129B" w:rsidRPr="00B7129B" w:rsidRDefault="00B7129B" w:rsidP="00B7129B">
      <w:pPr>
        <w:pStyle w:val="Basmala"/>
      </w:pPr>
      <w:r w:rsidRPr="00B7129B">
        <w:rPr>
          <w:rtl/>
        </w:rPr>
        <w:t xml:space="preserve">بِسۡمِ </w:t>
      </w:r>
      <w:r w:rsidRPr="00B7129B">
        <w:rPr>
          <w:rFonts w:hint="cs"/>
          <w:rtl/>
        </w:rPr>
        <w:t>ٱللَّهِ</w:t>
      </w:r>
      <w:r w:rsidRPr="00B7129B">
        <w:rPr>
          <w:rtl/>
        </w:rPr>
        <w:t xml:space="preserve"> </w:t>
      </w:r>
      <w:r w:rsidRPr="00B7129B">
        <w:rPr>
          <w:rFonts w:hint="cs"/>
          <w:rtl/>
        </w:rPr>
        <w:t>ٱلرَّحۡمَٰنِ</w:t>
      </w:r>
      <w:r w:rsidRPr="00B7129B">
        <w:rPr>
          <w:rtl/>
        </w:rPr>
        <w:t xml:space="preserve"> </w:t>
      </w:r>
      <w:r w:rsidRPr="00B7129B">
        <w:rPr>
          <w:rFonts w:hint="cs"/>
          <w:rtl/>
        </w:rPr>
        <w:t>ٱلرَّحِيمِ</w:t>
      </w:r>
    </w:p>
    <w:p w14:paraId="4908183C" w14:textId="0CFA0A54" w:rsidR="009A7751" w:rsidRPr="009A7751" w:rsidRDefault="009A7751" w:rsidP="00B7129B">
      <w:pPr>
        <w:pStyle w:val="HeaderL1"/>
      </w:pPr>
      <w:r w:rsidRPr="009A7751">
        <w:t>Кто удостоится чести разорвать «вервь людей», связывающую их с</w:t>
      </w:r>
      <w:r w:rsidR="00B7129B">
        <w:t> </w:t>
      </w:r>
      <w:r w:rsidRPr="009A7751">
        <w:t>иудейским образованием?</w:t>
      </w:r>
    </w:p>
    <w:p w14:paraId="569680A6" w14:textId="6F6AF9ED" w:rsidR="009A7751" w:rsidRDefault="009A7751" w:rsidP="00B7129B">
      <w:pPr>
        <w:pStyle w:val="Author"/>
      </w:pPr>
      <w:proofErr w:type="spellStart"/>
      <w:r w:rsidRPr="009A7751">
        <w:t>Набиль</w:t>
      </w:r>
      <w:proofErr w:type="spellEnd"/>
      <w:r w:rsidRPr="009A7751">
        <w:t xml:space="preserve"> </w:t>
      </w:r>
      <w:proofErr w:type="spellStart"/>
      <w:r w:rsidRPr="009A7751">
        <w:t>Абдулькарим</w:t>
      </w:r>
      <w:proofErr w:type="spellEnd"/>
    </w:p>
    <w:p w14:paraId="7602E8E3" w14:textId="77777777" w:rsidR="00B7129B" w:rsidRPr="00B7129B" w:rsidRDefault="00B7129B" w:rsidP="00B7129B">
      <w:pPr>
        <w:pStyle w:val="MainText"/>
      </w:pPr>
    </w:p>
    <w:p w14:paraId="66D24BC0" w14:textId="398D664F" w:rsidR="009A7751" w:rsidRDefault="00263396" w:rsidP="00DD6057">
      <w:pPr>
        <w:pStyle w:val="MainText"/>
      </w:pPr>
      <w:r w:rsidRPr="00263396">
        <w:t xml:space="preserve">На всём протяжении долгого противостояния память мусульман неизменно хранит ясный </w:t>
      </w:r>
      <w:proofErr w:type="spellStart"/>
      <w:r w:rsidRPr="00263396">
        <w:t>аят</w:t>
      </w:r>
      <w:proofErr w:type="spellEnd"/>
      <w:r w:rsidRPr="00263396">
        <w:t xml:space="preserve"> из суры «Аль </w:t>
      </w:r>
      <w:proofErr w:type="spellStart"/>
      <w:r w:rsidRPr="00263396">
        <w:t>Имран</w:t>
      </w:r>
      <w:proofErr w:type="spellEnd"/>
      <w:r w:rsidRPr="00263396">
        <w:t>», свидетельствующий о законах Аллаха, действующих в отношении народов. Всевышний сказал:</w:t>
      </w:r>
    </w:p>
    <w:p w14:paraId="5B597207" w14:textId="2C24D782" w:rsidR="00F057F6" w:rsidRPr="00DD6057" w:rsidRDefault="00DD6057" w:rsidP="00DD6057">
      <w:pPr>
        <w:pStyle w:val="ARAyat"/>
      </w:pPr>
      <w:r w:rsidRPr="00DD6057">
        <w:rPr>
          <w:rtl/>
        </w:rPr>
        <w:t xml:space="preserve">ضُرِبَتۡ عَلَيۡهِمُ </w:t>
      </w:r>
      <w:r w:rsidRPr="00DD6057">
        <w:rPr>
          <w:rFonts w:hint="cs"/>
          <w:rtl/>
        </w:rPr>
        <w:t>ٱ</w:t>
      </w:r>
      <w:r w:rsidRPr="00DD6057">
        <w:rPr>
          <w:rFonts w:hint="eastAsia"/>
          <w:rtl/>
        </w:rPr>
        <w:t>لذِّلَّةُ</w:t>
      </w:r>
      <w:r w:rsidRPr="00DD6057">
        <w:rPr>
          <w:rtl/>
        </w:rPr>
        <w:t xml:space="preserve"> أَيۡنَ مَا ثُقِفُوٓاْ إِلَّا بِحَبۡلٖ مِّنَ </w:t>
      </w:r>
      <w:r w:rsidRPr="00DD6057">
        <w:rPr>
          <w:rFonts w:hint="cs"/>
          <w:rtl/>
        </w:rPr>
        <w:t>ٱ</w:t>
      </w:r>
      <w:r w:rsidRPr="00DD6057">
        <w:rPr>
          <w:rFonts w:hint="eastAsia"/>
          <w:rtl/>
        </w:rPr>
        <w:t>للَّهِ</w:t>
      </w:r>
      <w:r w:rsidRPr="00DD6057">
        <w:rPr>
          <w:rtl/>
        </w:rPr>
        <w:t xml:space="preserve"> وَحَبۡلٖ مِّنَ </w:t>
      </w:r>
      <w:r w:rsidRPr="00DD6057">
        <w:rPr>
          <w:rFonts w:hint="cs"/>
          <w:rtl/>
        </w:rPr>
        <w:t>ٱ</w:t>
      </w:r>
      <w:r w:rsidRPr="00DD6057">
        <w:rPr>
          <w:rFonts w:hint="eastAsia"/>
          <w:rtl/>
        </w:rPr>
        <w:t>لنَّاسِ</w:t>
      </w:r>
      <w:r w:rsidRPr="00DD6057">
        <w:rPr>
          <w:rtl/>
        </w:rPr>
        <w:t xml:space="preserve"> وَبَآءُو بِغَضَبٖ مِّنَ </w:t>
      </w:r>
      <w:r w:rsidRPr="00DD6057">
        <w:rPr>
          <w:rFonts w:hint="cs"/>
          <w:rtl/>
        </w:rPr>
        <w:t>ٱ</w:t>
      </w:r>
      <w:r w:rsidRPr="00DD6057">
        <w:rPr>
          <w:rFonts w:hint="eastAsia"/>
          <w:rtl/>
        </w:rPr>
        <w:t>للَّهِ</w:t>
      </w:r>
    </w:p>
    <w:p w14:paraId="1B0FB93C" w14:textId="7D7D8AA0" w:rsidR="009A7751" w:rsidRPr="009A7751" w:rsidRDefault="009A7751" w:rsidP="00DD6057">
      <w:pPr>
        <w:pStyle w:val="MainTextNoIndent"/>
      </w:pPr>
      <w:r w:rsidRPr="00DD6057">
        <w:rPr>
          <w:rStyle w:val="RUAyat"/>
        </w:rPr>
        <w:t>«Где бы их ни обнаружили, их постигнет унижение, если только они не будут держаться за вервь Аллаха и за вервь людей. Они навлекли на себя гнев Аллаха...»</w:t>
      </w:r>
      <w:r w:rsidR="00F057F6">
        <w:t xml:space="preserve"> (3:112).</w:t>
      </w:r>
      <w:r w:rsidR="00DD6057">
        <w:t xml:space="preserve"> </w:t>
      </w:r>
      <w:r w:rsidRPr="009A7751">
        <w:t xml:space="preserve">Этот </w:t>
      </w:r>
      <w:proofErr w:type="spellStart"/>
      <w:r w:rsidRPr="009A7751">
        <w:t>аят</w:t>
      </w:r>
      <w:proofErr w:type="spellEnd"/>
      <w:r w:rsidR="00FE0EEA">
        <w:t xml:space="preserve"> — </w:t>
      </w:r>
      <w:r w:rsidRPr="009A7751">
        <w:t>не просто повествование о прошлом. Это всеобщий закон, выражающий основу достоинства и унижения, которая заключается в двух вещах: завете с Аллахом и завете с людьми. Если же обе эти связи обрываются, унижение вновь поражает их повсюду.</w:t>
      </w:r>
    </w:p>
    <w:p w14:paraId="4541E5F9" w14:textId="77777777" w:rsidR="009A7751" w:rsidRPr="009A7751" w:rsidRDefault="009A7751" w:rsidP="00DD6057">
      <w:pPr>
        <w:pStyle w:val="MainText"/>
      </w:pPr>
      <w:r w:rsidRPr="009A7751">
        <w:t>Под «вервью людей» подразумеваются стратегические союзы с государствами, народами, мировыми державами, политическими и военными альянсами, а также внешняя поддержка, обеспечивающая им безопасность и силу, которой они сами не обладают.</w:t>
      </w:r>
    </w:p>
    <w:p w14:paraId="0C205D9F" w14:textId="743D5610" w:rsidR="009A7751" w:rsidRDefault="009A7751" w:rsidP="00DD6057">
      <w:pPr>
        <w:pStyle w:val="MainText"/>
      </w:pPr>
      <w:r w:rsidRPr="009A7751">
        <w:t xml:space="preserve">Почему же унижение стало их уделом? Ответ содержится в продолжении того же </w:t>
      </w:r>
      <w:proofErr w:type="spellStart"/>
      <w:r w:rsidRPr="009A7751">
        <w:t>аята</w:t>
      </w:r>
      <w:proofErr w:type="spellEnd"/>
      <w:r w:rsidRPr="009A7751">
        <w:t>:</w:t>
      </w:r>
    </w:p>
    <w:p w14:paraId="701B8EA8" w14:textId="7B2DBAB7" w:rsidR="00DD6057" w:rsidRPr="00DD6057" w:rsidRDefault="00DD6057" w:rsidP="00DD6057">
      <w:pPr>
        <w:pStyle w:val="ARAyat"/>
        <w:rPr>
          <w:rtl/>
        </w:rPr>
      </w:pPr>
      <w:r w:rsidRPr="00DD6057">
        <w:rPr>
          <w:rtl/>
        </w:rPr>
        <w:t xml:space="preserve">ذَٰلِكَ بِأَنَّهُمۡ كَانُواْ يَكۡفُرُونَ بِ‍َٔايَٰتِ </w:t>
      </w:r>
      <w:r w:rsidRPr="00DD6057">
        <w:rPr>
          <w:rFonts w:hint="cs"/>
          <w:rtl/>
        </w:rPr>
        <w:t>ٱ</w:t>
      </w:r>
      <w:r w:rsidRPr="00DD6057">
        <w:rPr>
          <w:rFonts w:hint="eastAsia"/>
          <w:rtl/>
        </w:rPr>
        <w:t>للَّهِ</w:t>
      </w:r>
      <w:r w:rsidRPr="00DD6057">
        <w:rPr>
          <w:rtl/>
        </w:rPr>
        <w:t xml:space="preserve"> وَيَقۡتُلُونَ </w:t>
      </w:r>
      <w:r w:rsidRPr="00DD6057">
        <w:rPr>
          <w:rFonts w:hint="cs"/>
          <w:rtl/>
        </w:rPr>
        <w:t>ٱ</w:t>
      </w:r>
      <w:r w:rsidRPr="00DD6057">
        <w:rPr>
          <w:rFonts w:hint="eastAsia"/>
          <w:rtl/>
        </w:rPr>
        <w:t>لۡأَنۢبِيَآءَ</w:t>
      </w:r>
      <w:r w:rsidRPr="00DD6057">
        <w:rPr>
          <w:rtl/>
        </w:rPr>
        <w:t xml:space="preserve"> بِغَيۡرِ حَقّٖۚ ذَٰلِكَ بِمَا عَصَواْ وَّكَانُواْ يَعۡتَدُونَ</w:t>
      </w:r>
    </w:p>
    <w:p w14:paraId="50B46045" w14:textId="30D6E35B" w:rsidR="009A7751" w:rsidRPr="009A7751" w:rsidRDefault="009A7751" w:rsidP="00DD6057">
      <w:pPr>
        <w:pStyle w:val="MainTextNoIndent"/>
      </w:pPr>
      <w:r w:rsidRPr="00DD6057">
        <w:rPr>
          <w:rStyle w:val="RUAyat"/>
        </w:rPr>
        <w:t>«Это</w:t>
      </w:r>
      <w:r w:rsidR="00FE0EEA">
        <w:rPr>
          <w:rStyle w:val="RUAyat"/>
        </w:rPr>
        <w:t xml:space="preserve"> — </w:t>
      </w:r>
      <w:r w:rsidRPr="00DD6057">
        <w:rPr>
          <w:rStyle w:val="RUAyat"/>
        </w:rPr>
        <w:t>потому, что они не веровали в знамения Аллаха и без всякого права убивали пророков. Это</w:t>
      </w:r>
      <w:r w:rsidR="00FE0EEA">
        <w:rPr>
          <w:rStyle w:val="RUAyat"/>
        </w:rPr>
        <w:t xml:space="preserve"> — </w:t>
      </w:r>
      <w:r w:rsidRPr="00DD6057">
        <w:rPr>
          <w:rStyle w:val="RUAyat"/>
        </w:rPr>
        <w:t>за то, что они ослушались и преступали границы дозволенного»</w:t>
      </w:r>
      <w:r w:rsidR="00327E6F">
        <w:rPr>
          <w:rFonts w:hint="cs"/>
          <w:rtl/>
        </w:rPr>
        <w:t xml:space="preserve"> </w:t>
      </w:r>
      <w:r w:rsidR="000517AE">
        <w:t>(3:112).</w:t>
      </w:r>
    </w:p>
    <w:p w14:paraId="32DE2A28" w14:textId="397D9EA8" w:rsidR="009A7751" w:rsidRPr="009A7751" w:rsidRDefault="009A7751" w:rsidP="00DD6057">
      <w:pPr>
        <w:pStyle w:val="MainText"/>
      </w:pPr>
      <w:r w:rsidRPr="009A7751">
        <w:t>Если обратиться к истории, то мы увидим, что во времена Пророков Дауда и Сулеймана (</w:t>
      </w:r>
      <w:proofErr w:type="spellStart"/>
      <w:r w:rsidRPr="009A7751">
        <w:t>а.с</w:t>
      </w:r>
      <w:proofErr w:type="spellEnd"/>
      <w:r w:rsidRPr="009A7751">
        <w:t>.) у иудеев существовало единое государство. После смерти Сулеймана (</w:t>
      </w:r>
      <w:proofErr w:type="spellStart"/>
      <w:r w:rsidRPr="009A7751">
        <w:t>а.с</w:t>
      </w:r>
      <w:proofErr w:type="spellEnd"/>
      <w:r w:rsidRPr="009A7751">
        <w:t xml:space="preserve">.) их царство раскололось на два враждующих государства, погрязших во внутренних распрях и военной слабости. Причинами раскола стали борьба за власть и сильные племенные разделения среди сынов </w:t>
      </w:r>
      <w:proofErr w:type="spellStart"/>
      <w:r w:rsidRPr="009A7751">
        <w:t>Исраиля</w:t>
      </w:r>
      <w:proofErr w:type="spellEnd"/>
      <w:r w:rsidRPr="009A7751">
        <w:t>. В результате единое царство распалось на два, затем Северное царство было завоёвано ассирийцами в 722 году до н.э., а Южное</w:t>
      </w:r>
      <w:r w:rsidR="00FE0EEA">
        <w:t xml:space="preserve"> — </w:t>
      </w:r>
      <w:r w:rsidRPr="009A7751">
        <w:t>вавилонянами в 586 году до н.э.</w:t>
      </w:r>
    </w:p>
    <w:p w14:paraId="10041A60" w14:textId="1D3F054A" w:rsidR="009A7751" w:rsidRDefault="009A7751" w:rsidP="00DD6057">
      <w:pPr>
        <w:pStyle w:val="MainText"/>
      </w:pPr>
      <w:r w:rsidRPr="009A7751">
        <w:t>Если же применить понятие «вервь людей» к сегодняшнему положению, понимая под ним поддержку, союзы и защиту, то следует отметить, что такая связь обычно не обрывается внезапно. Она проходит через определённые этапы.</w:t>
      </w:r>
    </w:p>
    <w:p w14:paraId="15BA97EA" w14:textId="77777777" w:rsidR="00DD6057" w:rsidRPr="009A7751" w:rsidRDefault="00DD6057" w:rsidP="00DD6057">
      <w:pPr>
        <w:pStyle w:val="MainText"/>
      </w:pPr>
    </w:p>
    <w:p w14:paraId="08748030" w14:textId="31CCF266" w:rsidR="009A7751" w:rsidRDefault="009A7751" w:rsidP="00C152BC">
      <w:pPr>
        <w:pStyle w:val="SubSubheader"/>
      </w:pPr>
      <w:proofErr w:type="gramStart"/>
      <w:r w:rsidRPr="009A7751">
        <w:t>Во-первых</w:t>
      </w:r>
      <w:proofErr w:type="gramEnd"/>
      <w:r w:rsidRPr="009A7751">
        <w:t>: внутренняя слабость стороны, получающей поддержку</w:t>
      </w:r>
    </w:p>
    <w:p w14:paraId="78666476" w14:textId="5D97364C" w:rsidR="009A7751" w:rsidRDefault="009A7751" w:rsidP="00B56C67">
      <w:pPr>
        <w:pStyle w:val="MainText"/>
      </w:pPr>
      <w:r w:rsidRPr="009A7751">
        <w:t>Любой политический раскол, внутренняя борьба, административная или экономическая коррупция, утрата легитимности либо стабильности</w:t>
      </w:r>
      <w:r w:rsidR="00FE0EEA">
        <w:t xml:space="preserve"> — </w:t>
      </w:r>
      <w:r w:rsidRPr="009A7751">
        <w:t xml:space="preserve">всё это относится к проявлениям внутренней слабости. Если применить это к </w:t>
      </w:r>
      <w:r w:rsidR="00185900">
        <w:t>иуд</w:t>
      </w:r>
      <w:r w:rsidRPr="009A7751">
        <w:t>ейскому образованию сегодня, то можно выделить следующее:</w:t>
      </w:r>
    </w:p>
    <w:p w14:paraId="4B59C954" w14:textId="77777777" w:rsidR="00B56C67" w:rsidRPr="009A7751" w:rsidRDefault="00B56C67" w:rsidP="00B56C67">
      <w:pPr>
        <w:pStyle w:val="MainText"/>
      </w:pPr>
    </w:p>
    <w:p w14:paraId="0B28F776" w14:textId="77777777" w:rsidR="009A7751" w:rsidRPr="009A7751" w:rsidRDefault="009A7751" w:rsidP="00C152BC">
      <w:pPr>
        <w:pStyle w:val="SubSubSubheader"/>
      </w:pPr>
      <w:r w:rsidRPr="009A7751">
        <w:t>1. Глубокий политический раскол</w:t>
      </w:r>
    </w:p>
    <w:p w14:paraId="3DAA0F42" w14:textId="4E8D75E1" w:rsidR="009A7751" w:rsidRDefault="009A7751" w:rsidP="00B56C67">
      <w:pPr>
        <w:pStyle w:val="MainText"/>
      </w:pPr>
      <w:r w:rsidRPr="009A7751">
        <w:t>Особенно в последние годы стало очевидным противостояние между правыми и левыми силами, а также спор о характере государства: должно ли оно быть религиозным или светским. Это сопровождалось постоянными кризисами при формировании правительств, что привело к хронической политической нестабильности и неспособности выстроить долгосрочный внутренний консенсус. Именно поэтому нынешнее правительство во главе с Нетаньяху стремится не выходить из состояния войны, чтобы сохранить своё правое правительство у власти.</w:t>
      </w:r>
    </w:p>
    <w:p w14:paraId="23F014D4" w14:textId="77777777" w:rsidR="00B56C67" w:rsidRPr="009A7751" w:rsidRDefault="00B56C67" w:rsidP="00B56C67">
      <w:pPr>
        <w:pStyle w:val="MainText"/>
      </w:pPr>
    </w:p>
    <w:p w14:paraId="401822F4" w14:textId="77B6CFCB" w:rsidR="009A7751" w:rsidRPr="009A7751" w:rsidRDefault="009A7751" w:rsidP="00C152BC">
      <w:pPr>
        <w:pStyle w:val="SubSubSubheader"/>
      </w:pPr>
      <w:r w:rsidRPr="009A7751">
        <w:lastRenderedPageBreak/>
        <w:t xml:space="preserve">2. Кризис доверия между </w:t>
      </w:r>
      <w:r w:rsidR="00191383">
        <w:t>«</w:t>
      </w:r>
      <w:r w:rsidRPr="009A7751">
        <w:t>государством</w:t>
      </w:r>
      <w:r w:rsidR="00191383">
        <w:t>»</w:t>
      </w:r>
      <w:r w:rsidRPr="009A7751">
        <w:t xml:space="preserve"> и</w:t>
      </w:r>
      <w:r w:rsidR="00B56C67">
        <w:rPr>
          <w:lang w:val="en-US"/>
        </w:rPr>
        <w:t> </w:t>
      </w:r>
      <w:r w:rsidRPr="009A7751">
        <w:t>обществом</w:t>
      </w:r>
    </w:p>
    <w:p w14:paraId="7901CB85" w14:textId="3B4E9E93" w:rsidR="009A7751" w:rsidRDefault="009A7751" w:rsidP="00B56C67">
      <w:pPr>
        <w:pStyle w:val="MainText"/>
      </w:pPr>
      <w:r w:rsidRPr="009A7751">
        <w:t xml:space="preserve">Массовые протесты против судебной реформы, падение доверия к политической элите и ожесточённые споры вокруг роли Верховного суда и исполнительной власти свидетельствуют о серьёзном кризисе. Подобный раскол особенно опасен, поскольку затрагивает легитимность самой </w:t>
      </w:r>
      <w:r w:rsidR="00156140">
        <w:t>«</w:t>
      </w:r>
      <w:r w:rsidRPr="009A7751">
        <w:t>государственной</w:t>
      </w:r>
      <w:r w:rsidR="00156140">
        <w:t>»</w:t>
      </w:r>
      <w:r w:rsidRPr="009A7751">
        <w:t xml:space="preserve"> системы.</w:t>
      </w:r>
    </w:p>
    <w:p w14:paraId="522642BF" w14:textId="77777777" w:rsidR="00B56C67" w:rsidRPr="009A7751" w:rsidRDefault="00B56C67" w:rsidP="00B56C67">
      <w:pPr>
        <w:pStyle w:val="MainText"/>
      </w:pPr>
    </w:p>
    <w:p w14:paraId="54E9A833" w14:textId="77777777" w:rsidR="009A7751" w:rsidRPr="009A7751" w:rsidRDefault="009A7751" w:rsidP="00C152BC">
      <w:pPr>
        <w:pStyle w:val="SubSubSubheader"/>
      </w:pPr>
      <w:r w:rsidRPr="009A7751">
        <w:t>3. Социальный раскол (религиозный и светский)</w:t>
      </w:r>
    </w:p>
    <w:p w14:paraId="22E6822C" w14:textId="77F2D585" w:rsidR="009A7751" w:rsidRDefault="009A7751" w:rsidP="00B56C67">
      <w:pPr>
        <w:pStyle w:val="MainText"/>
      </w:pPr>
      <w:r w:rsidRPr="009A7751">
        <w:t>Иудейское общество неоднородно. Оно состоит из светских, религиозных (</w:t>
      </w:r>
      <w:proofErr w:type="spellStart"/>
      <w:r w:rsidRPr="009A7751">
        <w:t>харедим</w:t>
      </w:r>
      <w:proofErr w:type="spellEnd"/>
      <w:r w:rsidRPr="009A7751">
        <w:t>), а также различных этнических групп</w:t>
      </w:r>
      <w:r w:rsidR="00FE0EEA">
        <w:t xml:space="preserve"> — </w:t>
      </w:r>
      <w:proofErr w:type="spellStart"/>
      <w:r w:rsidRPr="009A7751">
        <w:t>ашкеназов</w:t>
      </w:r>
      <w:proofErr w:type="spellEnd"/>
      <w:r w:rsidRPr="009A7751">
        <w:t xml:space="preserve">, </w:t>
      </w:r>
      <w:proofErr w:type="spellStart"/>
      <w:r w:rsidRPr="009A7751">
        <w:t>сефардов</w:t>
      </w:r>
      <w:proofErr w:type="spellEnd"/>
      <w:r w:rsidRPr="009A7751">
        <w:t>, евреев-</w:t>
      </w:r>
      <w:proofErr w:type="spellStart"/>
      <w:r w:rsidRPr="009A7751">
        <w:t>дёнме</w:t>
      </w:r>
      <w:proofErr w:type="spellEnd"/>
      <w:r w:rsidRPr="009A7751">
        <w:t xml:space="preserve"> и других. Между ними продолжаются разногласия по множеству вопросов, включая военную службу, образование, распределение ресурсов и саму модель государства.</w:t>
      </w:r>
    </w:p>
    <w:p w14:paraId="1D3C711E" w14:textId="77777777" w:rsidR="00B56C67" w:rsidRPr="009A7751" w:rsidRDefault="00B56C67" w:rsidP="00B56C67">
      <w:pPr>
        <w:pStyle w:val="MainText"/>
      </w:pPr>
    </w:p>
    <w:p w14:paraId="1DC78F3F" w14:textId="31643F4D" w:rsidR="009A7751" w:rsidRPr="00B047CB" w:rsidRDefault="009A7751" w:rsidP="00C152BC">
      <w:pPr>
        <w:pStyle w:val="SubSubSubheader"/>
      </w:pPr>
      <w:r w:rsidRPr="009A7751">
        <w:t xml:space="preserve">4. Напряжённость между арабами и иудеями внутри </w:t>
      </w:r>
      <w:r w:rsidR="00B047CB">
        <w:t>«</w:t>
      </w:r>
      <w:r w:rsidRPr="009A7751">
        <w:t>государства</w:t>
      </w:r>
      <w:r w:rsidR="00B047CB">
        <w:t>»</w:t>
      </w:r>
    </w:p>
    <w:p w14:paraId="0BCF31E4" w14:textId="32CC43A5" w:rsidR="009A7751" w:rsidRDefault="009A7751" w:rsidP="00B56C67">
      <w:pPr>
        <w:pStyle w:val="MainText"/>
      </w:pPr>
      <w:r w:rsidRPr="009A7751">
        <w:t>Внутри иудейского образования проживают арабские граждане. Между ними и государством сохраняются серьёзные экономические различия, политическая напряжённость, а также нерешённые вопросы, связанные с идентичностью и равноправием.</w:t>
      </w:r>
    </w:p>
    <w:p w14:paraId="614BF02C" w14:textId="77777777" w:rsidR="00B56C67" w:rsidRPr="009A7751" w:rsidRDefault="00B56C67" w:rsidP="00B56C67">
      <w:pPr>
        <w:pStyle w:val="MainText"/>
      </w:pPr>
    </w:p>
    <w:p w14:paraId="26B9AEAD" w14:textId="77777777" w:rsidR="009A7751" w:rsidRPr="009A7751" w:rsidRDefault="009A7751" w:rsidP="00C152BC">
      <w:pPr>
        <w:pStyle w:val="SubSubSubheader"/>
      </w:pPr>
      <w:r w:rsidRPr="009A7751">
        <w:t>5. Постоянное давление в сфере безопасности</w:t>
      </w:r>
    </w:p>
    <w:p w14:paraId="3C6EFB30" w14:textId="3758AA08" w:rsidR="009A7751" w:rsidRDefault="009A7751" w:rsidP="00B56C67">
      <w:pPr>
        <w:pStyle w:val="MainText"/>
      </w:pPr>
      <w:r w:rsidRPr="009A7751">
        <w:t xml:space="preserve">С точки зрения </w:t>
      </w:r>
      <w:r w:rsidR="00B047CB">
        <w:t>«</w:t>
      </w:r>
      <w:r w:rsidRPr="009A7751">
        <w:t>государства</w:t>
      </w:r>
      <w:r w:rsidR="00B047CB">
        <w:t>»</w:t>
      </w:r>
      <w:r w:rsidRPr="009A7751">
        <w:t xml:space="preserve"> давление исходит из продолжающегося противостояния с палестинцами, которые не забыли, что именно они являются хозяевами этой земли и что Аллах призовёт их к ответу, если они откажутся от неё. К этому добавляется напряжённость с рядом соседних государств, которая может ещё больше усилиться. Кроме того, постоянные войны и вооружённые столкновения приводят к внутреннему политическому истощению и вызывают разногласия относительно того, чему следует отдавать приоритет</w:t>
      </w:r>
      <w:r w:rsidR="00FE0EEA">
        <w:t xml:space="preserve"> — </w:t>
      </w:r>
      <w:r w:rsidRPr="009A7751">
        <w:t>безопасности или экономике и свободам.</w:t>
      </w:r>
    </w:p>
    <w:p w14:paraId="5DCB5408" w14:textId="77777777" w:rsidR="00B56C67" w:rsidRPr="009A7751" w:rsidRDefault="00B56C67" w:rsidP="00B56C67">
      <w:pPr>
        <w:pStyle w:val="MainText"/>
      </w:pPr>
    </w:p>
    <w:p w14:paraId="08A74033" w14:textId="77777777" w:rsidR="009A7751" w:rsidRPr="009A7751" w:rsidRDefault="009A7751" w:rsidP="00C152BC">
      <w:pPr>
        <w:pStyle w:val="SubSubSubheader"/>
      </w:pPr>
      <w:r w:rsidRPr="009A7751">
        <w:t>6. Демографический вызов</w:t>
      </w:r>
    </w:p>
    <w:p w14:paraId="13569D40" w14:textId="4B0C8A04" w:rsidR="009A7751" w:rsidRDefault="009A7751" w:rsidP="00C152BC">
      <w:pPr>
        <w:pStyle w:val="MainText"/>
      </w:pPr>
      <w:r w:rsidRPr="009A7751">
        <w:t xml:space="preserve">Темпы роста различных религиозных групп продолжают увеличиваться, что со временем может нарушить баланс между иудейским характером </w:t>
      </w:r>
      <w:r w:rsidR="00003074">
        <w:t>«</w:t>
      </w:r>
      <w:r w:rsidRPr="009A7751">
        <w:t>государства</w:t>
      </w:r>
      <w:r w:rsidR="00003074">
        <w:t>»</w:t>
      </w:r>
      <w:r w:rsidRPr="009A7751">
        <w:t xml:space="preserve"> и его демократической моделью.</w:t>
      </w:r>
    </w:p>
    <w:p w14:paraId="3B17A16E" w14:textId="77777777" w:rsidR="00C152BC" w:rsidRPr="009A7751" w:rsidRDefault="00C152BC" w:rsidP="00C152BC">
      <w:pPr>
        <w:pStyle w:val="MainText"/>
      </w:pPr>
    </w:p>
    <w:p w14:paraId="7CDB66FB" w14:textId="77777777" w:rsidR="009A7751" w:rsidRPr="009A7751" w:rsidRDefault="009A7751" w:rsidP="00C152BC">
      <w:pPr>
        <w:pStyle w:val="SubSubSubheader"/>
      </w:pPr>
      <w:r w:rsidRPr="009A7751">
        <w:t>7. Экономическое и технологическое давление</w:t>
      </w:r>
    </w:p>
    <w:p w14:paraId="080A9702" w14:textId="1498DAF8" w:rsidR="009A7751" w:rsidRDefault="009A7751" w:rsidP="00C152BC">
      <w:pPr>
        <w:pStyle w:val="MainText"/>
      </w:pPr>
      <w:r w:rsidRPr="009A7751">
        <w:t>Любые серьёзные политические потрясения быстро отражаются на экономике и инвестициях. Военные расходы чрезвычайно высоки, а политическая и военная нестабильность ослабляет технологическое развитие и сокращает объёмы экспорта, что в целом негативно сказывается на экономике.</w:t>
      </w:r>
    </w:p>
    <w:p w14:paraId="4715260C" w14:textId="77777777" w:rsidR="00C152BC" w:rsidRPr="009A7751" w:rsidRDefault="00C152BC" w:rsidP="00C152BC">
      <w:pPr>
        <w:pStyle w:val="MainText"/>
      </w:pPr>
    </w:p>
    <w:p w14:paraId="194FE9E4" w14:textId="11617EEB" w:rsidR="009A7751" w:rsidRDefault="009A7751" w:rsidP="00C152BC">
      <w:pPr>
        <w:pStyle w:val="SubSubheader"/>
      </w:pPr>
      <w:proofErr w:type="gramStart"/>
      <w:r w:rsidRPr="009A7751">
        <w:t>Во-вторых</w:t>
      </w:r>
      <w:proofErr w:type="gramEnd"/>
      <w:r w:rsidRPr="009A7751">
        <w:t>: изменение интересов поддерживающей стороны</w:t>
      </w:r>
    </w:p>
    <w:p w14:paraId="29CC9237" w14:textId="77777777" w:rsidR="009A7751" w:rsidRPr="009A7751" w:rsidRDefault="009A7751" w:rsidP="00C152BC">
      <w:pPr>
        <w:pStyle w:val="MainText"/>
      </w:pPr>
      <w:r w:rsidRPr="009A7751">
        <w:t>Союзы не бывают вечными. Государства оказывают поддержку лишь до тех пор, пока это отвечает их собственным интересам. Когда же интересы меняются, начинается постепенный отход от прежней политики.</w:t>
      </w:r>
    </w:p>
    <w:p w14:paraId="28121F46" w14:textId="77777777" w:rsidR="009A7751" w:rsidRPr="009A7751" w:rsidRDefault="009A7751" w:rsidP="00C152BC">
      <w:pPr>
        <w:pStyle w:val="MainText"/>
      </w:pPr>
      <w:r w:rsidRPr="009A7751">
        <w:t>Если применить это к нынешнему положению иудейского образования, то можно увидеть, что его существование держится на двух основных факторах: западной поддержке, прежде всего практически безграничной поддержке со стороны США, и отсутствии каких-либо серьёзных действий со стороны мусульман.</w:t>
      </w:r>
    </w:p>
    <w:p w14:paraId="5A468B5B" w14:textId="41851117" w:rsidR="009A7751" w:rsidRPr="009A7751" w:rsidRDefault="009A7751" w:rsidP="00C152BC">
      <w:pPr>
        <w:pStyle w:val="MainText"/>
      </w:pPr>
      <w:r w:rsidRPr="009A7751">
        <w:t>Начнём с первого фактора</w:t>
      </w:r>
      <w:r w:rsidR="00FE0EEA">
        <w:t xml:space="preserve"> — </w:t>
      </w:r>
      <w:r w:rsidRPr="009A7751">
        <w:t>западной, прежде всего американской, неограниченной поддержки, а ко второму вернёмся в конце статьи.</w:t>
      </w:r>
    </w:p>
    <w:p w14:paraId="5F5D1479" w14:textId="77777777" w:rsidR="009A7751" w:rsidRPr="009A7751" w:rsidRDefault="009A7751" w:rsidP="00C152BC">
      <w:pPr>
        <w:pStyle w:val="MainText"/>
      </w:pPr>
      <w:r w:rsidRPr="009A7751">
        <w:t xml:space="preserve">С 7 октября можно наблюдать определённые изменения в характере отношений между Трампом и Нетаньяху. Разумеется, это не означает прекращения американской поддержки оккупации и не влияет на стратегический характер отношений между ними. Однако такие изменения могут расширить пространство для углубления разногласий, особенно на фоне роста популистских настроений и усиливающейся общественной симпатии американцев к </w:t>
      </w:r>
      <w:r w:rsidRPr="009A7751">
        <w:lastRenderedPageBreak/>
        <w:t>палестинскому вопросу. Возрастающее давление общественного мнения всё сильнее воздействует на правительства, которые опасаются, что массовые протесты скажутся на будущем партий и правительств.</w:t>
      </w:r>
    </w:p>
    <w:p w14:paraId="10E74DD0" w14:textId="38849648" w:rsidR="009A7751" w:rsidRDefault="009A7751" w:rsidP="00C152BC">
      <w:pPr>
        <w:pStyle w:val="MainText"/>
      </w:pPr>
      <w:r w:rsidRPr="009A7751">
        <w:t>Без излишнего оптимизма можно сказать, что реальность свидетельствует: это образование постепенно утрачивает ту поддержку западного общества, на которую прежде опиралось в политическом и экономическом отношении. Главной причиной этого стало великое проявление стойкости палестинского народа. Именно эта удивительная стойкость разрушила утверждения оккупации о её праве на эту землю. Более того, стойкость жителей Палестины, которых морят голодом, убивают, арестовывают и изгоняют, сама по себе стала неопровержимым свидетельством их права собственности на эту благословенную землю. Ведь человек способен противостоять столь чудовищным преступлениям с такой отвагой лишь тогда, когда обладает неоспоримым правом на неё.</w:t>
      </w:r>
    </w:p>
    <w:p w14:paraId="51862597" w14:textId="77777777" w:rsidR="00C152BC" w:rsidRPr="009A7751" w:rsidRDefault="00C152BC" w:rsidP="00C152BC">
      <w:pPr>
        <w:pStyle w:val="MainText"/>
      </w:pPr>
    </w:p>
    <w:p w14:paraId="48AB083E" w14:textId="77777777" w:rsidR="009A7751" w:rsidRPr="009A7751" w:rsidRDefault="009A7751" w:rsidP="00C152BC">
      <w:pPr>
        <w:pStyle w:val="SubSubheader"/>
      </w:pPr>
      <w:proofErr w:type="gramStart"/>
      <w:r w:rsidRPr="009A7751">
        <w:t>В-третьих</w:t>
      </w:r>
      <w:proofErr w:type="gramEnd"/>
      <w:r w:rsidRPr="009A7751">
        <w:t>: утрата доверия или чрезмерная цена поддержки</w:t>
      </w:r>
    </w:p>
    <w:p w14:paraId="64680DC9" w14:textId="77777777" w:rsidR="009A7751" w:rsidRPr="009A7751" w:rsidRDefault="009A7751" w:rsidP="00C152BC">
      <w:pPr>
        <w:pStyle w:val="MainText"/>
      </w:pPr>
      <w:r w:rsidRPr="009A7751">
        <w:t>Это происходит тогда, когда поддержка начинает обходиться дороже, чем приносит пользы, либо вызывает серьёзное внутреннее давление на государство, оказывающее её. Причём речь идёт не только о финансовых расходах, но и о военных, политических, дипломатических, а также внутренних издержках, связанных с общественным мнением и расколом внутри общества.</w:t>
      </w:r>
    </w:p>
    <w:p w14:paraId="06E5BB01" w14:textId="77777777" w:rsidR="009A7751" w:rsidRPr="009A7751" w:rsidRDefault="009A7751" w:rsidP="00C152BC">
      <w:pPr>
        <w:pStyle w:val="MainText"/>
      </w:pPr>
      <w:r w:rsidRPr="009A7751">
        <w:t>Военная помощь иудейскому образованию носит ежегодный и постоянный характер в рамках долгосрочного соглашения. Она включает финансирование оборонительных систем, таких как «Железный купол», а также пополнение запасов вооружения и поставку современных технологий. Согласно различным сообщениям, речь идёт о десятках миллиардов долларов на протяжении многих лет, причём значительная часть этих средств в итоге возвращается американским оружейным компаниям.</w:t>
      </w:r>
    </w:p>
    <w:p w14:paraId="3643C6D1" w14:textId="77777777" w:rsidR="009A7751" w:rsidRPr="009A7751" w:rsidRDefault="009A7751" w:rsidP="00C152BC">
      <w:pPr>
        <w:pStyle w:val="MainText"/>
      </w:pPr>
      <w:r w:rsidRPr="009A7751">
        <w:t>Кроме того, союз с этим образованием создаёт дорогостоящие обязательства, такие как оказание материально-технической поддержки при любом региональном кризисе, отправка авианосцев и сил сдерживания. Сегодня цена такой поддержки стала особенно высокой в связи с управлением ближневосточным кризисом, продолжающимся с 7 октября и по настоящее время. Это привело к росту расходов США на военное присутствие в регионе и, соответственно, к увеличению американских военных затрат. Не следует забывать и о политико-дипломатических издержках, которые лишают США гибкости во внешней политике, поскольку они нередко оказываются вынуждены защищать иудейское образование на международных площадках.</w:t>
      </w:r>
    </w:p>
    <w:p w14:paraId="612F1544" w14:textId="77777777" w:rsidR="009A7751" w:rsidRPr="009A7751" w:rsidRDefault="009A7751" w:rsidP="00C152BC">
      <w:pPr>
        <w:pStyle w:val="MainText"/>
      </w:pPr>
      <w:r w:rsidRPr="009A7751">
        <w:t>Однако наиболее важной является внутренняя цена такой поддержки для самих США и Европы.</w:t>
      </w:r>
    </w:p>
    <w:p w14:paraId="664FCDA2" w14:textId="77777777" w:rsidR="009A7751" w:rsidRPr="009A7751" w:rsidRDefault="009A7751" w:rsidP="00C152BC">
      <w:pPr>
        <w:pStyle w:val="MainText"/>
      </w:pPr>
      <w:r w:rsidRPr="009A7751">
        <w:t>В Соединённых Штатах существует явный раскол. Одна часть общества считает поддержку этого образования неотъемлемой частью национальной безопасности, тогда как другая, число сторонников которой постоянно растёт, убеждена, что такая поддержка обходится слишком дорого и является несоразмерной. Особенно заметно это среди университетской среды, средств массовой информации и некоторых политических течений, прежде всего среди молодёжи.</w:t>
      </w:r>
    </w:p>
    <w:p w14:paraId="1E90AA54" w14:textId="77777777" w:rsidR="009A7751" w:rsidRPr="009A7751" w:rsidRDefault="009A7751" w:rsidP="00C152BC">
      <w:pPr>
        <w:pStyle w:val="MainText"/>
      </w:pPr>
      <w:r w:rsidRPr="009A7751">
        <w:t>Что касается Европы, то в крупнейших европейских городах регулярно проходят акции протеста, участники которых осуждают политику этого образования и требуют от своих правительств официально прекратить его поддержку.</w:t>
      </w:r>
    </w:p>
    <w:p w14:paraId="2EE31043" w14:textId="77777777" w:rsidR="009A7751" w:rsidRPr="009A7751" w:rsidRDefault="009A7751" w:rsidP="00C152BC">
      <w:pPr>
        <w:pStyle w:val="MainText"/>
      </w:pPr>
      <w:r w:rsidRPr="009A7751">
        <w:t xml:space="preserve">Здесь необходимо обратить внимание на один важный момент. Внутреннее давление направлено не на полное прекращение поддержки, а на её переосмысление. Иными словами, обсуждается не вопрос: «поддерживать или нет», а вопросы: </w:t>
      </w:r>
      <w:r w:rsidRPr="00FE0EEA">
        <w:rPr>
          <w:rStyle w:val="Italic"/>
        </w:rPr>
        <w:t>«в каком объёме?»</w:t>
      </w:r>
      <w:r w:rsidRPr="009A7751">
        <w:t xml:space="preserve">, </w:t>
      </w:r>
      <w:r w:rsidRPr="00FE0EEA">
        <w:rPr>
          <w:rStyle w:val="Italic"/>
        </w:rPr>
        <w:t>«в какой форме?»</w:t>
      </w:r>
      <w:r w:rsidRPr="009A7751">
        <w:t xml:space="preserve"> и </w:t>
      </w:r>
      <w:r w:rsidRPr="00FE0EEA">
        <w:rPr>
          <w:rStyle w:val="Italic"/>
        </w:rPr>
        <w:t>«на каких условиях?»</w:t>
      </w:r>
      <w:r w:rsidRPr="009A7751">
        <w:t>. Таким образом, дискуссия на Западе касается не самого существования этого образования, а характера отношений с ним и их пределов.</w:t>
      </w:r>
    </w:p>
    <w:p w14:paraId="57F3B993" w14:textId="77777777" w:rsidR="009A7751" w:rsidRPr="009A7751" w:rsidRDefault="009A7751" w:rsidP="00C152BC">
      <w:pPr>
        <w:pStyle w:val="MainText"/>
      </w:pPr>
      <w:r w:rsidRPr="009A7751">
        <w:t xml:space="preserve">Нельзя также забывать и о той выгоде, которую Запад извлекает из существования этого уродливого образования. Для него оно является сильным союзником в регионе, где </w:t>
      </w:r>
      <w:r w:rsidRPr="009A7751">
        <w:lastRenderedPageBreak/>
        <w:t>однажды может возникнуть Исламское Государство. Поэтому, несмотря на все издержки, существование этого образования остаётся для них первой линией безопасности и передовым военным партнёром благодаря его превосходству в разведывательной деятельности и технологической сфере.</w:t>
      </w:r>
    </w:p>
    <w:p w14:paraId="3C231112" w14:textId="3D81AF3C" w:rsidR="009A7751" w:rsidRDefault="009A7751" w:rsidP="00C152BC">
      <w:pPr>
        <w:pStyle w:val="MainText"/>
      </w:pPr>
      <w:r w:rsidRPr="009A7751">
        <w:t>Эта поддержка</w:t>
      </w:r>
      <w:r w:rsidR="00FE0EEA">
        <w:t xml:space="preserve"> — </w:t>
      </w:r>
      <w:r w:rsidRPr="009A7751">
        <w:t>финансовая, военная и политическая</w:t>
      </w:r>
      <w:r w:rsidR="00FE0EEA">
        <w:t xml:space="preserve"> — </w:t>
      </w:r>
      <w:r w:rsidRPr="009A7751">
        <w:t>очевидна, однако она не является односторонней, поскольку строится на взаимных интересах. И самая серьёзная цена сегодня заключается уже не в деньгах, а во внутреннем расколе западного общества относительно характера этой поддержки. Хотя этот раскол пока не означает немедленного изменения политики, он представляет собой нарастающее давление, которое будет усиливаться в среднесрочной и долгосрочной перспективе.</w:t>
      </w:r>
    </w:p>
    <w:p w14:paraId="64B35BD7" w14:textId="77777777" w:rsidR="00C152BC" w:rsidRPr="009A7751" w:rsidRDefault="00C152BC" w:rsidP="00C152BC">
      <w:pPr>
        <w:pStyle w:val="MainText"/>
      </w:pPr>
    </w:p>
    <w:p w14:paraId="7AB9F929" w14:textId="4BD28C11" w:rsidR="009A7751" w:rsidRDefault="009A7751" w:rsidP="00FE0EEA">
      <w:pPr>
        <w:pStyle w:val="SubHeader"/>
      </w:pPr>
      <w:r w:rsidRPr="009A7751">
        <w:t>Возвращаясь к тому, о чём мы обещали сказать в конце статьи</w:t>
      </w:r>
      <w:r w:rsidR="00FE0EEA">
        <w:t xml:space="preserve"> — </w:t>
      </w:r>
      <w:r w:rsidRPr="009A7751">
        <w:t>отсутствию действий со стороны мусульман</w:t>
      </w:r>
    </w:p>
    <w:p w14:paraId="24276418" w14:textId="77777777" w:rsidR="00FE0EEA" w:rsidRPr="00FE0EEA" w:rsidRDefault="00FE0EEA" w:rsidP="00FE0EEA">
      <w:pPr>
        <w:pStyle w:val="MainText"/>
      </w:pPr>
    </w:p>
    <w:p w14:paraId="4B988BDC" w14:textId="0E7A1535" w:rsidR="009A7751" w:rsidRPr="009A7751" w:rsidRDefault="003B07CE" w:rsidP="00FE0EEA">
      <w:pPr>
        <w:pStyle w:val="MainText"/>
      </w:pPr>
      <w:r w:rsidRPr="003B07CE">
        <w:t>Насадив в Палестине это дьявольское образование, чтобы разделить государства, возникшие на обломках Османского Халифата, отделить мусульманские земли Азии от мусульманских земель Африки и воспрепятствовать их единству, они не нашли ничего более подлого и грязного.</w:t>
      </w:r>
    </w:p>
    <w:p w14:paraId="363A5B67" w14:textId="24B2196E" w:rsidR="009A7751" w:rsidRPr="009A7751" w:rsidRDefault="009A7751" w:rsidP="00FE0EEA">
      <w:pPr>
        <w:pStyle w:val="MainText"/>
      </w:pPr>
      <w:r w:rsidRPr="009A7751">
        <w:t>Когда же слово мусульман оказалось разделённым, а их дела</w:t>
      </w:r>
      <w:r w:rsidR="00FE0EEA">
        <w:t xml:space="preserve"> — </w:t>
      </w:r>
      <w:r w:rsidRPr="009A7751">
        <w:t>разобщёнными, когда для них были искусственно созданы кризисы, разжигающие раздоры, конфликты и войны, единство мусульман распалось. Они подчинились материалистической цивилизации, и враги получили возможность беспрепятственно хозяйничать на наших землях. В итоге мы лишились своих стран, своих богатств и своего достоинства, а нами стали править искусственно созданные законы, противоречащие нашей религии.</w:t>
      </w:r>
    </w:p>
    <w:p w14:paraId="77D14825" w14:textId="77777777" w:rsidR="009A7751" w:rsidRPr="009A7751" w:rsidRDefault="009A7751" w:rsidP="00FE0EEA">
      <w:pPr>
        <w:pStyle w:val="MainText"/>
      </w:pPr>
      <w:r w:rsidRPr="009A7751">
        <w:t>Мы перестали быть теми, кем были прежде для всего мира: распространяющими милость, несущими знание и руководство, поддерживающими угнетённых, защищающими слабых и совершающими множество других благих дел. Мусульмане растворились в рамках своих национальных государств, их связи стали строиться исключительно на взаимной выгоде, а от религии осталось лишь то, что нам позволили сохранить в виде отдельных обрядов поклонения.</w:t>
      </w:r>
    </w:p>
    <w:p w14:paraId="32C9A974" w14:textId="77777777" w:rsidR="009A7751" w:rsidRPr="009A7751" w:rsidRDefault="009A7751" w:rsidP="00FE0EEA">
      <w:pPr>
        <w:pStyle w:val="MainText"/>
      </w:pPr>
      <w:r w:rsidRPr="009A7751">
        <w:t>Затем последовали миссионерское наступление, идейное проникновение и всё большее удаление от религии. В результате сегодня нами правят те, кто фактически является настоящими защитниками этого образования. Они непрестанно распространяют порочность и отдаляют людей от религии, воспитывают целые поколения шейхов, исказивших религию и ставших помощниками правителей. Тем самым они отвели рабов от Господа миров, кроме тех, кого помиловал мой Господь.</w:t>
      </w:r>
    </w:p>
    <w:p w14:paraId="7D76A446" w14:textId="77777777" w:rsidR="009A7751" w:rsidRPr="009A7751" w:rsidRDefault="009A7751" w:rsidP="00FE0EEA">
      <w:pPr>
        <w:pStyle w:val="MainText"/>
      </w:pPr>
      <w:r w:rsidRPr="009A7751">
        <w:t>Несмотря на то что мусульманские страны обладают огромными человеческими ресурсами, важнейшим географическим положением и значительной силой, их влияние в международной системе почти отсутствует и совершенно не соответствует их истинному потенциалу.</w:t>
      </w:r>
    </w:p>
    <w:p w14:paraId="4B89092A" w14:textId="2CCDE878" w:rsidR="009A7751" w:rsidRPr="009A7751" w:rsidRDefault="009A7751" w:rsidP="00FE0EEA">
      <w:pPr>
        <w:pStyle w:val="MainText"/>
      </w:pPr>
      <w:r w:rsidRPr="009A7751">
        <w:t xml:space="preserve">Эта парадоксальная ситуация возникла не сегодня. Она стала результатом целенаправленной и непрерывной деятельности западных держав с момента разрушения Халифата и продолжается до наших дней. Именно поэтому этот огромный потенциал оказался парализованным в глазах самих мусульман. </w:t>
      </w:r>
      <w:r w:rsidR="00CC046A" w:rsidRPr="00CC046A">
        <w:t>Господствующей стала логика национального государства, при которой каждое государство действует изолированно, а вопросы безопасности, экономики и политики оказываются поставлены в зависимость от внешних сил.</w:t>
      </w:r>
    </w:p>
    <w:p w14:paraId="63317449" w14:textId="77777777" w:rsidR="009A7751" w:rsidRPr="009A7751" w:rsidRDefault="009A7751" w:rsidP="00FE0EEA">
      <w:pPr>
        <w:pStyle w:val="MainText"/>
      </w:pPr>
      <w:r w:rsidRPr="009A7751">
        <w:t>Кроме того, внешние силы прочертили границы кровью, породив гражданские войны, региональные конфликты и войны чужими руками. Но ещё важнее то, что они создали правительства и правителей, полностью им подчинённых.</w:t>
      </w:r>
    </w:p>
    <w:p w14:paraId="7B47012A" w14:textId="41E475D8" w:rsidR="009A7751" w:rsidRPr="009A7751" w:rsidRDefault="009A7751" w:rsidP="00FE0EEA">
      <w:pPr>
        <w:pStyle w:val="MainText"/>
      </w:pPr>
      <w:r w:rsidRPr="009A7751">
        <w:t>Поэтому слабость арабского и исламского стратегического влияния объясняется не нехваткой ресурсов, возможностей или силы, а продолжающимся господством правителей-предателей. Если они падут, падёт и их тень</w:t>
      </w:r>
      <w:r w:rsidR="00FE0EEA">
        <w:t xml:space="preserve"> — </w:t>
      </w:r>
      <w:r w:rsidRPr="009A7751">
        <w:t xml:space="preserve">то самое иудейское образование, которое </w:t>
      </w:r>
      <w:r w:rsidRPr="009A7751">
        <w:lastRenderedPageBreak/>
        <w:t>сегодня стремится расширяться, пользуясь слабостью государств региона и предательством этих правителей.</w:t>
      </w:r>
    </w:p>
    <w:p w14:paraId="7DCB9826" w14:textId="77777777" w:rsidR="009A7751" w:rsidRPr="00FE0EEA" w:rsidRDefault="009A7751" w:rsidP="00FE0EEA">
      <w:pPr>
        <w:pStyle w:val="MainText"/>
      </w:pPr>
      <w:r w:rsidRPr="00FE0EEA">
        <w:t xml:space="preserve">И сегодня возникает вопрос: </w:t>
      </w:r>
      <w:r w:rsidRPr="00FE0EEA">
        <w:rPr>
          <w:rStyle w:val="Bold"/>
        </w:rPr>
        <w:t>кто удостоится чести разорвать «вервь людей»?</w:t>
      </w:r>
    </w:p>
    <w:p w14:paraId="0698ECB5" w14:textId="77777777" w:rsidR="009A7751" w:rsidRPr="00FE0EEA" w:rsidRDefault="009A7751" w:rsidP="00FE0EEA">
      <w:pPr>
        <w:pStyle w:val="MainText"/>
      </w:pPr>
      <w:r w:rsidRPr="00FE0EEA">
        <w:t>Решение заключается в возвращении к тому состоянию, в котором мы пребывали тогда, когда у нас было своё государство и свой халиф, сотрясавший основы мира.</w:t>
      </w:r>
    </w:p>
    <w:p w14:paraId="33BD9BD2" w14:textId="62D8FA65" w:rsidR="009A7751" w:rsidRPr="00FE0EEA" w:rsidRDefault="009A7751" w:rsidP="00FE0EEA">
      <w:pPr>
        <w:pStyle w:val="MainText"/>
      </w:pPr>
      <w:r w:rsidRPr="00FE0EEA">
        <w:t>Да, решение</w:t>
      </w:r>
      <w:r w:rsidR="00FE0EEA">
        <w:t xml:space="preserve"> — </w:t>
      </w:r>
      <w:r w:rsidRPr="00FE0EEA">
        <w:t>в возвращении к нашей религии, в которой заключено наше величие.</w:t>
      </w:r>
    </w:p>
    <w:p w14:paraId="0C0F8662" w14:textId="719EA6AD" w:rsidR="009A7751" w:rsidRPr="00FE0EEA" w:rsidRDefault="009A7751" w:rsidP="00FE0EEA">
      <w:pPr>
        <w:pStyle w:val="MainText"/>
      </w:pPr>
      <w:r w:rsidRPr="00FE0EEA">
        <w:t xml:space="preserve">И как только будет установлено Исламское Государство, связи сынов </w:t>
      </w:r>
      <w:proofErr w:type="spellStart"/>
      <w:r w:rsidRPr="00FE0EEA">
        <w:t>Исраиля</w:t>
      </w:r>
      <w:proofErr w:type="spellEnd"/>
      <w:r w:rsidRPr="00FE0EEA">
        <w:t xml:space="preserve"> с их покровителями начнут обрываться, и они вновь окажутся в унижении и нужде. Ведь с появлением могучей силы Ислама государства мира будут вынуждены пересмотреть свои расчёты. Более того, появление Исламского Государства будет означать падение престолов правителей-предателей, а с их исчезновением исчезнет и их тень</w:t>
      </w:r>
      <w:r w:rsidR="00FE0EEA">
        <w:t xml:space="preserve"> — </w:t>
      </w:r>
      <w:r w:rsidRPr="00FE0EEA">
        <w:t>иудейское образование.</w:t>
      </w:r>
    </w:p>
    <w:p w14:paraId="4AA30ED4" w14:textId="77777777" w:rsidR="009A7751" w:rsidRPr="00FE0EEA" w:rsidRDefault="009A7751" w:rsidP="00FE0EEA">
      <w:pPr>
        <w:pStyle w:val="MainText"/>
      </w:pPr>
      <w:r w:rsidRPr="00FE0EEA">
        <w:t xml:space="preserve">Одним из первых деяний этого государства станет освобождение Байт </w:t>
      </w:r>
      <w:proofErr w:type="spellStart"/>
      <w:r w:rsidRPr="00FE0EEA">
        <w:t>уль-Макдис</w:t>
      </w:r>
      <w:proofErr w:type="spellEnd"/>
      <w:r w:rsidRPr="00FE0EEA">
        <w:t>, изгнание иудейского образования, привлечение его к ответу и разрушение его основ, во исполнение слов Всевышнего Аллаха:</w:t>
      </w:r>
    </w:p>
    <w:p w14:paraId="5727EA2F" w14:textId="6AD292EF" w:rsidR="009548B7" w:rsidRPr="00552B35" w:rsidRDefault="00552B35" w:rsidP="00FE0EEA">
      <w:pPr>
        <w:pStyle w:val="ARAyat"/>
      </w:pPr>
      <w:r w:rsidRPr="00552B35">
        <w:rPr>
          <w:rtl/>
        </w:rPr>
        <w:t xml:space="preserve">فَإِذَا جَآءَ وَعۡدُ </w:t>
      </w:r>
      <w:r w:rsidRPr="00552B35">
        <w:rPr>
          <w:rFonts w:hint="cs"/>
          <w:rtl/>
        </w:rPr>
        <w:t>ٱلۡأٓخِرَةِ</w:t>
      </w:r>
      <w:r w:rsidRPr="00552B35">
        <w:rPr>
          <w:rtl/>
        </w:rPr>
        <w:t xml:space="preserve"> لِيَسُ‍ُٔواْ وُجُوهَكُمۡ وَلِيَدۡخُلُواْ </w:t>
      </w:r>
      <w:r w:rsidRPr="00552B35">
        <w:rPr>
          <w:rFonts w:hint="cs"/>
          <w:rtl/>
        </w:rPr>
        <w:t>ٱلۡمَسۡجِدَ</w:t>
      </w:r>
      <w:r w:rsidRPr="00552B35">
        <w:rPr>
          <w:rtl/>
        </w:rPr>
        <w:t xml:space="preserve"> كَمَا دَخَلُوهُ أَوَّلَ مَرَّةٖ وَلِيُتَبِّرُواْ مَا عَلَوۡاْ تَتۡبِيرًا ٧</w:t>
      </w:r>
    </w:p>
    <w:p w14:paraId="6C7CC1D1" w14:textId="61962F7D" w:rsidR="009A7751" w:rsidRPr="009548B7" w:rsidRDefault="009A7751" w:rsidP="00FE0EEA">
      <w:pPr>
        <w:pStyle w:val="MainTextNoIndent"/>
      </w:pPr>
      <w:r w:rsidRPr="00FE0EEA">
        <w:rPr>
          <w:rStyle w:val="RUAyat"/>
        </w:rPr>
        <w:t xml:space="preserve">«Когда же исполнится последнее обещание, </w:t>
      </w:r>
      <w:proofErr w:type="gramStart"/>
      <w:r w:rsidRPr="00FE0EEA">
        <w:rPr>
          <w:rStyle w:val="RUAyat"/>
        </w:rPr>
        <w:t>Мы</w:t>
      </w:r>
      <w:proofErr w:type="gramEnd"/>
      <w:r w:rsidRPr="00FE0EEA">
        <w:rPr>
          <w:rStyle w:val="RUAyat"/>
        </w:rPr>
        <w:t xml:space="preserve"> приведём их для того, чтобы они омрачили ваши лица, вошли в мечеть так же, как вошли в неё в первый раз, и уничтожили всё, над чем одержат верх»</w:t>
      </w:r>
      <w:r w:rsidR="009548B7">
        <w:t xml:space="preserve"> (17:7).</w:t>
      </w:r>
    </w:p>
    <w:p w14:paraId="092450DC" w14:textId="6C20DA44" w:rsidR="009A7751" w:rsidRPr="009A7751" w:rsidRDefault="009A7751" w:rsidP="00FE0EEA">
      <w:pPr>
        <w:pStyle w:val="MainText"/>
      </w:pPr>
      <w:r w:rsidRPr="009A7751">
        <w:t>Истинное решение заключается в возвращении к принципу Ислама и воплощении его в жизнь посредством установления его государства</w:t>
      </w:r>
      <w:r w:rsidR="00FE0EEA">
        <w:t xml:space="preserve"> — </w:t>
      </w:r>
      <w:r w:rsidRPr="009A7751">
        <w:t>Праведного Халифата, во главе которого будет стоять халиф. Он будет заботиться о делах Уммы, защищать её, под его знаменем будут вести сражения, он вернёт государству понимание единства Уммы, изгонит и привлечёт к ответу каждого, кто посягнул на кровь мусульман, их земли и богатства, кто унижал их. Он вновь соединит разорванные узы мусульман и приведёт их к подчинению Божественной цивилизации через применение Шариата Аллаха именно так, как повелел Всевышний.</w:t>
      </w:r>
    </w:p>
    <w:p w14:paraId="7BB269F7" w14:textId="2D03D7DD" w:rsidR="002E0C0F" w:rsidRDefault="002E0C0F" w:rsidP="00FE0EEA">
      <w:pPr>
        <w:pStyle w:val="MainText"/>
      </w:pPr>
      <w:r w:rsidRPr="002E0C0F">
        <w:t>Однако всё это достигается не одними лишь мольбами, а деятельностью</w:t>
      </w:r>
      <w:r w:rsidR="00FE0EEA">
        <w:t xml:space="preserve"> — </w:t>
      </w:r>
      <w:r w:rsidRPr="002E0C0F">
        <w:t>деятельностью настойчивой, целенаправленной и чётко выстроенной, направленной на возобновление исламского образа жизни.</w:t>
      </w:r>
    </w:p>
    <w:p w14:paraId="70FDEED3" w14:textId="0D5C3DF9" w:rsidR="009A7751" w:rsidRPr="009A7751" w:rsidRDefault="009A7751" w:rsidP="00FE0EEA">
      <w:pPr>
        <w:pStyle w:val="MainText"/>
      </w:pPr>
      <w:r w:rsidRPr="009A7751">
        <w:t>Хвала Аллаху, сегодня существует партия</w:t>
      </w:r>
      <w:r w:rsidR="00FE0EEA">
        <w:t xml:space="preserve"> — </w:t>
      </w:r>
      <w:r w:rsidR="00C269A0" w:rsidRPr="00FE0EEA">
        <w:rPr>
          <w:rStyle w:val="Bold"/>
        </w:rPr>
        <w:t>«</w:t>
      </w:r>
      <w:proofErr w:type="spellStart"/>
      <w:r w:rsidRPr="00FE0EEA">
        <w:rPr>
          <w:rStyle w:val="Bold"/>
        </w:rPr>
        <w:t>Хизб</w:t>
      </w:r>
      <w:proofErr w:type="spellEnd"/>
      <w:r w:rsidRPr="00FE0EEA">
        <w:rPr>
          <w:rStyle w:val="Bold"/>
        </w:rPr>
        <w:t xml:space="preserve"> </w:t>
      </w:r>
      <w:proofErr w:type="spellStart"/>
      <w:r w:rsidRPr="00FE0EEA">
        <w:rPr>
          <w:rStyle w:val="Bold"/>
        </w:rPr>
        <w:t>ут-Тахрир</w:t>
      </w:r>
      <w:proofErr w:type="spellEnd"/>
      <w:r w:rsidR="00C269A0" w:rsidRPr="00FE0EEA">
        <w:rPr>
          <w:rStyle w:val="Bold"/>
        </w:rPr>
        <w:t>»</w:t>
      </w:r>
      <w:r w:rsidRPr="009A7751">
        <w:t>,</w:t>
      </w:r>
      <w:r w:rsidR="00FE0EEA">
        <w:t xml:space="preserve"> — </w:t>
      </w:r>
      <w:r w:rsidRPr="009A7751">
        <w:t>которая действует так же, как действовал наш благородный Посланник (</w:t>
      </w:r>
      <w:proofErr w:type="spellStart"/>
      <w:r w:rsidRPr="009A7751">
        <w:t>с.а.с</w:t>
      </w:r>
      <w:proofErr w:type="spellEnd"/>
      <w:r w:rsidRPr="009A7751">
        <w:t>.), стремясь установить первое Исламское Государство. Эта партия подготовила всё необходимое для его нового установления: метод, основанный на Коране и Сунне, а также людей, которые живут в соответствии с этим методом и посвятили свои жизни этому проекту, пока не стали государственными деятелями высочайшего уровня. Они глубоко, всесторонне и правильно поняли Ислам.</w:t>
      </w:r>
    </w:p>
    <w:p w14:paraId="58C00737" w14:textId="05C09648" w:rsidR="009A7751" w:rsidRPr="009A7751" w:rsidRDefault="009A7751" w:rsidP="00FE0EEA">
      <w:pPr>
        <w:pStyle w:val="MainText"/>
      </w:pPr>
      <w:r w:rsidRPr="009A7751">
        <w:t xml:space="preserve">О мусульмане! Поистине, коренное решение заключается в установлении Исламского Государства, которое воплотит принцип Ислама на практике во всех сферах жизни. Только оно способно объединить разделённую </w:t>
      </w:r>
      <w:proofErr w:type="spellStart"/>
      <w:r w:rsidRPr="009A7751">
        <w:t>Умму</w:t>
      </w:r>
      <w:proofErr w:type="spellEnd"/>
      <w:r w:rsidRPr="009A7751">
        <w:t>, вернуть ей её величие, восстановить государство в его истинном масштабе и вернуть ему его подлинную роль</w:t>
      </w:r>
      <w:r w:rsidR="00FE0EEA">
        <w:t xml:space="preserve"> — </w:t>
      </w:r>
      <w:r w:rsidRPr="009A7751">
        <w:t>вести человечество к безопасности, к справедливости Ислама и распространению его света по всем уголкам земли.</w:t>
      </w:r>
    </w:p>
    <w:p w14:paraId="59E1BED7" w14:textId="77777777" w:rsidR="009A7751" w:rsidRPr="009A7751" w:rsidRDefault="009A7751" w:rsidP="00FE0EEA">
      <w:pPr>
        <w:pStyle w:val="MainText"/>
      </w:pPr>
      <w:r w:rsidRPr="009A7751">
        <w:t>Так поспешите же к величию в этом мире и к довольству вашего Господа. Станьте опорой и помощниками тех, кто трудится ради этого, пока Аллах не дарует нам победу и не вернёт Праведный Халифат по методу пророчеств</w:t>
      </w:r>
      <w:bookmarkStart w:id="0" w:name="_GoBack"/>
      <w:bookmarkEnd w:id="0"/>
      <w:r w:rsidRPr="009A7751">
        <w:t>а, свет которого озарит весь мир.</w:t>
      </w:r>
    </w:p>
    <w:p w14:paraId="44633398" w14:textId="7DF42771" w:rsidR="009A7751" w:rsidRPr="00FE0EEA" w:rsidRDefault="009A7751" w:rsidP="00FE0EEA">
      <w:pPr>
        <w:pStyle w:val="MainText"/>
        <w:rPr>
          <w:rStyle w:val="Italic"/>
        </w:rPr>
      </w:pPr>
      <w:r w:rsidRPr="009A7751">
        <w:t xml:space="preserve">Передаётся от </w:t>
      </w:r>
      <w:proofErr w:type="spellStart"/>
      <w:r w:rsidRPr="009A7751">
        <w:t>Тамима</w:t>
      </w:r>
      <w:proofErr w:type="spellEnd"/>
      <w:r w:rsidRPr="009A7751">
        <w:t xml:space="preserve"> ад-Дари (</w:t>
      </w:r>
      <w:proofErr w:type="spellStart"/>
      <w:r w:rsidRPr="009A7751">
        <w:t>р.а</w:t>
      </w:r>
      <w:proofErr w:type="spellEnd"/>
      <w:r w:rsidRPr="009A7751">
        <w:t xml:space="preserve">.), что он сказал: </w:t>
      </w:r>
      <w:r w:rsidR="00096E1D" w:rsidRPr="00FE0EEA">
        <w:rPr>
          <w:rStyle w:val="Italic"/>
        </w:rPr>
        <w:t>«Я</w:t>
      </w:r>
      <w:r w:rsidRPr="00FE0EEA">
        <w:rPr>
          <w:rStyle w:val="Italic"/>
        </w:rPr>
        <w:t xml:space="preserve"> слышал, как Посланник Аллаха (</w:t>
      </w:r>
      <w:proofErr w:type="spellStart"/>
      <w:r w:rsidRPr="00FE0EEA">
        <w:rPr>
          <w:rStyle w:val="Italic"/>
        </w:rPr>
        <w:t>с.а.с</w:t>
      </w:r>
      <w:proofErr w:type="spellEnd"/>
      <w:r w:rsidRPr="00FE0EEA">
        <w:rPr>
          <w:rStyle w:val="Italic"/>
        </w:rPr>
        <w:t>.) сказал:</w:t>
      </w:r>
    </w:p>
    <w:p w14:paraId="14570333" w14:textId="70AF01DC" w:rsidR="005304E5" w:rsidRPr="00FE0EEA" w:rsidRDefault="005304E5" w:rsidP="00FE0EEA">
      <w:pPr>
        <w:pStyle w:val="ARHadith"/>
      </w:pPr>
      <w:r w:rsidRPr="005304E5">
        <w:rPr>
          <w:rFonts w:eastAsia="Sakkal Majalla" w:hint="cs"/>
          <w:rtl/>
        </w:rPr>
        <w:t>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w:t>
      </w:r>
    </w:p>
    <w:p w14:paraId="2CBF20DE" w14:textId="38CAB7C3" w:rsidR="009A7751" w:rsidRPr="009A7751" w:rsidRDefault="009A7751" w:rsidP="00FE0EEA">
      <w:pPr>
        <w:pStyle w:val="MainTextNoIndent"/>
      </w:pPr>
      <w:r w:rsidRPr="00FE0EEA">
        <w:rPr>
          <w:rStyle w:val="RUHadith"/>
        </w:rPr>
        <w:lastRenderedPageBreak/>
        <w:t>«Это дело непременно достигнет всех мест, которых достигают ночь и день. Аллах не оставит ни одного дома</w:t>
      </w:r>
      <w:r w:rsidR="00FE0EEA">
        <w:rPr>
          <w:rStyle w:val="RUHadith"/>
        </w:rPr>
        <w:t xml:space="preserve"> — </w:t>
      </w:r>
      <w:r w:rsidRPr="00FE0EEA">
        <w:rPr>
          <w:rStyle w:val="RUHadith"/>
        </w:rPr>
        <w:t>ни построенного из камня, ни шатра из шерсти,</w:t>
      </w:r>
      <w:r w:rsidR="00FE0EEA">
        <w:rPr>
          <w:rStyle w:val="RUHadith"/>
        </w:rPr>
        <w:t xml:space="preserve"> — </w:t>
      </w:r>
      <w:r w:rsidRPr="00FE0EEA">
        <w:rPr>
          <w:rStyle w:val="RUHadith"/>
        </w:rPr>
        <w:t>не введя в него эту религию. Одних Аллах возвеличит посредством неё, а других унизит. Это будет величие, которым Аллах возвеличит Ислам, и унижение, которым Аллах унизит неверие</w:t>
      </w:r>
      <w:r w:rsidR="000E7C0E" w:rsidRPr="00FE0EEA">
        <w:rPr>
          <w:rStyle w:val="RUHadith"/>
        </w:rPr>
        <w:t>»</w:t>
      </w:r>
      <w:r w:rsidRPr="009A7751">
        <w:t>.</w:t>
      </w:r>
    </w:p>
    <w:sectPr w:rsidR="009A7751" w:rsidRPr="009A7751" w:rsidSect="009A775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Scheherazade">
    <w:panose1 w:val="01000600020000020003"/>
    <w:charset w:val="00"/>
    <w:family w:val="auto"/>
    <w:pitch w:val="variable"/>
    <w:sig w:usb0="80002003" w:usb1="0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64FCD"/>
    <w:multiLevelType w:val="hybridMultilevel"/>
    <w:tmpl w:val="0A04849C"/>
    <w:lvl w:ilvl="0" w:tplc="FD9845A4">
      <w:start w:val="1"/>
      <w:numFmt w:val="bullet"/>
      <w:pStyle w:val="ListMarkers"/>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93E5B"/>
    <w:multiLevelType w:val="hybridMultilevel"/>
    <w:tmpl w:val="38F8E6AA"/>
    <w:lvl w:ilvl="0" w:tplc="F1F27EAE">
      <w:start w:val="1"/>
      <w:numFmt w:val="russianLower"/>
      <w:pStyle w:val="List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AD1607"/>
    <w:multiLevelType w:val="hybridMultilevel"/>
    <w:tmpl w:val="5C34B514"/>
    <w:lvl w:ilvl="0" w:tplc="3D2E8C4C">
      <w:start w:val="1"/>
      <w:numFmt w:val="decimal"/>
      <w:pStyle w:val="ListNumbers"/>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2A8"/>
    <w:rsid w:val="0000010F"/>
    <w:rsid w:val="00003074"/>
    <w:rsid w:val="00010031"/>
    <w:rsid w:val="0001179C"/>
    <w:rsid w:val="00012128"/>
    <w:rsid w:val="00012A7B"/>
    <w:rsid w:val="000134B7"/>
    <w:rsid w:val="00014EF1"/>
    <w:rsid w:val="00021CB9"/>
    <w:rsid w:val="00022125"/>
    <w:rsid w:val="00024077"/>
    <w:rsid w:val="000256EF"/>
    <w:rsid w:val="000261F2"/>
    <w:rsid w:val="00030A3F"/>
    <w:rsid w:val="00030EC8"/>
    <w:rsid w:val="00033655"/>
    <w:rsid w:val="00035EF1"/>
    <w:rsid w:val="0004071C"/>
    <w:rsid w:val="00043040"/>
    <w:rsid w:val="000435EB"/>
    <w:rsid w:val="00046F01"/>
    <w:rsid w:val="000517AE"/>
    <w:rsid w:val="000519E5"/>
    <w:rsid w:val="00052354"/>
    <w:rsid w:val="0005276B"/>
    <w:rsid w:val="00054474"/>
    <w:rsid w:val="000544DF"/>
    <w:rsid w:val="00054673"/>
    <w:rsid w:val="000555D8"/>
    <w:rsid w:val="00055A0B"/>
    <w:rsid w:val="000567D8"/>
    <w:rsid w:val="00062394"/>
    <w:rsid w:val="00062FD5"/>
    <w:rsid w:val="00063065"/>
    <w:rsid w:val="000647EF"/>
    <w:rsid w:val="000650ED"/>
    <w:rsid w:val="00065A49"/>
    <w:rsid w:val="00066833"/>
    <w:rsid w:val="00066E31"/>
    <w:rsid w:val="000710BC"/>
    <w:rsid w:val="00071624"/>
    <w:rsid w:val="00071A6D"/>
    <w:rsid w:val="000728E5"/>
    <w:rsid w:val="00074750"/>
    <w:rsid w:val="00075BA3"/>
    <w:rsid w:val="000770EB"/>
    <w:rsid w:val="000805B3"/>
    <w:rsid w:val="000806BA"/>
    <w:rsid w:val="00081060"/>
    <w:rsid w:val="00092311"/>
    <w:rsid w:val="0009236B"/>
    <w:rsid w:val="00092E17"/>
    <w:rsid w:val="00092FCE"/>
    <w:rsid w:val="00095D6B"/>
    <w:rsid w:val="00096E1D"/>
    <w:rsid w:val="000A0FCA"/>
    <w:rsid w:val="000A3C05"/>
    <w:rsid w:val="000A3E04"/>
    <w:rsid w:val="000A50FB"/>
    <w:rsid w:val="000B1013"/>
    <w:rsid w:val="000B19AE"/>
    <w:rsid w:val="000B2B16"/>
    <w:rsid w:val="000B3E96"/>
    <w:rsid w:val="000B481A"/>
    <w:rsid w:val="000B5103"/>
    <w:rsid w:val="000B5DF2"/>
    <w:rsid w:val="000B6744"/>
    <w:rsid w:val="000B67E6"/>
    <w:rsid w:val="000C0FBC"/>
    <w:rsid w:val="000C2E3E"/>
    <w:rsid w:val="000C3E20"/>
    <w:rsid w:val="000C7D1B"/>
    <w:rsid w:val="000D64F3"/>
    <w:rsid w:val="000D6828"/>
    <w:rsid w:val="000E06E4"/>
    <w:rsid w:val="000E4331"/>
    <w:rsid w:val="000E6615"/>
    <w:rsid w:val="000E7C0E"/>
    <w:rsid w:val="000F4D18"/>
    <w:rsid w:val="000F4E14"/>
    <w:rsid w:val="000F57B1"/>
    <w:rsid w:val="000F6160"/>
    <w:rsid w:val="000F6C69"/>
    <w:rsid w:val="000F6D43"/>
    <w:rsid w:val="000F718E"/>
    <w:rsid w:val="000F7A62"/>
    <w:rsid w:val="00100E32"/>
    <w:rsid w:val="001015F3"/>
    <w:rsid w:val="00101B0B"/>
    <w:rsid w:val="00101D27"/>
    <w:rsid w:val="00101F8D"/>
    <w:rsid w:val="00101FA0"/>
    <w:rsid w:val="00102E8A"/>
    <w:rsid w:val="0010406F"/>
    <w:rsid w:val="0010449E"/>
    <w:rsid w:val="00106041"/>
    <w:rsid w:val="00107362"/>
    <w:rsid w:val="00107B40"/>
    <w:rsid w:val="00111355"/>
    <w:rsid w:val="001117CC"/>
    <w:rsid w:val="00111E87"/>
    <w:rsid w:val="00112437"/>
    <w:rsid w:val="0011275A"/>
    <w:rsid w:val="00113414"/>
    <w:rsid w:val="00114447"/>
    <w:rsid w:val="00114CD9"/>
    <w:rsid w:val="00115850"/>
    <w:rsid w:val="00116133"/>
    <w:rsid w:val="00117270"/>
    <w:rsid w:val="001179DB"/>
    <w:rsid w:val="00120868"/>
    <w:rsid w:val="00121555"/>
    <w:rsid w:val="00121FF8"/>
    <w:rsid w:val="00122255"/>
    <w:rsid w:val="0012240C"/>
    <w:rsid w:val="00124D73"/>
    <w:rsid w:val="001257BD"/>
    <w:rsid w:val="00130829"/>
    <w:rsid w:val="0013466B"/>
    <w:rsid w:val="00134D71"/>
    <w:rsid w:val="00137E4C"/>
    <w:rsid w:val="001404A7"/>
    <w:rsid w:val="00140845"/>
    <w:rsid w:val="00144F38"/>
    <w:rsid w:val="00147172"/>
    <w:rsid w:val="00147BF1"/>
    <w:rsid w:val="0015016D"/>
    <w:rsid w:val="00150F2A"/>
    <w:rsid w:val="0015109B"/>
    <w:rsid w:val="00151F03"/>
    <w:rsid w:val="00151F6B"/>
    <w:rsid w:val="00153F80"/>
    <w:rsid w:val="00154279"/>
    <w:rsid w:val="001545BB"/>
    <w:rsid w:val="00156140"/>
    <w:rsid w:val="00157208"/>
    <w:rsid w:val="0016121F"/>
    <w:rsid w:val="00165E7C"/>
    <w:rsid w:val="0017027C"/>
    <w:rsid w:val="00174330"/>
    <w:rsid w:val="001745E7"/>
    <w:rsid w:val="0017783D"/>
    <w:rsid w:val="001812E5"/>
    <w:rsid w:val="00182257"/>
    <w:rsid w:val="00184A86"/>
    <w:rsid w:val="00185900"/>
    <w:rsid w:val="00186865"/>
    <w:rsid w:val="001901D7"/>
    <w:rsid w:val="00191383"/>
    <w:rsid w:val="00193262"/>
    <w:rsid w:val="001A0649"/>
    <w:rsid w:val="001A182F"/>
    <w:rsid w:val="001A4106"/>
    <w:rsid w:val="001B35DC"/>
    <w:rsid w:val="001B5A87"/>
    <w:rsid w:val="001B7C59"/>
    <w:rsid w:val="001C0640"/>
    <w:rsid w:val="001C1103"/>
    <w:rsid w:val="001C2EFF"/>
    <w:rsid w:val="001C5EA0"/>
    <w:rsid w:val="001C76E1"/>
    <w:rsid w:val="001D0558"/>
    <w:rsid w:val="001D183C"/>
    <w:rsid w:val="001D2B1A"/>
    <w:rsid w:val="001D323A"/>
    <w:rsid w:val="001D3A46"/>
    <w:rsid w:val="001D4AEA"/>
    <w:rsid w:val="001D5991"/>
    <w:rsid w:val="001D6496"/>
    <w:rsid w:val="001D78E5"/>
    <w:rsid w:val="001E0A3B"/>
    <w:rsid w:val="001E0A9D"/>
    <w:rsid w:val="001E24CB"/>
    <w:rsid w:val="001E280D"/>
    <w:rsid w:val="001E2FF2"/>
    <w:rsid w:val="001E3912"/>
    <w:rsid w:val="001E3D8D"/>
    <w:rsid w:val="001E47C9"/>
    <w:rsid w:val="001E64AF"/>
    <w:rsid w:val="001F14A7"/>
    <w:rsid w:val="001F1D8A"/>
    <w:rsid w:val="001F2E76"/>
    <w:rsid w:val="001F3C39"/>
    <w:rsid w:val="001F4C03"/>
    <w:rsid w:val="001F644B"/>
    <w:rsid w:val="00200AE2"/>
    <w:rsid w:val="0020193E"/>
    <w:rsid w:val="002020F6"/>
    <w:rsid w:val="002026E3"/>
    <w:rsid w:val="002037C4"/>
    <w:rsid w:val="00203AAA"/>
    <w:rsid w:val="00203FBB"/>
    <w:rsid w:val="0020566A"/>
    <w:rsid w:val="002074B4"/>
    <w:rsid w:val="002104E2"/>
    <w:rsid w:val="00211585"/>
    <w:rsid w:val="00214244"/>
    <w:rsid w:val="002152CF"/>
    <w:rsid w:val="002175EA"/>
    <w:rsid w:val="00221582"/>
    <w:rsid w:val="00225785"/>
    <w:rsid w:val="0023001A"/>
    <w:rsid w:val="002323E3"/>
    <w:rsid w:val="00233C24"/>
    <w:rsid w:val="00234F65"/>
    <w:rsid w:val="002363BA"/>
    <w:rsid w:val="0023740F"/>
    <w:rsid w:val="00241406"/>
    <w:rsid w:val="00241692"/>
    <w:rsid w:val="0024226F"/>
    <w:rsid w:val="002442FB"/>
    <w:rsid w:val="00244DDD"/>
    <w:rsid w:val="00250302"/>
    <w:rsid w:val="00250ADB"/>
    <w:rsid w:val="00254EFF"/>
    <w:rsid w:val="00256AD7"/>
    <w:rsid w:val="00261E0A"/>
    <w:rsid w:val="00262515"/>
    <w:rsid w:val="0026320D"/>
    <w:rsid w:val="0026328F"/>
    <w:rsid w:val="00263396"/>
    <w:rsid w:val="002634EE"/>
    <w:rsid w:val="00265A7B"/>
    <w:rsid w:val="00265C58"/>
    <w:rsid w:val="00266C0E"/>
    <w:rsid w:val="0026742E"/>
    <w:rsid w:val="002677DC"/>
    <w:rsid w:val="002719CB"/>
    <w:rsid w:val="00273D2E"/>
    <w:rsid w:val="00274F15"/>
    <w:rsid w:val="0027551F"/>
    <w:rsid w:val="00280F0B"/>
    <w:rsid w:val="002810E7"/>
    <w:rsid w:val="00282D0D"/>
    <w:rsid w:val="00284BAF"/>
    <w:rsid w:val="002868B5"/>
    <w:rsid w:val="00286F9F"/>
    <w:rsid w:val="00294B01"/>
    <w:rsid w:val="00296759"/>
    <w:rsid w:val="0029688A"/>
    <w:rsid w:val="00296B59"/>
    <w:rsid w:val="002A4543"/>
    <w:rsid w:val="002A661C"/>
    <w:rsid w:val="002B0843"/>
    <w:rsid w:val="002B1D6E"/>
    <w:rsid w:val="002B2A4A"/>
    <w:rsid w:val="002B2C99"/>
    <w:rsid w:val="002B6AC3"/>
    <w:rsid w:val="002B72CB"/>
    <w:rsid w:val="002C2C0C"/>
    <w:rsid w:val="002C4B04"/>
    <w:rsid w:val="002C5159"/>
    <w:rsid w:val="002C5367"/>
    <w:rsid w:val="002C6993"/>
    <w:rsid w:val="002C7582"/>
    <w:rsid w:val="002D00D8"/>
    <w:rsid w:val="002D1C13"/>
    <w:rsid w:val="002D4EAA"/>
    <w:rsid w:val="002D5299"/>
    <w:rsid w:val="002D60E7"/>
    <w:rsid w:val="002E0C0F"/>
    <w:rsid w:val="002E4508"/>
    <w:rsid w:val="002E6BE2"/>
    <w:rsid w:val="002E77CA"/>
    <w:rsid w:val="002E7939"/>
    <w:rsid w:val="002F1578"/>
    <w:rsid w:val="002F2E20"/>
    <w:rsid w:val="002F3659"/>
    <w:rsid w:val="002F4373"/>
    <w:rsid w:val="002F4E09"/>
    <w:rsid w:val="002F7412"/>
    <w:rsid w:val="002F79F2"/>
    <w:rsid w:val="00300550"/>
    <w:rsid w:val="003013E0"/>
    <w:rsid w:val="00302BC2"/>
    <w:rsid w:val="00305180"/>
    <w:rsid w:val="003075A9"/>
    <w:rsid w:val="003142BB"/>
    <w:rsid w:val="0032342D"/>
    <w:rsid w:val="00324B3B"/>
    <w:rsid w:val="00324C64"/>
    <w:rsid w:val="00326B51"/>
    <w:rsid w:val="0032787D"/>
    <w:rsid w:val="00327BBC"/>
    <w:rsid w:val="00327E6F"/>
    <w:rsid w:val="00330869"/>
    <w:rsid w:val="00331CC5"/>
    <w:rsid w:val="003323BF"/>
    <w:rsid w:val="00333AB4"/>
    <w:rsid w:val="003342E2"/>
    <w:rsid w:val="0034100B"/>
    <w:rsid w:val="00341EE0"/>
    <w:rsid w:val="003426DC"/>
    <w:rsid w:val="00342B2E"/>
    <w:rsid w:val="0034353A"/>
    <w:rsid w:val="00346681"/>
    <w:rsid w:val="00347DFD"/>
    <w:rsid w:val="003501AC"/>
    <w:rsid w:val="00352C02"/>
    <w:rsid w:val="003559D0"/>
    <w:rsid w:val="00361672"/>
    <w:rsid w:val="00366829"/>
    <w:rsid w:val="00372780"/>
    <w:rsid w:val="003728F0"/>
    <w:rsid w:val="003746FC"/>
    <w:rsid w:val="003764C2"/>
    <w:rsid w:val="00381127"/>
    <w:rsid w:val="0038191B"/>
    <w:rsid w:val="003822B1"/>
    <w:rsid w:val="00385B8A"/>
    <w:rsid w:val="00387942"/>
    <w:rsid w:val="0039135A"/>
    <w:rsid w:val="00392198"/>
    <w:rsid w:val="00396E00"/>
    <w:rsid w:val="003A3440"/>
    <w:rsid w:val="003A5B08"/>
    <w:rsid w:val="003A61C8"/>
    <w:rsid w:val="003A6B9B"/>
    <w:rsid w:val="003A743E"/>
    <w:rsid w:val="003A7AB9"/>
    <w:rsid w:val="003B07CE"/>
    <w:rsid w:val="003B170B"/>
    <w:rsid w:val="003B3EBF"/>
    <w:rsid w:val="003B739E"/>
    <w:rsid w:val="003C0618"/>
    <w:rsid w:val="003C0F9A"/>
    <w:rsid w:val="003C4D17"/>
    <w:rsid w:val="003C53FF"/>
    <w:rsid w:val="003C681F"/>
    <w:rsid w:val="003C7D92"/>
    <w:rsid w:val="003D088E"/>
    <w:rsid w:val="003D0FF6"/>
    <w:rsid w:val="003D3005"/>
    <w:rsid w:val="003D4427"/>
    <w:rsid w:val="003D4ED8"/>
    <w:rsid w:val="003D58D8"/>
    <w:rsid w:val="003D7334"/>
    <w:rsid w:val="003D7A09"/>
    <w:rsid w:val="003E1A23"/>
    <w:rsid w:val="003E2588"/>
    <w:rsid w:val="003E586E"/>
    <w:rsid w:val="003E6BB7"/>
    <w:rsid w:val="003F27BF"/>
    <w:rsid w:val="003F451E"/>
    <w:rsid w:val="003F7578"/>
    <w:rsid w:val="003F7CC9"/>
    <w:rsid w:val="00400934"/>
    <w:rsid w:val="00401310"/>
    <w:rsid w:val="004019C5"/>
    <w:rsid w:val="00402308"/>
    <w:rsid w:val="00402F2D"/>
    <w:rsid w:val="00411E8A"/>
    <w:rsid w:val="00414355"/>
    <w:rsid w:val="004145F7"/>
    <w:rsid w:val="00414F03"/>
    <w:rsid w:val="00416325"/>
    <w:rsid w:val="00420AAA"/>
    <w:rsid w:val="004214D4"/>
    <w:rsid w:val="004219A3"/>
    <w:rsid w:val="00422370"/>
    <w:rsid w:val="004236A7"/>
    <w:rsid w:val="00425DA9"/>
    <w:rsid w:val="00425E67"/>
    <w:rsid w:val="0042774A"/>
    <w:rsid w:val="00427807"/>
    <w:rsid w:val="0042794E"/>
    <w:rsid w:val="004279B8"/>
    <w:rsid w:val="0043019D"/>
    <w:rsid w:val="00430309"/>
    <w:rsid w:val="00431F46"/>
    <w:rsid w:val="004336F8"/>
    <w:rsid w:val="00435303"/>
    <w:rsid w:val="004356CB"/>
    <w:rsid w:val="004376BB"/>
    <w:rsid w:val="00441BAF"/>
    <w:rsid w:val="004424FE"/>
    <w:rsid w:val="0044304F"/>
    <w:rsid w:val="00444D01"/>
    <w:rsid w:val="004468A1"/>
    <w:rsid w:val="004513CA"/>
    <w:rsid w:val="0045225D"/>
    <w:rsid w:val="00453245"/>
    <w:rsid w:val="004537A2"/>
    <w:rsid w:val="004538FF"/>
    <w:rsid w:val="00455D74"/>
    <w:rsid w:val="00456590"/>
    <w:rsid w:val="0045702F"/>
    <w:rsid w:val="00460885"/>
    <w:rsid w:val="00462489"/>
    <w:rsid w:val="00466982"/>
    <w:rsid w:val="00466F50"/>
    <w:rsid w:val="00483E41"/>
    <w:rsid w:val="00484F80"/>
    <w:rsid w:val="0049036E"/>
    <w:rsid w:val="0049149E"/>
    <w:rsid w:val="004928B8"/>
    <w:rsid w:val="0049393D"/>
    <w:rsid w:val="004954B7"/>
    <w:rsid w:val="00495789"/>
    <w:rsid w:val="00497E1E"/>
    <w:rsid w:val="004A2221"/>
    <w:rsid w:val="004A2FB3"/>
    <w:rsid w:val="004A42F2"/>
    <w:rsid w:val="004A46BA"/>
    <w:rsid w:val="004A4816"/>
    <w:rsid w:val="004B3C58"/>
    <w:rsid w:val="004B4685"/>
    <w:rsid w:val="004B487A"/>
    <w:rsid w:val="004B72DA"/>
    <w:rsid w:val="004C25CC"/>
    <w:rsid w:val="004C3B40"/>
    <w:rsid w:val="004C5BC3"/>
    <w:rsid w:val="004D066D"/>
    <w:rsid w:val="004D1C5F"/>
    <w:rsid w:val="004D1D1A"/>
    <w:rsid w:val="004D4C25"/>
    <w:rsid w:val="004D576F"/>
    <w:rsid w:val="004D6AD8"/>
    <w:rsid w:val="004D6C83"/>
    <w:rsid w:val="004D7192"/>
    <w:rsid w:val="004D7775"/>
    <w:rsid w:val="004D7C04"/>
    <w:rsid w:val="004D7F08"/>
    <w:rsid w:val="004E121A"/>
    <w:rsid w:val="004E52FD"/>
    <w:rsid w:val="004E5ADC"/>
    <w:rsid w:val="004E7A9D"/>
    <w:rsid w:val="004E7FB2"/>
    <w:rsid w:val="004F06F0"/>
    <w:rsid w:val="004F28B8"/>
    <w:rsid w:val="004F2965"/>
    <w:rsid w:val="004F358D"/>
    <w:rsid w:val="004F390F"/>
    <w:rsid w:val="004F6012"/>
    <w:rsid w:val="004F6E0A"/>
    <w:rsid w:val="00502104"/>
    <w:rsid w:val="00504F64"/>
    <w:rsid w:val="0050773C"/>
    <w:rsid w:val="00507E42"/>
    <w:rsid w:val="00512206"/>
    <w:rsid w:val="00521874"/>
    <w:rsid w:val="00522C98"/>
    <w:rsid w:val="0052308E"/>
    <w:rsid w:val="0052693C"/>
    <w:rsid w:val="005304E5"/>
    <w:rsid w:val="005358EE"/>
    <w:rsid w:val="005359B6"/>
    <w:rsid w:val="00540BA3"/>
    <w:rsid w:val="00541F54"/>
    <w:rsid w:val="00542DEC"/>
    <w:rsid w:val="00545BDB"/>
    <w:rsid w:val="005467B1"/>
    <w:rsid w:val="00546C41"/>
    <w:rsid w:val="005476F1"/>
    <w:rsid w:val="00547825"/>
    <w:rsid w:val="00550539"/>
    <w:rsid w:val="005512E0"/>
    <w:rsid w:val="005517BE"/>
    <w:rsid w:val="00552B35"/>
    <w:rsid w:val="0055383F"/>
    <w:rsid w:val="0055543A"/>
    <w:rsid w:val="00556AA9"/>
    <w:rsid w:val="00557559"/>
    <w:rsid w:val="0056066B"/>
    <w:rsid w:val="00561320"/>
    <w:rsid w:val="00563027"/>
    <w:rsid w:val="005659C3"/>
    <w:rsid w:val="00574374"/>
    <w:rsid w:val="00580BAD"/>
    <w:rsid w:val="00580D2F"/>
    <w:rsid w:val="00581B87"/>
    <w:rsid w:val="00584786"/>
    <w:rsid w:val="00584FBA"/>
    <w:rsid w:val="005879B2"/>
    <w:rsid w:val="00590FA8"/>
    <w:rsid w:val="00593F4B"/>
    <w:rsid w:val="00594BAF"/>
    <w:rsid w:val="00595846"/>
    <w:rsid w:val="00595CEE"/>
    <w:rsid w:val="0059612A"/>
    <w:rsid w:val="00597E0C"/>
    <w:rsid w:val="005A031E"/>
    <w:rsid w:val="005A10CE"/>
    <w:rsid w:val="005A1787"/>
    <w:rsid w:val="005A1A99"/>
    <w:rsid w:val="005A2152"/>
    <w:rsid w:val="005A2A69"/>
    <w:rsid w:val="005A2DA4"/>
    <w:rsid w:val="005A5737"/>
    <w:rsid w:val="005B17A4"/>
    <w:rsid w:val="005B208A"/>
    <w:rsid w:val="005B37CD"/>
    <w:rsid w:val="005B59C5"/>
    <w:rsid w:val="005C2DCC"/>
    <w:rsid w:val="005C3D2E"/>
    <w:rsid w:val="005C4D21"/>
    <w:rsid w:val="005C52C0"/>
    <w:rsid w:val="005D4702"/>
    <w:rsid w:val="005D63AF"/>
    <w:rsid w:val="005D662C"/>
    <w:rsid w:val="005E18C9"/>
    <w:rsid w:val="005E1A57"/>
    <w:rsid w:val="005E1ABD"/>
    <w:rsid w:val="005E228C"/>
    <w:rsid w:val="005E3161"/>
    <w:rsid w:val="005E6399"/>
    <w:rsid w:val="005E65C2"/>
    <w:rsid w:val="005F01B5"/>
    <w:rsid w:val="005F0214"/>
    <w:rsid w:val="005F1E39"/>
    <w:rsid w:val="005F2747"/>
    <w:rsid w:val="005F2A8A"/>
    <w:rsid w:val="005F3899"/>
    <w:rsid w:val="005F3C48"/>
    <w:rsid w:val="005F4536"/>
    <w:rsid w:val="005F59D8"/>
    <w:rsid w:val="005F6DF1"/>
    <w:rsid w:val="00601563"/>
    <w:rsid w:val="006015D1"/>
    <w:rsid w:val="00602B9D"/>
    <w:rsid w:val="00606C1B"/>
    <w:rsid w:val="00606EB7"/>
    <w:rsid w:val="00610BD7"/>
    <w:rsid w:val="0061154B"/>
    <w:rsid w:val="00611898"/>
    <w:rsid w:val="0062481E"/>
    <w:rsid w:val="00626830"/>
    <w:rsid w:val="00626964"/>
    <w:rsid w:val="006273D5"/>
    <w:rsid w:val="006324FC"/>
    <w:rsid w:val="006428E4"/>
    <w:rsid w:val="00642D45"/>
    <w:rsid w:val="00645021"/>
    <w:rsid w:val="00645B13"/>
    <w:rsid w:val="0064714B"/>
    <w:rsid w:val="00650CBB"/>
    <w:rsid w:val="0065358E"/>
    <w:rsid w:val="00654485"/>
    <w:rsid w:val="00654A63"/>
    <w:rsid w:val="006553FF"/>
    <w:rsid w:val="00657DFC"/>
    <w:rsid w:val="00661E36"/>
    <w:rsid w:val="00661F91"/>
    <w:rsid w:val="00662E68"/>
    <w:rsid w:val="006642A8"/>
    <w:rsid w:val="006649FE"/>
    <w:rsid w:val="00665747"/>
    <w:rsid w:val="00667B5C"/>
    <w:rsid w:val="00670749"/>
    <w:rsid w:val="00670BE8"/>
    <w:rsid w:val="00674797"/>
    <w:rsid w:val="00676DA3"/>
    <w:rsid w:val="006801DA"/>
    <w:rsid w:val="00682453"/>
    <w:rsid w:val="006824EA"/>
    <w:rsid w:val="006842C0"/>
    <w:rsid w:val="00691137"/>
    <w:rsid w:val="006929E7"/>
    <w:rsid w:val="0069673B"/>
    <w:rsid w:val="006A0D9C"/>
    <w:rsid w:val="006A3E58"/>
    <w:rsid w:val="006B01DA"/>
    <w:rsid w:val="006B0CC9"/>
    <w:rsid w:val="006B24B2"/>
    <w:rsid w:val="006B44A0"/>
    <w:rsid w:val="006B5237"/>
    <w:rsid w:val="006C04AF"/>
    <w:rsid w:val="006C213C"/>
    <w:rsid w:val="006C4FCC"/>
    <w:rsid w:val="006C5B0C"/>
    <w:rsid w:val="006C773A"/>
    <w:rsid w:val="006D0ABE"/>
    <w:rsid w:val="006D1997"/>
    <w:rsid w:val="006D1F4A"/>
    <w:rsid w:val="006D313D"/>
    <w:rsid w:val="006D3983"/>
    <w:rsid w:val="006D55F1"/>
    <w:rsid w:val="006D5D0D"/>
    <w:rsid w:val="006D7B65"/>
    <w:rsid w:val="006E14EB"/>
    <w:rsid w:val="006E1515"/>
    <w:rsid w:val="006E3B5C"/>
    <w:rsid w:val="006E41C3"/>
    <w:rsid w:val="006E4E2E"/>
    <w:rsid w:val="006E55F9"/>
    <w:rsid w:val="006E6DD2"/>
    <w:rsid w:val="006E750D"/>
    <w:rsid w:val="006F0715"/>
    <w:rsid w:val="006F1277"/>
    <w:rsid w:val="006F22DB"/>
    <w:rsid w:val="006F5330"/>
    <w:rsid w:val="006F774A"/>
    <w:rsid w:val="00702BD0"/>
    <w:rsid w:val="007062A4"/>
    <w:rsid w:val="00706C49"/>
    <w:rsid w:val="00707B56"/>
    <w:rsid w:val="00712433"/>
    <w:rsid w:val="00715B37"/>
    <w:rsid w:val="0071746C"/>
    <w:rsid w:val="00717B1F"/>
    <w:rsid w:val="00720346"/>
    <w:rsid w:val="00720819"/>
    <w:rsid w:val="00725197"/>
    <w:rsid w:val="00725BAC"/>
    <w:rsid w:val="00730BBE"/>
    <w:rsid w:val="00733AF4"/>
    <w:rsid w:val="007348E0"/>
    <w:rsid w:val="0073505A"/>
    <w:rsid w:val="007358ED"/>
    <w:rsid w:val="00736F64"/>
    <w:rsid w:val="00737799"/>
    <w:rsid w:val="00740469"/>
    <w:rsid w:val="00745CCF"/>
    <w:rsid w:val="00750DBB"/>
    <w:rsid w:val="00752D30"/>
    <w:rsid w:val="00760864"/>
    <w:rsid w:val="007627F0"/>
    <w:rsid w:val="007637DF"/>
    <w:rsid w:val="0076518C"/>
    <w:rsid w:val="00765B92"/>
    <w:rsid w:val="00766397"/>
    <w:rsid w:val="00766844"/>
    <w:rsid w:val="0076771B"/>
    <w:rsid w:val="007701C9"/>
    <w:rsid w:val="00772FE3"/>
    <w:rsid w:val="007730D1"/>
    <w:rsid w:val="007744DC"/>
    <w:rsid w:val="00774AB5"/>
    <w:rsid w:val="007752EA"/>
    <w:rsid w:val="0077612F"/>
    <w:rsid w:val="007766FF"/>
    <w:rsid w:val="0077697B"/>
    <w:rsid w:val="00777336"/>
    <w:rsid w:val="00777F95"/>
    <w:rsid w:val="00780CC5"/>
    <w:rsid w:val="00782FEF"/>
    <w:rsid w:val="007837EF"/>
    <w:rsid w:val="00784485"/>
    <w:rsid w:val="00785799"/>
    <w:rsid w:val="00785D67"/>
    <w:rsid w:val="007869C9"/>
    <w:rsid w:val="00792A86"/>
    <w:rsid w:val="007932E0"/>
    <w:rsid w:val="00793A5F"/>
    <w:rsid w:val="00794C8E"/>
    <w:rsid w:val="00794D39"/>
    <w:rsid w:val="00794EE2"/>
    <w:rsid w:val="00797852"/>
    <w:rsid w:val="00797DD9"/>
    <w:rsid w:val="00797ED9"/>
    <w:rsid w:val="007A1C7E"/>
    <w:rsid w:val="007A32DB"/>
    <w:rsid w:val="007A65A9"/>
    <w:rsid w:val="007B1293"/>
    <w:rsid w:val="007B14FD"/>
    <w:rsid w:val="007B1588"/>
    <w:rsid w:val="007B22F7"/>
    <w:rsid w:val="007B43C3"/>
    <w:rsid w:val="007B657E"/>
    <w:rsid w:val="007C08A9"/>
    <w:rsid w:val="007C2390"/>
    <w:rsid w:val="007C31FB"/>
    <w:rsid w:val="007C6019"/>
    <w:rsid w:val="007C67D1"/>
    <w:rsid w:val="007C6838"/>
    <w:rsid w:val="007C70F1"/>
    <w:rsid w:val="007D1850"/>
    <w:rsid w:val="007D18C0"/>
    <w:rsid w:val="007D23F6"/>
    <w:rsid w:val="007D4488"/>
    <w:rsid w:val="007D4AB8"/>
    <w:rsid w:val="007D60C8"/>
    <w:rsid w:val="007E0558"/>
    <w:rsid w:val="007E2CE0"/>
    <w:rsid w:val="007E7962"/>
    <w:rsid w:val="007F1115"/>
    <w:rsid w:val="007F2929"/>
    <w:rsid w:val="007F2C52"/>
    <w:rsid w:val="007F4A58"/>
    <w:rsid w:val="007F5C95"/>
    <w:rsid w:val="007F749B"/>
    <w:rsid w:val="008008E5"/>
    <w:rsid w:val="00802A7B"/>
    <w:rsid w:val="00802E4D"/>
    <w:rsid w:val="0080315A"/>
    <w:rsid w:val="00803D18"/>
    <w:rsid w:val="00805355"/>
    <w:rsid w:val="00805D44"/>
    <w:rsid w:val="008069CF"/>
    <w:rsid w:val="0080742A"/>
    <w:rsid w:val="00807DE7"/>
    <w:rsid w:val="00807F6D"/>
    <w:rsid w:val="0081069C"/>
    <w:rsid w:val="00811660"/>
    <w:rsid w:val="00812E3E"/>
    <w:rsid w:val="008151BB"/>
    <w:rsid w:val="00815FEB"/>
    <w:rsid w:val="00816ABF"/>
    <w:rsid w:val="00820333"/>
    <w:rsid w:val="0082166A"/>
    <w:rsid w:val="00822C7A"/>
    <w:rsid w:val="00826D53"/>
    <w:rsid w:val="00827DEB"/>
    <w:rsid w:val="00833C96"/>
    <w:rsid w:val="00837692"/>
    <w:rsid w:val="00840A20"/>
    <w:rsid w:val="00841F4A"/>
    <w:rsid w:val="00843BF8"/>
    <w:rsid w:val="00845211"/>
    <w:rsid w:val="008466A7"/>
    <w:rsid w:val="0085002F"/>
    <w:rsid w:val="00857859"/>
    <w:rsid w:val="00862996"/>
    <w:rsid w:val="0086400B"/>
    <w:rsid w:val="0086453A"/>
    <w:rsid w:val="00864CFE"/>
    <w:rsid w:val="00865CBC"/>
    <w:rsid w:val="00870001"/>
    <w:rsid w:val="008706F2"/>
    <w:rsid w:val="008718DB"/>
    <w:rsid w:val="0087252B"/>
    <w:rsid w:val="0087435F"/>
    <w:rsid w:val="00874896"/>
    <w:rsid w:val="0087591F"/>
    <w:rsid w:val="008776E5"/>
    <w:rsid w:val="00881614"/>
    <w:rsid w:val="00883418"/>
    <w:rsid w:val="00887D6D"/>
    <w:rsid w:val="0089014B"/>
    <w:rsid w:val="00891324"/>
    <w:rsid w:val="008935D3"/>
    <w:rsid w:val="00893839"/>
    <w:rsid w:val="00893D2E"/>
    <w:rsid w:val="008951D1"/>
    <w:rsid w:val="008961AD"/>
    <w:rsid w:val="008A0B7D"/>
    <w:rsid w:val="008A0FD7"/>
    <w:rsid w:val="008A1C55"/>
    <w:rsid w:val="008A37FC"/>
    <w:rsid w:val="008A408D"/>
    <w:rsid w:val="008A4BBC"/>
    <w:rsid w:val="008A7479"/>
    <w:rsid w:val="008B2380"/>
    <w:rsid w:val="008C0F1A"/>
    <w:rsid w:val="008C1E1C"/>
    <w:rsid w:val="008C24EF"/>
    <w:rsid w:val="008C33B5"/>
    <w:rsid w:val="008C3FB7"/>
    <w:rsid w:val="008C416C"/>
    <w:rsid w:val="008C4A2D"/>
    <w:rsid w:val="008C4C36"/>
    <w:rsid w:val="008C6BAF"/>
    <w:rsid w:val="008D1297"/>
    <w:rsid w:val="008D1D4B"/>
    <w:rsid w:val="008D3151"/>
    <w:rsid w:val="008D396E"/>
    <w:rsid w:val="008D4921"/>
    <w:rsid w:val="008D4E9F"/>
    <w:rsid w:val="008D7BD3"/>
    <w:rsid w:val="008E101B"/>
    <w:rsid w:val="008E15E1"/>
    <w:rsid w:val="008E2715"/>
    <w:rsid w:val="008E2992"/>
    <w:rsid w:val="008E611F"/>
    <w:rsid w:val="008F14D2"/>
    <w:rsid w:val="008F2E9C"/>
    <w:rsid w:val="008F4E4A"/>
    <w:rsid w:val="008F5CDD"/>
    <w:rsid w:val="008F5F1E"/>
    <w:rsid w:val="008F64F6"/>
    <w:rsid w:val="008F6D42"/>
    <w:rsid w:val="008F6F35"/>
    <w:rsid w:val="009006BD"/>
    <w:rsid w:val="009031FF"/>
    <w:rsid w:val="0090421D"/>
    <w:rsid w:val="009044B8"/>
    <w:rsid w:val="009052A6"/>
    <w:rsid w:val="00905645"/>
    <w:rsid w:val="00911346"/>
    <w:rsid w:val="00914204"/>
    <w:rsid w:val="00915BB3"/>
    <w:rsid w:val="009172C7"/>
    <w:rsid w:val="0092317E"/>
    <w:rsid w:val="00924030"/>
    <w:rsid w:val="009306A7"/>
    <w:rsid w:val="00931776"/>
    <w:rsid w:val="00931E33"/>
    <w:rsid w:val="00933CA0"/>
    <w:rsid w:val="0093547B"/>
    <w:rsid w:val="009355FD"/>
    <w:rsid w:val="009366CD"/>
    <w:rsid w:val="00936924"/>
    <w:rsid w:val="009370B2"/>
    <w:rsid w:val="00937681"/>
    <w:rsid w:val="009424AF"/>
    <w:rsid w:val="00945AA9"/>
    <w:rsid w:val="00945F35"/>
    <w:rsid w:val="00946536"/>
    <w:rsid w:val="00947894"/>
    <w:rsid w:val="009548B7"/>
    <w:rsid w:val="00955321"/>
    <w:rsid w:val="00955EEC"/>
    <w:rsid w:val="009560D8"/>
    <w:rsid w:val="0096241E"/>
    <w:rsid w:val="00975F56"/>
    <w:rsid w:val="00976122"/>
    <w:rsid w:val="009770DE"/>
    <w:rsid w:val="00980CBE"/>
    <w:rsid w:val="00981E99"/>
    <w:rsid w:val="00983A1A"/>
    <w:rsid w:val="00984A82"/>
    <w:rsid w:val="0098655E"/>
    <w:rsid w:val="00990FEE"/>
    <w:rsid w:val="00993FCE"/>
    <w:rsid w:val="009943A4"/>
    <w:rsid w:val="0099686C"/>
    <w:rsid w:val="00996BEA"/>
    <w:rsid w:val="00996C3E"/>
    <w:rsid w:val="00997B9C"/>
    <w:rsid w:val="009A1598"/>
    <w:rsid w:val="009A2264"/>
    <w:rsid w:val="009A342F"/>
    <w:rsid w:val="009A5366"/>
    <w:rsid w:val="009A72E4"/>
    <w:rsid w:val="009A7751"/>
    <w:rsid w:val="009B0831"/>
    <w:rsid w:val="009B288B"/>
    <w:rsid w:val="009B2CAA"/>
    <w:rsid w:val="009B5AE1"/>
    <w:rsid w:val="009B6B29"/>
    <w:rsid w:val="009B729D"/>
    <w:rsid w:val="009C0F9D"/>
    <w:rsid w:val="009C1DC5"/>
    <w:rsid w:val="009C2906"/>
    <w:rsid w:val="009C4176"/>
    <w:rsid w:val="009C433A"/>
    <w:rsid w:val="009C495C"/>
    <w:rsid w:val="009C4A80"/>
    <w:rsid w:val="009D04C6"/>
    <w:rsid w:val="009D24F3"/>
    <w:rsid w:val="009D38DF"/>
    <w:rsid w:val="009D408F"/>
    <w:rsid w:val="009D5E16"/>
    <w:rsid w:val="009E0131"/>
    <w:rsid w:val="009E15B6"/>
    <w:rsid w:val="009E2D8D"/>
    <w:rsid w:val="009E5E3D"/>
    <w:rsid w:val="009E5F50"/>
    <w:rsid w:val="009E6B81"/>
    <w:rsid w:val="009F0843"/>
    <w:rsid w:val="009F2F19"/>
    <w:rsid w:val="009F2F99"/>
    <w:rsid w:val="009F32E6"/>
    <w:rsid w:val="009F471C"/>
    <w:rsid w:val="009F6262"/>
    <w:rsid w:val="009F6D8D"/>
    <w:rsid w:val="00A0229C"/>
    <w:rsid w:val="00A024A6"/>
    <w:rsid w:val="00A06576"/>
    <w:rsid w:val="00A10ECC"/>
    <w:rsid w:val="00A11269"/>
    <w:rsid w:val="00A117F7"/>
    <w:rsid w:val="00A11FC6"/>
    <w:rsid w:val="00A12B50"/>
    <w:rsid w:val="00A13740"/>
    <w:rsid w:val="00A13C0C"/>
    <w:rsid w:val="00A150DD"/>
    <w:rsid w:val="00A16A23"/>
    <w:rsid w:val="00A1770B"/>
    <w:rsid w:val="00A17EC5"/>
    <w:rsid w:val="00A20985"/>
    <w:rsid w:val="00A26894"/>
    <w:rsid w:val="00A2727F"/>
    <w:rsid w:val="00A27400"/>
    <w:rsid w:val="00A277CC"/>
    <w:rsid w:val="00A3160B"/>
    <w:rsid w:val="00A3572E"/>
    <w:rsid w:val="00A408CE"/>
    <w:rsid w:val="00A41332"/>
    <w:rsid w:val="00A42F4A"/>
    <w:rsid w:val="00A4333E"/>
    <w:rsid w:val="00A4588B"/>
    <w:rsid w:val="00A4592E"/>
    <w:rsid w:val="00A45FC0"/>
    <w:rsid w:val="00A463DA"/>
    <w:rsid w:val="00A50EEF"/>
    <w:rsid w:val="00A533FA"/>
    <w:rsid w:val="00A5344A"/>
    <w:rsid w:val="00A54473"/>
    <w:rsid w:val="00A54DA6"/>
    <w:rsid w:val="00A5722A"/>
    <w:rsid w:val="00A63316"/>
    <w:rsid w:val="00A64D62"/>
    <w:rsid w:val="00A6558F"/>
    <w:rsid w:val="00A70722"/>
    <w:rsid w:val="00A70E50"/>
    <w:rsid w:val="00A71240"/>
    <w:rsid w:val="00A7190D"/>
    <w:rsid w:val="00A773E4"/>
    <w:rsid w:val="00A85BA5"/>
    <w:rsid w:val="00A862FF"/>
    <w:rsid w:val="00A91257"/>
    <w:rsid w:val="00A912CB"/>
    <w:rsid w:val="00A91C13"/>
    <w:rsid w:val="00A92DC6"/>
    <w:rsid w:val="00A9312A"/>
    <w:rsid w:val="00A932E0"/>
    <w:rsid w:val="00A94291"/>
    <w:rsid w:val="00A955CE"/>
    <w:rsid w:val="00A95E31"/>
    <w:rsid w:val="00A96000"/>
    <w:rsid w:val="00A968E3"/>
    <w:rsid w:val="00A96ACC"/>
    <w:rsid w:val="00A97DE5"/>
    <w:rsid w:val="00AA2EFD"/>
    <w:rsid w:val="00AA3061"/>
    <w:rsid w:val="00AA3426"/>
    <w:rsid w:val="00AA3962"/>
    <w:rsid w:val="00AA3C47"/>
    <w:rsid w:val="00AA3EFF"/>
    <w:rsid w:val="00AA6669"/>
    <w:rsid w:val="00AB38C2"/>
    <w:rsid w:val="00AB4D35"/>
    <w:rsid w:val="00AB6837"/>
    <w:rsid w:val="00AB7936"/>
    <w:rsid w:val="00AC1984"/>
    <w:rsid w:val="00AC239A"/>
    <w:rsid w:val="00AC2D4B"/>
    <w:rsid w:val="00AC2F08"/>
    <w:rsid w:val="00AC46BA"/>
    <w:rsid w:val="00AD0F19"/>
    <w:rsid w:val="00AD11E2"/>
    <w:rsid w:val="00AD1757"/>
    <w:rsid w:val="00AD44B2"/>
    <w:rsid w:val="00AD7FF7"/>
    <w:rsid w:val="00AE0303"/>
    <w:rsid w:val="00AE071B"/>
    <w:rsid w:val="00AE0E05"/>
    <w:rsid w:val="00AE220B"/>
    <w:rsid w:val="00AE33CA"/>
    <w:rsid w:val="00AE3E99"/>
    <w:rsid w:val="00AE737E"/>
    <w:rsid w:val="00AF06F6"/>
    <w:rsid w:val="00AF1818"/>
    <w:rsid w:val="00AF29B8"/>
    <w:rsid w:val="00AF5CD7"/>
    <w:rsid w:val="00AF74EF"/>
    <w:rsid w:val="00B01C6B"/>
    <w:rsid w:val="00B044DD"/>
    <w:rsid w:val="00B047CB"/>
    <w:rsid w:val="00B07563"/>
    <w:rsid w:val="00B07A48"/>
    <w:rsid w:val="00B1457D"/>
    <w:rsid w:val="00B14743"/>
    <w:rsid w:val="00B14FCF"/>
    <w:rsid w:val="00B15FC3"/>
    <w:rsid w:val="00B22C9D"/>
    <w:rsid w:val="00B23C79"/>
    <w:rsid w:val="00B240C8"/>
    <w:rsid w:val="00B24172"/>
    <w:rsid w:val="00B24FEF"/>
    <w:rsid w:val="00B254C8"/>
    <w:rsid w:val="00B3080F"/>
    <w:rsid w:val="00B30990"/>
    <w:rsid w:val="00B319DB"/>
    <w:rsid w:val="00B3490E"/>
    <w:rsid w:val="00B34EE7"/>
    <w:rsid w:val="00B4033B"/>
    <w:rsid w:val="00B45AAD"/>
    <w:rsid w:val="00B518B0"/>
    <w:rsid w:val="00B526CC"/>
    <w:rsid w:val="00B53F61"/>
    <w:rsid w:val="00B56013"/>
    <w:rsid w:val="00B56C67"/>
    <w:rsid w:val="00B60133"/>
    <w:rsid w:val="00B61A8D"/>
    <w:rsid w:val="00B620C1"/>
    <w:rsid w:val="00B623DA"/>
    <w:rsid w:val="00B6552F"/>
    <w:rsid w:val="00B66146"/>
    <w:rsid w:val="00B66DE0"/>
    <w:rsid w:val="00B67ABD"/>
    <w:rsid w:val="00B7129B"/>
    <w:rsid w:val="00B7139D"/>
    <w:rsid w:val="00B74253"/>
    <w:rsid w:val="00B76D98"/>
    <w:rsid w:val="00B80170"/>
    <w:rsid w:val="00B819DE"/>
    <w:rsid w:val="00B81ABD"/>
    <w:rsid w:val="00B83BD2"/>
    <w:rsid w:val="00B91E2E"/>
    <w:rsid w:val="00B944E9"/>
    <w:rsid w:val="00B94D66"/>
    <w:rsid w:val="00B96099"/>
    <w:rsid w:val="00B966E4"/>
    <w:rsid w:val="00B976C2"/>
    <w:rsid w:val="00BA0108"/>
    <w:rsid w:val="00BA181D"/>
    <w:rsid w:val="00BA2D43"/>
    <w:rsid w:val="00BA4C60"/>
    <w:rsid w:val="00BA7185"/>
    <w:rsid w:val="00BB289C"/>
    <w:rsid w:val="00BB3FE1"/>
    <w:rsid w:val="00BB485B"/>
    <w:rsid w:val="00BB4DA8"/>
    <w:rsid w:val="00BB5CDA"/>
    <w:rsid w:val="00BB6C06"/>
    <w:rsid w:val="00BB6E25"/>
    <w:rsid w:val="00BC020C"/>
    <w:rsid w:val="00BC39F7"/>
    <w:rsid w:val="00BC620E"/>
    <w:rsid w:val="00BC7BE9"/>
    <w:rsid w:val="00BD457A"/>
    <w:rsid w:val="00BD4C83"/>
    <w:rsid w:val="00BE404B"/>
    <w:rsid w:val="00BE489E"/>
    <w:rsid w:val="00BE5A14"/>
    <w:rsid w:val="00BF2762"/>
    <w:rsid w:val="00BF330D"/>
    <w:rsid w:val="00BF4544"/>
    <w:rsid w:val="00BF52C8"/>
    <w:rsid w:val="00BF52FB"/>
    <w:rsid w:val="00BF5998"/>
    <w:rsid w:val="00BF7DB8"/>
    <w:rsid w:val="00C01FE8"/>
    <w:rsid w:val="00C020C8"/>
    <w:rsid w:val="00C0291E"/>
    <w:rsid w:val="00C02CC2"/>
    <w:rsid w:val="00C06C04"/>
    <w:rsid w:val="00C10EC8"/>
    <w:rsid w:val="00C11F92"/>
    <w:rsid w:val="00C144CB"/>
    <w:rsid w:val="00C152BC"/>
    <w:rsid w:val="00C1697B"/>
    <w:rsid w:val="00C170B0"/>
    <w:rsid w:val="00C23ECA"/>
    <w:rsid w:val="00C25187"/>
    <w:rsid w:val="00C26887"/>
    <w:rsid w:val="00C269A0"/>
    <w:rsid w:val="00C26EF9"/>
    <w:rsid w:val="00C27507"/>
    <w:rsid w:val="00C30365"/>
    <w:rsid w:val="00C336C9"/>
    <w:rsid w:val="00C33893"/>
    <w:rsid w:val="00C347E9"/>
    <w:rsid w:val="00C348AF"/>
    <w:rsid w:val="00C35605"/>
    <w:rsid w:val="00C35EA8"/>
    <w:rsid w:val="00C37395"/>
    <w:rsid w:val="00C403F9"/>
    <w:rsid w:val="00C4086B"/>
    <w:rsid w:val="00C414CD"/>
    <w:rsid w:val="00C4410F"/>
    <w:rsid w:val="00C45DFA"/>
    <w:rsid w:val="00C47A5E"/>
    <w:rsid w:val="00C52D90"/>
    <w:rsid w:val="00C53A40"/>
    <w:rsid w:val="00C5471C"/>
    <w:rsid w:val="00C556F9"/>
    <w:rsid w:val="00C56063"/>
    <w:rsid w:val="00C61C5F"/>
    <w:rsid w:val="00C6252F"/>
    <w:rsid w:val="00C63A94"/>
    <w:rsid w:val="00C640EB"/>
    <w:rsid w:val="00C66C87"/>
    <w:rsid w:val="00C67D89"/>
    <w:rsid w:val="00C67DB5"/>
    <w:rsid w:val="00C7111F"/>
    <w:rsid w:val="00C714A9"/>
    <w:rsid w:val="00C808A7"/>
    <w:rsid w:val="00C8178C"/>
    <w:rsid w:val="00C81B80"/>
    <w:rsid w:val="00C83D1D"/>
    <w:rsid w:val="00C86191"/>
    <w:rsid w:val="00C913A4"/>
    <w:rsid w:val="00C95FA9"/>
    <w:rsid w:val="00C96021"/>
    <w:rsid w:val="00C96505"/>
    <w:rsid w:val="00C96D0C"/>
    <w:rsid w:val="00CA0A71"/>
    <w:rsid w:val="00CA3025"/>
    <w:rsid w:val="00CA3133"/>
    <w:rsid w:val="00CA31C9"/>
    <w:rsid w:val="00CA357C"/>
    <w:rsid w:val="00CA50B1"/>
    <w:rsid w:val="00CA5A14"/>
    <w:rsid w:val="00CA5AAE"/>
    <w:rsid w:val="00CA65B4"/>
    <w:rsid w:val="00CA69FF"/>
    <w:rsid w:val="00CA7B7A"/>
    <w:rsid w:val="00CA7DE9"/>
    <w:rsid w:val="00CB225D"/>
    <w:rsid w:val="00CB32F2"/>
    <w:rsid w:val="00CB390F"/>
    <w:rsid w:val="00CB4666"/>
    <w:rsid w:val="00CB4DC8"/>
    <w:rsid w:val="00CB4FF4"/>
    <w:rsid w:val="00CC046A"/>
    <w:rsid w:val="00CC3058"/>
    <w:rsid w:val="00CC30B9"/>
    <w:rsid w:val="00CC3F79"/>
    <w:rsid w:val="00CC4700"/>
    <w:rsid w:val="00CC618E"/>
    <w:rsid w:val="00CC636E"/>
    <w:rsid w:val="00CD04C1"/>
    <w:rsid w:val="00CD0A78"/>
    <w:rsid w:val="00CD0F9F"/>
    <w:rsid w:val="00CD1DEF"/>
    <w:rsid w:val="00CD2E83"/>
    <w:rsid w:val="00CD73CD"/>
    <w:rsid w:val="00CD7C38"/>
    <w:rsid w:val="00CE0DCF"/>
    <w:rsid w:val="00CE4AF5"/>
    <w:rsid w:val="00CE5204"/>
    <w:rsid w:val="00CE558E"/>
    <w:rsid w:val="00CE665A"/>
    <w:rsid w:val="00CF0629"/>
    <w:rsid w:val="00CF137D"/>
    <w:rsid w:val="00CF3163"/>
    <w:rsid w:val="00CF4A5D"/>
    <w:rsid w:val="00CF5147"/>
    <w:rsid w:val="00CF594D"/>
    <w:rsid w:val="00D01B1E"/>
    <w:rsid w:val="00D034B2"/>
    <w:rsid w:val="00D06C11"/>
    <w:rsid w:val="00D10596"/>
    <w:rsid w:val="00D11F37"/>
    <w:rsid w:val="00D12715"/>
    <w:rsid w:val="00D12B28"/>
    <w:rsid w:val="00D133C1"/>
    <w:rsid w:val="00D16D7D"/>
    <w:rsid w:val="00D174A2"/>
    <w:rsid w:val="00D20A87"/>
    <w:rsid w:val="00D21AF5"/>
    <w:rsid w:val="00D24CFE"/>
    <w:rsid w:val="00D25419"/>
    <w:rsid w:val="00D30910"/>
    <w:rsid w:val="00D346E4"/>
    <w:rsid w:val="00D36457"/>
    <w:rsid w:val="00D365EE"/>
    <w:rsid w:val="00D4110C"/>
    <w:rsid w:val="00D4121C"/>
    <w:rsid w:val="00D4205D"/>
    <w:rsid w:val="00D438E7"/>
    <w:rsid w:val="00D460A4"/>
    <w:rsid w:val="00D50C33"/>
    <w:rsid w:val="00D5343B"/>
    <w:rsid w:val="00D55317"/>
    <w:rsid w:val="00D5717D"/>
    <w:rsid w:val="00D62803"/>
    <w:rsid w:val="00D637EA"/>
    <w:rsid w:val="00D66546"/>
    <w:rsid w:val="00D67821"/>
    <w:rsid w:val="00D70D84"/>
    <w:rsid w:val="00D7267D"/>
    <w:rsid w:val="00D72B05"/>
    <w:rsid w:val="00D7591F"/>
    <w:rsid w:val="00D75A07"/>
    <w:rsid w:val="00D76D13"/>
    <w:rsid w:val="00D80640"/>
    <w:rsid w:val="00D830E0"/>
    <w:rsid w:val="00D93CB0"/>
    <w:rsid w:val="00D96642"/>
    <w:rsid w:val="00D9704F"/>
    <w:rsid w:val="00D97A80"/>
    <w:rsid w:val="00DA161E"/>
    <w:rsid w:val="00DA44A9"/>
    <w:rsid w:val="00DA480D"/>
    <w:rsid w:val="00DB0157"/>
    <w:rsid w:val="00DB0665"/>
    <w:rsid w:val="00DB1136"/>
    <w:rsid w:val="00DB1316"/>
    <w:rsid w:val="00DB1F59"/>
    <w:rsid w:val="00DB2CB8"/>
    <w:rsid w:val="00DB3F12"/>
    <w:rsid w:val="00DB58CB"/>
    <w:rsid w:val="00DB5FD6"/>
    <w:rsid w:val="00DC0DF5"/>
    <w:rsid w:val="00DC12C0"/>
    <w:rsid w:val="00DC283E"/>
    <w:rsid w:val="00DC451E"/>
    <w:rsid w:val="00DC471B"/>
    <w:rsid w:val="00DC6B15"/>
    <w:rsid w:val="00DC75D4"/>
    <w:rsid w:val="00DD14B9"/>
    <w:rsid w:val="00DD2608"/>
    <w:rsid w:val="00DD593C"/>
    <w:rsid w:val="00DD6057"/>
    <w:rsid w:val="00DD6E3D"/>
    <w:rsid w:val="00DD7C8B"/>
    <w:rsid w:val="00DE00AD"/>
    <w:rsid w:val="00DE488D"/>
    <w:rsid w:val="00DE6310"/>
    <w:rsid w:val="00DF1BEA"/>
    <w:rsid w:val="00DF5713"/>
    <w:rsid w:val="00DF5F6D"/>
    <w:rsid w:val="00DF6EA3"/>
    <w:rsid w:val="00DF709C"/>
    <w:rsid w:val="00DF7E69"/>
    <w:rsid w:val="00E00B8C"/>
    <w:rsid w:val="00E0370D"/>
    <w:rsid w:val="00E04135"/>
    <w:rsid w:val="00E0435F"/>
    <w:rsid w:val="00E04C16"/>
    <w:rsid w:val="00E065EF"/>
    <w:rsid w:val="00E1161B"/>
    <w:rsid w:val="00E12941"/>
    <w:rsid w:val="00E13F6F"/>
    <w:rsid w:val="00E150AA"/>
    <w:rsid w:val="00E159F9"/>
    <w:rsid w:val="00E15B9E"/>
    <w:rsid w:val="00E15D08"/>
    <w:rsid w:val="00E173F5"/>
    <w:rsid w:val="00E21A01"/>
    <w:rsid w:val="00E2247D"/>
    <w:rsid w:val="00E261D7"/>
    <w:rsid w:val="00E26BB1"/>
    <w:rsid w:val="00E308B3"/>
    <w:rsid w:val="00E40E4F"/>
    <w:rsid w:val="00E425AB"/>
    <w:rsid w:val="00E43634"/>
    <w:rsid w:val="00E4482C"/>
    <w:rsid w:val="00E44F2A"/>
    <w:rsid w:val="00E46911"/>
    <w:rsid w:val="00E46CF5"/>
    <w:rsid w:val="00E47918"/>
    <w:rsid w:val="00E50A9B"/>
    <w:rsid w:val="00E5211A"/>
    <w:rsid w:val="00E55050"/>
    <w:rsid w:val="00E577FE"/>
    <w:rsid w:val="00E62252"/>
    <w:rsid w:val="00E63264"/>
    <w:rsid w:val="00E65289"/>
    <w:rsid w:val="00E67633"/>
    <w:rsid w:val="00E71F16"/>
    <w:rsid w:val="00E7417E"/>
    <w:rsid w:val="00E7509D"/>
    <w:rsid w:val="00E756FE"/>
    <w:rsid w:val="00E763F0"/>
    <w:rsid w:val="00E76849"/>
    <w:rsid w:val="00E77383"/>
    <w:rsid w:val="00E8114F"/>
    <w:rsid w:val="00E8267E"/>
    <w:rsid w:val="00E82E29"/>
    <w:rsid w:val="00E86C37"/>
    <w:rsid w:val="00E87822"/>
    <w:rsid w:val="00E90F97"/>
    <w:rsid w:val="00E91FBA"/>
    <w:rsid w:val="00E92942"/>
    <w:rsid w:val="00E93B16"/>
    <w:rsid w:val="00E96B8D"/>
    <w:rsid w:val="00E973CC"/>
    <w:rsid w:val="00EA228D"/>
    <w:rsid w:val="00EA36BE"/>
    <w:rsid w:val="00EA42F0"/>
    <w:rsid w:val="00EA5FE6"/>
    <w:rsid w:val="00EA7B01"/>
    <w:rsid w:val="00EB04AD"/>
    <w:rsid w:val="00EB4202"/>
    <w:rsid w:val="00EB7CD9"/>
    <w:rsid w:val="00EC2A84"/>
    <w:rsid w:val="00EC4EAA"/>
    <w:rsid w:val="00EC586C"/>
    <w:rsid w:val="00EC6142"/>
    <w:rsid w:val="00EC702C"/>
    <w:rsid w:val="00EC7884"/>
    <w:rsid w:val="00EC7FA9"/>
    <w:rsid w:val="00ED1A70"/>
    <w:rsid w:val="00ED328E"/>
    <w:rsid w:val="00ED3920"/>
    <w:rsid w:val="00ED5CC0"/>
    <w:rsid w:val="00EE4F9A"/>
    <w:rsid w:val="00EE60E6"/>
    <w:rsid w:val="00EE6930"/>
    <w:rsid w:val="00EE7520"/>
    <w:rsid w:val="00EF28A5"/>
    <w:rsid w:val="00EF4B9C"/>
    <w:rsid w:val="00EF67A8"/>
    <w:rsid w:val="00EF6AD5"/>
    <w:rsid w:val="00F012B3"/>
    <w:rsid w:val="00F019B7"/>
    <w:rsid w:val="00F057F6"/>
    <w:rsid w:val="00F06317"/>
    <w:rsid w:val="00F105A2"/>
    <w:rsid w:val="00F1104E"/>
    <w:rsid w:val="00F11A18"/>
    <w:rsid w:val="00F11BDA"/>
    <w:rsid w:val="00F1347F"/>
    <w:rsid w:val="00F13C68"/>
    <w:rsid w:val="00F13F0C"/>
    <w:rsid w:val="00F1460C"/>
    <w:rsid w:val="00F14E65"/>
    <w:rsid w:val="00F23ED9"/>
    <w:rsid w:val="00F26CE4"/>
    <w:rsid w:val="00F3481D"/>
    <w:rsid w:val="00F349F5"/>
    <w:rsid w:val="00F3736B"/>
    <w:rsid w:val="00F37912"/>
    <w:rsid w:val="00F4168D"/>
    <w:rsid w:val="00F45D4E"/>
    <w:rsid w:val="00F535DF"/>
    <w:rsid w:val="00F54886"/>
    <w:rsid w:val="00F55313"/>
    <w:rsid w:val="00F55ADA"/>
    <w:rsid w:val="00F602FA"/>
    <w:rsid w:val="00F60310"/>
    <w:rsid w:val="00F61563"/>
    <w:rsid w:val="00F631F7"/>
    <w:rsid w:val="00F63EF0"/>
    <w:rsid w:val="00F6683D"/>
    <w:rsid w:val="00F705E2"/>
    <w:rsid w:val="00F7131B"/>
    <w:rsid w:val="00F726D8"/>
    <w:rsid w:val="00F75D0B"/>
    <w:rsid w:val="00F7648B"/>
    <w:rsid w:val="00F77865"/>
    <w:rsid w:val="00F807BB"/>
    <w:rsid w:val="00F81ECB"/>
    <w:rsid w:val="00F8296A"/>
    <w:rsid w:val="00F835B7"/>
    <w:rsid w:val="00F83740"/>
    <w:rsid w:val="00F8563F"/>
    <w:rsid w:val="00F85FD1"/>
    <w:rsid w:val="00F86DF2"/>
    <w:rsid w:val="00F920E3"/>
    <w:rsid w:val="00F921AA"/>
    <w:rsid w:val="00F928AF"/>
    <w:rsid w:val="00F955E3"/>
    <w:rsid w:val="00FA1380"/>
    <w:rsid w:val="00FA38E7"/>
    <w:rsid w:val="00FA3A48"/>
    <w:rsid w:val="00FA5170"/>
    <w:rsid w:val="00FA67B5"/>
    <w:rsid w:val="00FB02E2"/>
    <w:rsid w:val="00FB1232"/>
    <w:rsid w:val="00FB2AD6"/>
    <w:rsid w:val="00FB2E8D"/>
    <w:rsid w:val="00FB35C3"/>
    <w:rsid w:val="00FB3DB7"/>
    <w:rsid w:val="00FB4226"/>
    <w:rsid w:val="00FB58E3"/>
    <w:rsid w:val="00FB5FBC"/>
    <w:rsid w:val="00FB638B"/>
    <w:rsid w:val="00FC1DCA"/>
    <w:rsid w:val="00FC399A"/>
    <w:rsid w:val="00FC482D"/>
    <w:rsid w:val="00FC4F7A"/>
    <w:rsid w:val="00FC655A"/>
    <w:rsid w:val="00FC6EAF"/>
    <w:rsid w:val="00FD3375"/>
    <w:rsid w:val="00FE019F"/>
    <w:rsid w:val="00FE0EEA"/>
    <w:rsid w:val="00FE48E9"/>
    <w:rsid w:val="00FF0295"/>
    <w:rsid w:val="00FF0AE0"/>
    <w:rsid w:val="00FF4AB4"/>
    <w:rsid w:val="00FF6216"/>
    <w:rsid w:val="00FF6602"/>
    <w:rsid w:val="00FF6A2E"/>
    <w:rsid w:val="00FF7CA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5DABB"/>
  <w15:chartTrackingRefBased/>
  <w15:docId w15:val="{78CC13ED-FCA8-4C03-97FA-C0011C179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129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Ayat">
    <w:name w:val="AR_Ayat"/>
    <w:rsid w:val="00B7129B"/>
    <w:pPr>
      <w:bidi/>
      <w:spacing w:after="0" w:line="240" w:lineRule="auto"/>
      <w:jc w:val="center"/>
    </w:pPr>
    <w:rPr>
      <w:rFonts w:ascii="KFGQPC Uthmanic Script HAFS" w:eastAsia="Times New Roman" w:hAnsi="KFGQPC Uthmanic Script HAFS" w:cs="KFGQPC Uthmanic Script HAFS"/>
      <w:kern w:val="0"/>
      <w:sz w:val="28"/>
      <w:szCs w:val="28"/>
      <w:lang w:val="en-US" w:eastAsia="ru-RU"/>
      <w14:ligatures w14:val="none"/>
    </w:rPr>
  </w:style>
  <w:style w:type="paragraph" w:customStyle="1" w:styleId="ARHadith">
    <w:name w:val="AR_Hadith"/>
    <w:rsid w:val="00B7129B"/>
    <w:pPr>
      <w:bidi/>
      <w:spacing w:after="0" w:line="240" w:lineRule="auto"/>
      <w:jc w:val="center"/>
    </w:pPr>
    <w:rPr>
      <w:rFonts w:ascii="Scheherazade" w:eastAsia="Times New Roman" w:hAnsi="Scheherazade" w:cs="Scheherazade"/>
      <w:kern w:val="0"/>
      <w:sz w:val="28"/>
      <w:szCs w:val="28"/>
      <w:lang w:val="en-US" w:eastAsia="ru-RU"/>
      <w14:ligatures w14:val="none"/>
    </w:rPr>
  </w:style>
  <w:style w:type="character" w:customStyle="1" w:styleId="ARInText">
    <w:name w:val="AR_In.Text"/>
    <w:uiPriority w:val="1"/>
    <w:rsid w:val="00B7129B"/>
    <w:rPr>
      <w:rFonts w:ascii="Scheherazade" w:hAnsi="Scheherazade" w:cs="Scheherazade"/>
      <w:sz w:val="28"/>
      <w:szCs w:val="28"/>
    </w:rPr>
  </w:style>
  <w:style w:type="paragraph" w:customStyle="1" w:styleId="MainText">
    <w:name w:val="MainText"/>
    <w:rsid w:val="00B7129B"/>
    <w:pPr>
      <w:spacing w:after="0" w:line="240" w:lineRule="auto"/>
      <w:ind w:firstLine="709"/>
      <w:jc w:val="both"/>
    </w:pPr>
    <w:rPr>
      <w:rFonts w:ascii="Times New Roman" w:eastAsia="Times New Roman" w:hAnsi="Times New Roman" w:cs="Times New Roman"/>
      <w:kern w:val="0"/>
      <w14:ligatures w14:val="none"/>
    </w:rPr>
  </w:style>
  <w:style w:type="paragraph" w:customStyle="1" w:styleId="Author">
    <w:name w:val="Author"/>
    <w:basedOn w:val="MainText"/>
    <w:next w:val="MainText"/>
    <w:rsid w:val="00B7129B"/>
    <w:rPr>
      <w:bCs/>
      <w:i/>
    </w:rPr>
  </w:style>
  <w:style w:type="paragraph" w:customStyle="1" w:styleId="Basmala">
    <w:name w:val="Basmala"/>
    <w:basedOn w:val="a"/>
    <w:rsid w:val="00B7129B"/>
    <w:pPr>
      <w:bidi/>
      <w:spacing w:after="200" w:line="360" w:lineRule="auto"/>
      <w:jc w:val="center"/>
    </w:pPr>
    <w:rPr>
      <w:rFonts w:ascii="KFGQPC Uthmanic Script HAFS" w:hAnsi="KFGQPC Uthmanic Script HAFS" w:cs="KFGQPC Uthmanic Script HAFS"/>
      <w:kern w:val="0"/>
      <w:sz w:val="28"/>
      <w:szCs w:val="28"/>
      <w14:ligatures w14:val="none"/>
    </w:rPr>
  </w:style>
  <w:style w:type="character" w:customStyle="1" w:styleId="Bold">
    <w:name w:val="Bold"/>
    <w:rsid w:val="00B7129B"/>
    <w:rPr>
      <w:rFonts w:ascii="Times New Roman" w:hAnsi="Times New Roman"/>
      <w:b/>
      <w:lang w:val="ru-RU"/>
    </w:rPr>
  </w:style>
  <w:style w:type="character" w:customStyle="1" w:styleId="Bold-Italic">
    <w:name w:val="Bold-Italic"/>
    <w:uiPriority w:val="1"/>
    <w:rsid w:val="00B7129B"/>
    <w:rPr>
      <w:b/>
      <w:i/>
      <w:lang w:val="ru-RU"/>
    </w:rPr>
  </w:style>
  <w:style w:type="character" w:customStyle="1" w:styleId="Bold-Underline">
    <w:name w:val="Bold-Underline"/>
    <w:basedOn w:val="a0"/>
    <w:uiPriority w:val="1"/>
    <w:rsid w:val="00B7129B"/>
    <w:rPr>
      <w:rFonts w:asciiTheme="majorBidi" w:hAnsiTheme="majorBidi" w:cstheme="majorBidi"/>
      <w:b/>
      <w:bCs/>
      <w:color w:val="000000"/>
      <w:sz w:val="24"/>
      <w:szCs w:val="24"/>
      <w:u w:val="single"/>
      <w:lang w:val="ru-RU"/>
    </w:rPr>
  </w:style>
  <w:style w:type="paragraph" w:customStyle="1" w:styleId="FootNoteText">
    <w:name w:val="FootNote_Text"/>
    <w:rsid w:val="00B7129B"/>
    <w:pPr>
      <w:spacing w:after="60" w:line="240" w:lineRule="auto"/>
    </w:pPr>
    <w:rPr>
      <w:rFonts w:ascii="Times New Roman" w:eastAsia="Times New Roman" w:hAnsi="Times New Roman" w:cs="Times New Roman"/>
      <w:kern w:val="0"/>
      <w:sz w:val="16"/>
      <w:szCs w:val="16"/>
      <w:lang w:bidi="ar-AE"/>
      <w14:ligatures w14:val="none"/>
    </w:rPr>
  </w:style>
  <w:style w:type="paragraph" w:customStyle="1" w:styleId="HeaderL1">
    <w:name w:val="Header_L1"/>
    <w:next w:val="a"/>
    <w:rsid w:val="00B7129B"/>
    <w:pPr>
      <w:spacing w:after="480" w:line="240" w:lineRule="auto"/>
      <w:jc w:val="center"/>
    </w:pPr>
    <w:rPr>
      <w:rFonts w:ascii="Times New Roman" w:eastAsia="Times New Roman" w:hAnsi="Times New Roman" w:cs="Times New Roman"/>
      <w:b/>
      <w:bCs/>
      <w:kern w:val="0"/>
      <w:sz w:val="28"/>
      <w:szCs w:val="28"/>
      <w14:ligatures w14:val="none"/>
    </w:rPr>
  </w:style>
  <w:style w:type="paragraph" w:customStyle="1" w:styleId="HeaderL2">
    <w:name w:val="Header_L2"/>
    <w:rsid w:val="00B7129B"/>
    <w:pPr>
      <w:spacing w:before="240" w:after="180" w:line="240" w:lineRule="auto"/>
      <w:jc w:val="center"/>
    </w:pPr>
    <w:rPr>
      <w:rFonts w:ascii="Times New Roman" w:eastAsia="Times New Roman" w:hAnsi="Times New Roman" w:cs="Times New Roman"/>
      <w:b/>
      <w:bCs/>
      <w:kern w:val="0"/>
      <w:sz w:val="20"/>
      <w:szCs w:val="20"/>
      <w14:ligatures w14:val="none"/>
    </w:rPr>
  </w:style>
  <w:style w:type="character" w:customStyle="1" w:styleId="Italic">
    <w:name w:val="Italic"/>
    <w:rsid w:val="00B7129B"/>
    <w:rPr>
      <w:rFonts w:ascii="Times New Roman" w:hAnsi="Times New Roman"/>
      <w:i/>
      <w:lang w:val="ru-RU" w:eastAsia="en-US"/>
    </w:rPr>
  </w:style>
  <w:style w:type="paragraph" w:customStyle="1" w:styleId="ListLetters">
    <w:name w:val="List_Letters"/>
    <w:rsid w:val="00B7129B"/>
    <w:pPr>
      <w:widowControl w:val="0"/>
      <w:numPr>
        <w:numId w:val="1"/>
      </w:numPr>
      <w:autoSpaceDE w:val="0"/>
      <w:autoSpaceDN w:val="0"/>
      <w:adjustRightInd w:val="0"/>
      <w:spacing w:after="0" w:line="240" w:lineRule="auto"/>
      <w:jc w:val="both"/>
    </w:pPr>
    <w:rPr>
      <w:rFonts w:ascii="Times New Roman" w:eastAsia="Times New Roman" w:hAnsi="Times New Roman" w:cs="Times New Roman"/>
      <w:kern w:val="0"/>
      <w:lang w:eastAsia="ru-RU"/>
      <w14:ligatures w14:val="none"/>
    </w:rPr>
  </w:style>
  <w:style w:type="paragraph" w:customStyle="1" w:styleId="ListMarkers">
    <w:name w:val="List_Markers"/>
    <w:rsid w:val="00B7129B"/>
    <w:pPr>
      <w:numPr>
        <w:numId w:val="2"/>
      </w:numPr>
      <w:suppressAutoHyphens/>
      <w:spacing w:after="0" w:line="240" w:lineRule="auto"/>
      <w:jc w:val="both"/>
    </w:pPr>
    <w:rPr>
      <w:rFonts w:ascii="Times New Roman" w:eastAsia="Times New Roman" w:hAnsi="Times New Roman" w:cs="Times New Roman"/>
      <w:kern w:val="0"/>
      <w14:ligatures w14:val="none"/>
    </w:rPr>
  </w:style>
  <w:style w:type="paragraph" w:customStyle="1" w:styleId="ListNumbers">
    <w:name w:val="List_Numbers"/>
    <w:rsid w:val="00B7129B"/>
    <w:pPr>
      <w:numPr>
        <w:numId w:val="3"/>
      </w:numPr>
      <w:spacing w:after="0" w:line="240" w:lineRule="auto"/>
      <w:jc w:val="both"/>
    </w:pPr>
    <w:rPr>
      <w:rFonts w:ascii="Times New Roman" w:eastAsia="Times New Roman" w:hAnsi="Times New Roman" w:cs="Times New Roman"/>
      <w:kern w:val="0"/>
      <w:lang w:eastAsia="ru-RU"/>
      <w14:ligatures w14:val="none"/>
    </w:rPr>
  </w:style>
  <w:style w:type="paragraph" w:customStyle="1" w:styleId="MainTextCentered">
    <w:name w:val="MainText_Centered"/>
    <w:rsid w:val="00B7129B"/>
    <w:pPr>
      <w:spacing w:after="0" w:line="240" w:lineRule="auto"/>
      <w:jc w:val="center"/>
    </w:pPr>
    <w:rPr>
      <w:rFonts w:ascii="Times New Roman" w:eastAsia="Times New Roman" w:hAnsi="Times New Roman" w:cs="Times New Roman"/>
      <w:kern w:val="0"/>
      <w:lang w:eastAsia="ru-RU"/>
      <w14:ligatures w14:val="none"/>
    </w:rPr>
  </w:style>
  <w:style w:type="paragraph" w:customStyle="1" w:styleId="MainTextNoIndent">
    <w:name w:val="MainText_NoIndent"/>
    <w:next w:val="MainText"/>
    <w:rsid w:val="00B7129B"/>
    <w:pPr>
      <w:spacing w:after="0" w:line="240" w:lineRule="auto"/>
      <w:jc w:val="both"/>
    </w:pPr>
    <w:rPr>
      <w:rFonts w:ascii="Times New Roman" w:eastAsia="Times New Roman" w:hAnsi="Times New Roman" w:cs="Times New Roman"/>
      <w:kern w:val="0"/>
      <w14:ligatures w14:val="none"/>
    </w:rPr>
  </w:style>
  <w:style w:type="character" w:customStyle="1" w:styleId="Quotes">
    <w:name w:val="Quotes"/>
    <w:uiPriority w:val="1"/>
    <w:rsid w:val="00B7129B"/>
    <w:rPr>
      <w:rFonts w:asciiTheme="minorHAnsi" w:hAnsiTheme="minorHAnsi"/>
      <w:i w:val="0"/>
      <w:sz w:val="23"/>
      <w:lang w:val="ru-RU"/>
    </w:rPr>
  </w:style>
  <w:style w:type="character" w:customStyle="1" w:styleId="RUAyat">
    <w:name w:val="RU_Ayat"/>
    <w:rsid w:val="00B7129B"/>
    <w:rPr>
      <w:rFonts w:ascii="Times New Roman" w:hAnsi="Times New Roman"/>
      <w:b/>
      <w:lang w:val="ru-RU"/>
    </w:rPr>
  </w:style>
  <w:style w:type="character" w:customStyle="1" w:styleId="RUHadith">
    <w:name w:val="RU_Hadith"/>
    <w:rsid w:val="00B7129B"/>
    <w:rPr>
      <w:rFonts w:ascii="Times New Roman" w:hAnsi="Times New Roman"/>
      <w:b/>
      <w:i/>
      <w:lang w:val="ru-RU"/>
    </w:rPr>
  </w:style>
  <w:style w:type="paragraph" w:customStyle="1" w:styleId="SubHeader">
    <w:name w:val="SubHeader"/>
    <w:basedOn w:val="a"/>
    <w:next w:val="MainText"/>
    <w:rsid w:val="00B7129B"/>
    <w:pPr>
      <w:spacing w:after="0" w:line="240" w:lineRule="auto"/>
      <w:jc w:val="center"/>
    </w:pPr>
    <w:rPr>
      <w:rFonts w:ascii="Times New Roman" w:eastAsia="Times New Roman" w:hAnsi="Times New Roman" w:cs="Times New Roman"/>
      <w:b/>
      <w:bCs/>
      <w:kern w:val="0"/>
      <w14:ligatures w14:val="none"/>
    </w:rPr>
  </w:style>
  <w:style w:type="character" w:customStyle="1" w:styleId="Subscript">
    <w:name w:val="Subscript"/>
    <w:uiPriority w:val="1"/>
    <w:rsid w:val="00B7129B"/>
    <w:rPr>
      <w:rFonts w:cs="Times New Roman"/>
      <w:vertAlign w:val="subscript"/>
    </w:rPr>
  </w:style>
  <w:style w:type="paragraph" w:customStyle="1" w:styleId="SubSubheader">
    <w:name w:val="SubSubheader"/>
    <w:rsid w:val="00B7129B"/>
    <w:pPr>
      <w:autoSpaceDE w:val="0"/>
      <w:autoSpaceDN w:val="0"/>
      <w:adjustRightInd w:val="0"/>
      <w:spacing w:after="0" w:line="240" w:lineRule="auto"/>
      <w:ind w:left="709"/>
    </w:pPr>
    <w:rPr>
      <w:rFonts w:ascii="Times New Roman" w:eastAsia="Times New Roman" w:hAnsi="Times New Roman" w:cs="Times New Roman"/>
      <w:b/>
      <w:bCs/>
      <w:kern w:val="0"/>
      <w14:ligatures w14:val="none"/>
    </w:rPr>
  </w:style>
  <w:style w:type="paragraph" w:customStyle="1" w:styleId="SubSubSubheader">
    <w:name w:val="SubSubSubheader"/>
    <w:basedOn w:val="SubSubheader"/>
    <w:rsid w:val="00B7129B"/>
    <w:rPr>
      <w:i/>
      <w:iCs/>
    </w:rPr>
  </w:style>
  <w:style w:type="character" w:customStyle="1" w:styleId="Superscript">
    <w:name w:val="Superscript"/>
    <w:uiPriority w:val="1"/>
    <w:rsid w:val="00B7129B"/>
    <w:rPr>
      <w:rFonts w:cs="Times New Roman"/>
      <w:vertAlign w:val="superscript"/>
    </w:rPr>
  </w:style>
  <w:style w:type="character" w:customStyle="1" w:styleId="Underline">
    <w:name w:val="Underline"/>
    <w:uiPriority w:val="1"/>
    <w:rsid w:val="00B7129B"/>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198298">
      <w:bodyDiv w:val="1"/>
      <w:marLeft w:val="0"/>
      <w:marRight w:val="0"/>
      <w:marTop w:val="0"/>
      <w:marBottom w:val="0"/>
      <w:divBdr>
        <w:top w:val="none" w:sz="0" w:space="0" w:color="auto"/>
        <w:left w:val="none" w:sz="0" w:space="0" w:color="auto"/>
        <w:bottom w:val="none" w:sz="0" w:space="0" w:color="auto"/>
        <w:right w:val="none" w:sz="0" w:space="0" w:color="auto"/>
      </w:divBdr>
    </w:div>
    <w:div w:id="988360479">
      <w:bodyDiv w:val="1"/>
      <w:marLeft w:val="0"/>
      <w:marRight w:val="0"/>
      <w:marTop w:val="0"/>
      <w:marBottom w:val="0"/>
      <w:divBdr>
        <w:top w:val="none" w:sz="0" w:space="0" w:color="auto"/>
        <w:left w:val="none" w:sz="0" w:space="0" w:color="auto"/>
        <w:bottom w:val="none" w:sz="0" w:space="0" w:color="auto"/>
        <w:right w:val="none" w:sz="0" w:space="0" w:color="auto"/>
      </w:divBdr>
      <w:divsChild>
        <w:div w:id="2056199872">
          <w:marLeft w:val="0"/>
          <w:marRight w:val="0"/>
          <w:marTop w:val="0"/>
          <w:marBottom w:val="0"/>
          <w:divBdr>
            <w:top w:val="none" w:sz="0" w:space="0" w:color="auto"/>
            <w:left w:val="none" w:sz="0" w:space="0" w:color="auto"/>
            <w:bottom w:val="none" w:sz="0" w:space="0" w:color="auto"/>
            <w:right w:val="none" w:sz="0" w:space="0" w:color="auto"/>
          </w:divBdr>
          <w:divsChild>
            <w:div w:id="609436820">
              <w:marLeft w:val="0"/>
              <w:marRight w:val="0"/>
              <w:marTop w:val="0"/>
              <w:marBottom w:val="0"/>
              <w:divBdr>
                <w:top w:val="none" w:sz="0" w:space="0" w:color="auto"/>
                <w:left w:val="none" w:sz="0" w:space="0" w:color="auto"/>
                <w:bottom w:val="none" w:sz="0" w:space="0" w:color="auto"/>
                <w:right w:val="none" w:sz="0" w:space="0" w:color="auto"/>
              </w:divBdr>
              <w:divsChild>
                <w:div w:id="1283926950">
                  <w:marLeft w:val="0"/>
                  <w:marRight w:val="0"/>
                  <w:marTop w:val="0"/>
                  <w:marBottom w:val="0"/>
                  <w:divBdr>
                    <w:top w:val="none" w:sz="0" w:space="0" w:color="auto"/>
                    <w:left w:val="none" w:sz="0" w:space="0" w:color="auto"/>
                    <w:bottom w:val="none" w:sz="0" w:space="0" w:color="auto"/>
                    <w:right w:val="none" w:sz="0" w:space="0" w:color="auto"/>
                  </w:divBdr>
                  <w:divsChild>
                    <w:div w:id="1869487361">
                      <w:marLeft w:val="0"/>
                      <w:marRight w:val="0"/>
                      <w:marTop w:val="0"/>
                      <w:marBottom w:val="0"/>
                      <w:divBdr>
                        <w:top w:val="none" w:sz="0" w:space="0" w:color="auto"/>
                        <w:left w:val="none" w:sz="0" w:space="0" w:color="auto"/>
                        <w:bottom w:val="none" w:sz="0" w:space="0" w:color="auto"/>
                        <w:right w:val="none" w:sz="0" w:space="0" w:color="auto"/>
                      </w:divBdr>
                      <w:divsChild>
                        <w:div w:id="1218976666">
                          <w:marLeft w:val="0"/>
                          <w:marRight w:val="0"/>
                          <w:marTop w:val="0"/>
                          <w:marBottom w:val="0"/>
                          <w:divBdr>
                            <w:top w:val="none" w:sz="0" w:space="0" w:color="auto"/>
                            <w:left w:val="none" w:sz="0" w:space="0" w:color="auto"/>
                            <w:bottom w:val="none" w:sz="0" w:space="0" w:color="auto"/>
                            <w:right w:val="none" w:sz="0" w:space="0" w:color="auto"/>
                          </w:divBdr>
                          <w:divsChild>
                            <w:div w:id="106849783">
                              <w:marLeft w:val="0"/>
                              <w:marRight w:val="0"/>
                              <w:marTop w:val="0"/>
                              <w:marBottom w:val="0"/>
                              <w:divBdr>
                                <w:top w:val="none" w:sz="0" w:space="0" w:color="auto"/>
                                <w:left w:val="none" w:sz="0" w:space="0" w:color="auto"/>
                                <w:bottom w:val="none" w:sz="0" w:space="0" w:color="auto"/>
                                <w:right w:val="none" w:sz="0" w:space="0" w:color="auto"/>
                              </w:divBdr>
                              <w:divsChild>
                                <w:div w:id="630408440">
                                  <w:marLeft w:val="0"/>
                                  <w:marRight w:val="0"/>
                                  <w:marTop w:val="0"/>
                                  <w:marBottom w:val="0"/>
                                  <w:divBdr>
                                    <w:top w:val="none" w:sz="0" w:space="0" w:color="auto"/>
                                    <w:left w:val="none" w:sz="0" w:space="0" w:color="auto"/>
                                    <w:bottom w:val="none" w:sz="0" w:space="0" w:color="auto"/>
                                    <w:right w:val="none" w:sz="0" w:space="0" w:color="auto"/>
                                  </w:divBdr>
                                  <w:divsChild>
                                    <w:div w:id="201807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6903365">
      <w:bodyDiv w:val="1"/>
      <w:marLeft w:val="0"/>
      <w:marRight w:val="0"/>
      <w:marTop w:val="0"/>
      <w:marBottom w:val="0"/>
      <w:divBdr>
        <w:top w:val="none" w:sz="0" w:space="0" w:color="auto"/>
        <w:left w:val="none" w:sz="0" w:space="0" w:color="auto"/>
        <w:bottom w:val="none" w:sz="0" w:space="0" w:color="auto"/>
        <w:right w:val="none" w:sz="0" w:space="0" w:color="auto"/>
      </w:divBdr>
    </w:div>
    <w:div w:id="1136294999">
      <w:bodyDiv w:val="1"/>
      <w:marLeft w:val="0"/>
      <w:marRight w:val="0"/>
      <w:marTop w:val="0"/>
      <w:marBottom w:val="0"/>
      <w:divBdr>
        <w:top w:val="none" w:sz="0" w:space="0" w:color="auto"/>
        <w:left w:val="none" w:sz="0" w:space="0" w:color="auto"/>
        <w:bottom w:val="none" w:sz="0" w:space="0" w:color="auto"/>
        <w:right w:val="none" w:sz="0" w:space="0" w:color="auto"/>
      </w:divBdr>
    </w:div>
    <w:div w:id="1227842997">
      <w:bodyDiv w:val="1"/>
      <w:marLeft w:val="0"/>
      <w:marRight w:val="0"/>
      <w:marTop w:val="0"/>
      <w:marBottom w:val="0"/>
      <w:divBdr>
        <w:top w:val="none" w:sz="0" w:space="0" w:color="auto"/>
        <w:left w:val="none" w:sz="0" w:space="0" w:color="auto"/>
        <w:bottom w:val="none" w:sz="0" w:space="0" w:color="auto"/>
        <w:right w:val="none" w:sz="0" w:space="0" w:color="auto"/>
      </w:divBdr>
      <w:divsChild>
        <w:div w:id="771900599">
          <w:marLeft w:val="0"/>
          <w:marRight w:val="0"/>
          <w:marTop w:val="0"/>
          <w:marBottom w:val="0"/>
          <w:divBdr>
            <w:top w:val="none" w:sz="0" w:space="0" w:color="auto"/>
            <w:left w:val="none" w:sz="0" w:space="0" w:color="auto"/>
            <w:bottom w:val="none" w:sz="0" w:space="0" w:color="auto"/>
            <w:right w:val="none" w:sz="0" w:space="0" w:color="auto"/>
          </w:divBdr>
          <w:divsChild>
            <w:div w:id="1996255054">
              <w:marLeft w:val="0"/>
              <w:marRight w:val="0"/>
              <w:marTop w:val="0"/>
              <w:marBottom w:val="0"/>
              <w:divBdr>
                <w:top w:val="none" w:sz="0" w:space="0" w:color="auto"/>
                <w:left w:val="none" w:sz="0" w:space="0" w:color="auto"/>
                <w:bottom w:val="none" w:sz="0" w:space="0" w:color="auto"/>
                <w:right w:val="none" w:sz="0" w:space="0" w:color="auto"/>
              </w:divBdr>
              <w:divsChild>
                <w:div w:id="535773382">
                  <w:marLeft w:val="0"/>
                  <w:marRight w:val="0"/>
                  <w:marTop w:val="0"/>
                  <w:marBottom w:val="0"/>
                  <w:divBdr>
                    <w:top w:val="none" w:sz="0" w:space="0" w:color="auto"/>
                    <w:left w:val="none" w:sz="0" w:space="0" w:color="auto"/>
                    <w:bottom w:val="none" w:sz="0" w:space="0" w:color="auto"/>
                    <w:right w:val="none" w:sz="0" w:space="0" w:color="auto"/>
                  </w:divBdr>
                  <w:divsChild>
                    <w:div w:id="117144659">
                      <w:marLeft w:val="0"/>
                      <w:marRight w:val="0"/>
                      <w:marTop w:val="0"/>
                      <w:marBottom w:val="0"/>
                      <w:divBdr>
                        <w:top w:val="none" w:sz="0" w:space="0" w:color="auto"/>
                        <w:left w:val="none" w:sz="0" w:space="0" w:color="auto"/>
                        <w:bottom w:val="none" w:sz="0" w:space="0" w:color="auto"/>
                        <w:right w:val="none" w:sz="0" w:space="0" w:color="auto"/>
                      </w:divBdr>
                      <w:divsChild>
                        <w:div w:id="281159132">
                          <w:marLeft w:val="0"/>
                          <w:marRight w:val="0"/>
                          <w:marTop w:val="0"/>
                          <w:marBottom w:val="0"/>
                          <w:divBdr>
                            <w:top w:val="none" w:sz="0" w:space="0" w:color="auto"/>
                            <w:left w:val="none" w:sz="0" w:space="0" w:color="auto"/>
                            <w:bottom w:val="none" w:sz="0" w:space="0" w:color="auto"/>
                            <w:right w:val="none" w:sz="0" w:space="0" w:color="auto"/>
                          </w:divBdr>
                          <w:divsChild>
                            <w:div w:id="1993439905">
                              <w:marLeft w:val="0"/>
                              <w:marRight w:val="0"/>
                              <w:marTop w:val="0"/>
                              <w:marBottom w:val="0"/>
                              <w:divBdr>
                                <w:top w:val="none" w:sz="0" w:space="0" w:color="auto"/>
                                <w:left w:val="none" w:sz="0" w:space="0" w:color="auto"/>
                                <w:bottom w:val="none" w:sz="0" w:space="0" w:color="auto"/>
                                <w:right w:val="none" w:sz="0" w:space="0" w:color="auto"/>
                              </w:divBdr>
                              <w:divsChild>
                                <w:div w:id="987856491">
                                  <w:marLeft w:val="0"/>
                                  <w:marRight w:val="0"/>
                                  <w:marTop w:val="0"/>
                                  <w:marBottom w:val="0"/>
                                  <w:divBdr>
                                    <w:top w:val="none" w:sz="0" w:space="0" w:color="auto"/>
                                    <w:left w:val="none" w:sz="0" w:space="0" w:color="auto"/>
                                    <w:bottom w:val="none" w:sz="0" w:space="0" w:color="auto"/>
                                    <w:right w:val="none" w:sz="0" w:space="0" w:color="auto"/>
                                  </w:divBdr>
                                  <w:divsChild>
                                    <w:div w:id="45383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824682">
      <w:bodyDiv w:val="1"/>
      <w:marLeft w:val="0"/>
      <w:marRight w:val="0"/>
      <w:marTop w:val="0"/>
      <w:marBottom w:val="0"/>
      <w:divBdr>
        <w:top w:val="none" w:sz="0" w:space="0" w:color="auto"/>
        <w:left w:val="none" w:sz="0" w:space="0" w:color="auto"/>
        <w:bottom w:val="none" w:sz="0" w:space="0" w:color="auto"/>
        <w:right w:val="none" w:sz="0" w:space="0" w:color="auto"/>
      </w:divBdr>
    </w:div>
    <w:div w:id="1718620403">
      <w:bodyDiv w:val="1"/>
      <w:marLeft w:val="0"/>
      <w:marRight w:val="0"/>
      <w:marTop w:val="0"/>
      <w:marBottom w:val="0"/>
      <w:divBdr>
        <w:top w:val="none" w:sz="0" w:space="0" w:color="auto"/>
        <w:left w:val="none" w:sz="0" w:space="0" w:color="auto"/>
        <w:bottom w:val="none" w:sz="0" w:space="0" w:color="auto"/>
        <w:right w:val="none" w:sz="0" w:space="0" w:color="auto"/>
      </w:divBdr>
      <w:divsChild>
        <w:div w:id="373358991">
          <w:marLeft w:val="0"/>
          <w:marRight w:val="0"/>
          <w:marTop w:val="0"/>
          <w:marBottom w:val="0"/>
          <w:divBdr>
            <w:top w:val="none" w:sz="0" w:space="0" w:color="auto"/>
            <w:left w:val="none" w:sz="0" w:space="0" w:color="auto"/>
            <w:bottom w:val="none" w:sz="0" w:space="0" w:color="auto"/>
            <w:right w:val="none" w:sz="0" w:space="0" w:color="auto"/>
          </w:divBdr>
          <w:divsChild>
            <w:div w:id="555698482">
              <w:marLeft w:val="0"/>
              <w:marRight w:val="0"/>
              <w:marTop w:val="0"/>
              <w:marBottom w:val="0"/>
              <w:divBdr>
                <w:top w:val="none" w:sz="0" w:space="0" w:color="auto"/>
                <w:left w:val="none" w:sz="0" w:space="0" w:color="auto"/>
                <w:bottom w:val="none" w:sz="0" w:space="0" w:color="auto"/>
                <w:right w:val="none" w:sz="0" w:space="0" w:color="auto"/>
              </w:divBdr>
              <w:divsChild>
                <w:div w:id="2007437741">
                  <w:marLeft w:val="0"/>
                  <w:marRight w:val="0"/>
                  <w:marTop w:val="0"/>
                  <w:marBottom w:val="0"/>
                  <w:divBdr>
                    <w:top w:val="none" w:sz="0" w:space="0" w:color="auto"/>
                    <w:left w:val="none" w:sz="0" w:space="0" w:color="auto"/>
                    <w:bottom w:val="none" w:sz="0" w:space="0" w:color="auto"/>
                    <w:right w:val="none" w:sz="0" w:space="0" w:color="auto"/>
                  </w:divBdr>
                  <w:divsChild>
                    <w:div w:id="307898931">
                      <w:marLeft w:val="0"/>
                      <w:marRight w:val="0"/>
                      <w:marTop w:val="0"/>
                      <w:marBottom w:val="0"/>
                      <w:divBdr>
                        <w:top w:val="none" w:sz="0" w:space="0" w:color="auto"/>
                        <w:left w:val="none" w:sz="0" w:space="0" w:color="auto"/>
                        <w:bottom w:val="none" w:sz="0" w:space="0" w:color="auto"/>
                        <w:right w:val="none" w:sz="0" w:space="0" w:color="auto"/>
                      </w:divBdr>
                      <w:divsChild>
                        <w:div w:id="1114903173">
                          <w:marLeft w:val="0"/>
                          <w:marRight w:val="0"/>
                          <w:marTop w:val="0"/>
                          <w:marBottom w:val="0"/>
                          <w:divBdr>
                            <w:top w:val="none" w:sz="0" w:space="0" w:color="auto"/>
                            <w:left w:val="none" w:sz="0" w:space="0" w:color="auto"/>
                            <w:bottom w:val="none" w:sz="0" w:space="0" w:color="auto"/>
                            <w:right w:val="none" w:sz="0" w:space="0" w:color="auto"/>
                          </w:divBdr>
                          <w:divsChild>
                            <w:div w:id="122577895">
                              <w:marLeft w:val="0"/>
                              <w:marRight w:val="0"/>
                              <w:marTop w:val="0"/>
                              <w:marBottom w:val="0"/>
                              <w:divBdr>
                                <w:top w:val="none" w:sz="0" w:space="0" w:color="auto"/>
                                <w:left w:val="none" w:sz="0" w:space="0" w:color="auto"/>
                                <w:bottom w:val="none" w:sz="0" w:space="0" w:color="auto"/>
                                <w:right w:val="none" w:sz="0" w:space="0" w:color="auto"/>
                              </w:divBdr>
                              <w:divsChild>
                                <w:div w:id="752042806">
                                  <w:marLeft w:val="0"/>
                                  <w:marRight w:val="0"/>
                                  <w:marTop w:val="0"/>
                                  <w:marBottom w:val="0"/>
                                  <w:divBdr>
                                    <w:top w:val="none" w:sz="0" w:space="0" w:color="auto"/>
                                    <w:left w:val="none" w:sz="0" w:space="0" w:color="auto"/>
                                    <w:bottom w:val="none" w:sz="0" w:space="0" w:color="auto"/>
                                    <w:right w:val="none" w:sz="0" w:space="0" w:color="auto"/>
                                  </w:divBdr>
                                  <w:divsChild>
                                    <w:div w:id="211690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6489082">
      <w:bodyDiv w:val="1"/>
      <w:marLeft w:val="0"/>
      <w:marRight w:val="0"/>
      <w:marTop w:val="0"/>
      <w:marBottom w:val="0"/>
      <w:divBdr>
        <w:top w:val="none" w:sz="0" w:space="0" w:color="auto"/>
        <w:left w:val="none" w:sz="0" w:space="0" w:color="auto"/>
        <w:bottom w:val="none" w:sz="0" w:space="0" w:color="auto"/>
        <w:right w:val="none" w:sz="0" w:space="0" w:color="auto"/>
      </w:divBdr>
    </w:div>
    <w:div w:id="2004700020">
      <w:bodyDiv w:val="1"/>
      <w:marLeft w:val="0"/>
      <w:marRight w:val="0"/>
      <w:marTop w:val="0"/>
      <w:marBottom w:val="0"/>
      <w:divBdr>
        <w:top w:val="none" w:sz="0" w:space="0" w:color="auto"/>
        <w:left w:val="none" w:sz="0" w:space="0" w:color="auto"/>
        <w:bottom w:val="none" w:sz="0" w:space="0" w:color="auto"/>
        <w:right w:val="none" w:sz="0" w:space="0" w:color="auto"/>
      </w:divBdr>
      <w:divsChild>
        <w:div w:id="965547823">
          <w:marLeft w:val="0"/>
          <w:marRight w:val="0"/>
          <w:marTop w:val="0"/>
          <w:marBottom w:val="0"/>
          <w:divBdr>
            <w:top w:val="none" w:sz="0" w:space="0" w:color="auto"/>
            <w:left w:val="none" w:sz="0" w:space="0" w:color="auto"/>
            <w:bottom w:val="none" w:sz="0" w:space="0" w:color="auto"/>
            <w:right w:val="none" w:sz="0" w:space="0" w:color="auto"/>
          </w:divBdr>
          <w:divsChild>
            <w:div w:id="751590221">
              <w:marLeft w:val="0"/>
              <w:marRight w:val="0"/>
              <w:marTop w:val="0"/>
              <w:marBottom w:val="0"/>
              <w:divBdr>
                <w:top w:val="none" w:sz="0" w:space="0" w:color="auto"/>
                <w:left w:val="none" w:sz="0" w:space="0" w:color="auto"/>
                <w:bottom w:val="none" w:sz="0" w:space="0" w:color="auto"/>
                <w:right w:val="none" w:sz="0" w:space="0" w:color="auto"/>
              </w:divBdr>
              <w:divsChild>
                <w:div w:id="891116475">
                  <w:marLeft w:val="0"/>
                  <w:marRight w:val="0"/>
                  <w:marTop w:val="0"/>
                  <w:marBottom w:val="0"/>
                  <w:divBdr>
                    <w:top w:val="none" w:sz="0" w:space="0" w:color="auto"/>
                    <w:left w:val="none" w:sz="0" w:space="0" w:color="auto"/>
                    <w:bottom w:val="none" w:sz="0" w:space="0" w:color="auto"/>
                    <w:right w:val="none" w:sz="0" w:space="0" w:color="auto"/>
                  </w:divBdr>
                  <w:divsChild>
                    <w:div w:id="2048486452">
                      <w:marLeft w:val="0"/>
                      <w:marRight w:val="0"/>
                      <w:marTop w:val="0"/>
                      <w:marBottom w:val="0"/>
                      <w:divBdr>
                        <w:top w:val="none" w:sz="0" w:space="0" w:color="auto"/>
                        <w:left w:val="none" w:sz="0" w:space="0" w:color="auto"/>
                        <w:bottom w:val="none" w:sz="0" w:space="0" w:color="auto"/>
                        <w:right w:val="none" w:sz="0" w:space="0" w:color="auto"/>
                      </w:divBdr>
                      <w:divsChild>
                        <w:div w:id="925040870">
                          <w:marLeft w:val="0"/>
                          <w:marRight w:val="0"/>
                          <w:marTop w:val="0"/>
                          <w:marBottom w:val="0"/>
                          <w:divBdr>
                            <w:top w:val="none" w:sz="0" w:space="0" w:color="auto"/>
                            <w:left w:val="none" w:sz="0" w:space="0" w:color="auto"/>
                            <w:bottom w:val="none" w:sz="0" w:space="0" w:color="auto"/>
                            <w:right w:val="none" w:sz="0" w:space="0" w:color="auto"/>
                          </w:divBdr>
                          <w:divsChild>
                            <w:div w:id="913591162">
                              <w:marLeft w:val="0"/>
                              <w:marRight w:val="0"/>
                              <w:marTop w:val="0"/>
                              <w:marBottom w:val="0"/>
                              <w:divBdr>
                                <w:top w:val="none" w:sz="0" w:space="0" w:color="auto"/>
                                <w:left w:val="none" w:sz="0" w:space="0" w:color="auto"/>
                                <w:bottom w:val="none" w:sz="0" w:space="0" w:color="auto"/>
                                <w:right w:val="none" w:sz="0" w:space="0" w:color="auto"/>
                              </w:divBdr>
                              <w:divsChild>
                                <w:div w:id="2056158001">
                                  <w:marLeft w:val="0"/>
                                  <w:marRight w:val="0"/>
                                  <w:marTop w:val="0"/>
                                  <w:marBottom w:val="0"/>
                                  <w:divBdr>
                                    <w:top w:val="none" w:sz="0" w:space="0" w:color="auto"/>
                                    <w:left w:val="none" w:sz="0" w:space="0" w:color="auto"/>
                                    <w:bottom w:val="none" w:sz="0" w:space="0" w:color="auto"/>
                                    <w:right w:val="none" w:sz="0" w:space="0" w:color="auto"/>
                                  </w:divBdr>
                                  <w:divsChild>
                                    <w:div w:id="24742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91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6</Pages>
  <Words>2653</Words>
  <Characters>15127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 Selimov</dc:creator>
  <cp:keywords/>
  <dc:description/>
  <cp:lastModifiedBy>User</cp:lastModifiedBy>
  <cp:revision>99</cp:revision>
  <dcterms:created xsi:type="dcterms:W3CDTF">2026-07-21T22:43:00Z</dcterms:created>
  <dcterms:modified xsi:type="dcterms:W3CDTF">2026-08-04T14:59:00Z</dcterms:modified>
</cp:coreProperties>
</file>