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3"/>
        <w:bidi w:val="0"/>
        <w:spacing w:lineRule="auto" w:line="360" w:before="0" w:after="113"/>
        <w:ind w:hanging="0"/>
        <w:jc w:val="center"/>
        <w:rPr>
          <w:rFonts w:ascii="Liberation Serif" w:hAnsi="Liberation Serif"/>
          <w:b w:val="false"/>
          <w:bCs w:val="false"/>
          <w:i/>
          <w:iCs/>
          <w:sz w:val="24"/>
          <w:szCs w:val="24"/>
        </w:rPr>
      </w:pPr>
      <w:r>
        <w:rPr>
          <w:b w:val="false"/>
          <w:bCs w:val="false"/>
          <w:i/>
          <w:iCs/>
          <w:sz w:val="24"/>
          <w:szCs w:val="24"/>
        </w:rPr>
        <w:t>Газета «Ар-Рая»</w:t>
      </w:r>
    </w:p>
    <w:p>
      <w:pPr>
        <w:pStyle w:val="Heading3"/>
        <w:bidi w:val="0"/>
        <w:spacing w:lineRule="auto" w:line="360" w:before="0" w:after="113"/>
        <w:ind w:hanging="0"/>
        <w:jc w:val="center"/>
        <w:rPr>
          <w:rFonts w:ascii="Liberation Serif" w:hAnsi="Liberation Serif"/>
          <w:sz w:val="24"/>
          <w:szCs w:val="24"/>
        </w:rPr>
      </w:pPr>
      <w:r>
        <w:rPr>
          <w:sz w:val="24"/>
          <w:szCs w:val="24"/>
        </w:rPr>
        <w:t>Западный берег на грани взрыва!</w:t>
      </w:r>
    </w:p>
    <w:p>
      <w:pPr>
        <w:pStyle w:val="BodyText"/>
        <w:bidi w:val="0"/>
        <w:spacing w:lineRule="auto" w:line="360" w:before="0" w:after="113"/>
        <w:ind w:firstLine="567"/>
        <w:jc w:val="both"/>
        <w:rPr>
          <w:rFonts w:ascii="Liberation Serif" w:hAnsi="Liberation Serif"/>
          <w:sz w:val="24"/>
          <w:szCs w:val="24"/>
        </w:rPr>
      </w:pPr>
      <w:r>
        <w:rPr>
          <w:sz w:val="24"/>
          <w:szCs w:val="24"/>
        </w:rPr>
        <w:t>Рейды на города и деревни, обыски домов, аресты, уничтожение имущества, введение комендантского часа, блокпосты и перекрытие дорог, конфискация земель, нападения поселенцев, кража скота, поджоги и уничтожение сельскохозяйственных угодий, убийства, избиения и жестокие расправы над теми, кто пытается противостоять поселенцам и защищать своих близких, своё имущество и свою жизнь, судебные решения и законы Кнессета, узаконивающие снос домов и захват земель, разрушение жилищ и изгнание жителей… Таковы ежедневные реалии Западного берега. Более того, нередко несколько таких событий происходят в одночасье!</w:t>
      </w:r>
    </w:p>
    <w:p>
      <w:pPr>
        <w:pStyle w:val="BodyText"/>
        <w:bidi w:val="0"/>
        <w:spacing w:lineRule="auto" w:line="360" w:before="0" w:after="113"/>
        <w:ind w:firstLine="567"/>
        <w:jc w:val="both"/>
        <w:rPr>
          <w:rFonts w:ascii="Liberation Serif" w:hAnsi="Liberation Serif"/>
          <w:sz w:val="24"/>
          <w:szCs w:val="24"/>
        </w:rPr>
      </w:pPr>
      <w:r>
        <w:rPr>
          <w:sz w:val="24"/>
          <w:szCs w:val="24"/>
        </w:rPr>
        <w:t>Тот, кто внимательно следит за происходящим, ясно видит, что все эти события являются практическим воплощением политического курса еврейского образования. Уже ни для кого не является секретом тот вектор, которого придерживаются власти этого образования и его националистические и религиозно-националистические партии в отношении Западного берега.</w:t>
      </w:r>
    </w:p>
    <w:p>
      <w:pPr>
        <w:pStyle w:val="BodyText"/>
        <w:bidi w:val="0"/>
        <w:spacing w:lineRule="auto" w:line="360" w:before="0" w:after="113"/>
        <w:ind w:firstLine="567"/>
        <w:jc w:val="both"/>
        <w:rPr>
          <w:rFonts w:ascii="Liberation Serif" w:hAnsi="Liberation Serif"/>
          <w:sz w:val="24"/>
          <w:szCs w:val="24"/>
        </w:rPr>
      </w:pPr>
      <w:r>
        <w:rPr>
          <w:sz w:val="24"/>
          <w:szCs w:val="24"/>
        </w:rPr>
        <w:t>Заявления их лидеров, прежде всего Бен-Гвира и Смотрича, звучат открыто, недвусмысленно и прямо. Они делаются и реализуются под прикрытием праворадикальной коалиции во главе с Нетаньяху, который в своих встречах с Трампом и западными лидерами говорит о Ливане, Сирии, Иране и Турции, словно давая понять, что вопрос Западного берега не относится к сфере внешней политики и не обсуждается на уровне премьер-министра, а передан группе окружающих его министров, жаждущих крови и одержимых идеей изгнания палестинского народа.</w:t>
      </w:r>
    </w:p>
    <w:p>
      <w:pPr>
        <w:pStyle w:val="BodyText"/>
        <w:bidi w:val="0"/>
        <w:spacing w:lineRule="auto" w:line="360" w:before="0" w:after="113"/>
        <w:ind w:firstLine="567"/>
        <w:jc w:val="both"/>
        <w:rPr>
          <w:rFonts w:ascii="Liberation Serif" w:hAnsi="Liberation Serif"/>
          <w:sz w:val="24"/>
          <w:szCs w:val="24"/>
        </w:rPr>
      </w:pPr>
      <w:r>
        <w:rPr>
          <w:sz w:val="24"/>
          <w:szCs w:val="24"/>
        </w:rPr>
        <w:t>В результате последовательной политики еврейского образования и правящей сегодня коалиции Западный берег превратился в разбросанные анклавы, изолированные районы, к которым невозможно добраться, сельскохозяйственные угодья, урожай с которых запрещено собирать, и дома, находящиеся под угрозой сноса. Многие из них уже превратились в груды разва</w:t>
      </w:r>
      <w:r>
        <w:rPr>
          <w:b w:val="false"/>
          <w:bCs w:val="false"/>
          <w:sz w:val="24"/>
          <w:szCs w:val="24"/>
        </w:rPr>
        <w:t>лин, смешанных с домашним имуществом, которое их владельцы не успели спасти.</w:t>
      </w:r>
    </w:p>
    <w:p>
      <w:pPr>
        <w:pStyle w:val="BodyText"/>
        <w:bidi w:val="0"/>
        <w:spacing w:lineRule="auto" w:line="360" w:before="0" w:after="113"/>
        <w:ind w:firstLine="567"/>
        <w:jc w:val="both"/>
        <w:rPr/>
      </w:pPr>
      <w:r>
        <w:rPr>
          <w:b w:val="false"/>
          <w:bCs w:val="false"/>
          <w:sz w:val="24"/>
          <w:szCs w:val="24"/>
        </w:rPr>
        <w:t xml:space="preserve">Западный берег, который по условиям злополучных соглашений в Осло составлял </w:t>
      </w:r>
      <w:r>
        <w:rPr>
          <w:rStyle w:val="Strong"/>
          <w:b w:val="false"/>
          <w:bCs w:val="false"/>
          <w:sz w:val="24"/>
          <w:szCs w:val="24"/>
        </w:rPr>
        <w:t>22 %</w:t>
      </w:r>
      <w:r>
        <w:rPr>
          <w:b w:val="false"/>
          <w:bCs w:val="false"/>
          <w:sz w:val="24"/>
          <w:szCs w:val="24"/>
        </w:rPr>
        <w:t xml:space="preserve"> Благословенной земли, согласно новым законам и нормативным актам, принятым в еврейском образовании, сократился до менее чем </w:t>
      </w:r>
      <w:r>
        <w:rPr>
          <w:rStyle w:val="Strong"/>
          <w:b w:val="false"/>
          <w:bCs w:val="false"/>
          <w:sz w:val="24"/>
          <w:szCs w:val="24"/>
        </w:rPr>
        <w:t>9 %</w:t>
      </w:r>
      <w:r>
        <w:rPr>
          <w:b w:val="false"/>
          <w:bCs w:val="false"/>
          <w:sz w:val="24"/>
          <w:szCs w:val="24"/>
        </w:rPr>
        <w:t xml:space="preserve">. Более того, снос домов и конфискация земель распространились даже на так называемые зоны </w:t>
      </w:r>
      <w:r>
        <w:rPr>
          <w:rStyle w:val="Strong"/>
          <w:b w:val="false"/>
          <w:bCs w:val="false"/>
          <w:sz w:val="24"/>
          <w:szCs w:val="24"/>
        </w:rPr>
        <w:t>«А»</w:t>
      </w:r>
      <w:r>
        <w:rPr>
          <w:b w:val="false"/>
          <w:bCs w:val="false"/>
          <w:sz w:val="24"/>
          <w:szCs w:val="24"/>
        </w:rPr>
        <w:t xml:space="preserve"> и </w:t>
      </w:r>
      <w:r>
        <w:rPr>
          <w:rStyle w:val="Strong"/>
          <w:b w:val="false"/>
          <w:bCs w:val="false"/>
          <w:sz w:val="24"/>
          <w:szCs w:val="24"/>
        </w:rPr>
        <w:t>«Б»</w:t>
      </w:r>
      <w:r>
        <w:rPr>
          <w:b w:val="false"/>
          <w:bCs w:val="false"/>
          <w:sz w:val="24"/>
          <w:szCs w:val="24"/>
        </w:rPr>
        <w:t>, которые, как</w:t>
      </w:r>
      <w:r>
        <w:rPr>
          <w:sz w:val="24"/>
          <w:szCs w:val="24"/>
        </w:rPr>
        <w:t xml:space="preserve"> </w:t>
      </w:r>
      <w:r>
        <w:rPr>
          <w:b w:val="false"/>
          <w:bCs w:val="false"/>
          <w:sz w:val="24"/>
          <w:szCs w:val="24"/>
        </w:rPr>
        <w:t xml:space="preserve">предполагается, входят в оставшиеся </w:t>
      </w:r>
      <w:r>
        <w:rPr>
          <w:rStyle w:val="Strong"/>
          <w:b w:val="false"/>
          <w:bCs w:val="false"/>
          <w:sz w:val="24"/>
          <w:szCs w:val="24"/>
        </w:rPr>
        <w:t>9 %</w:t>
      </w:r>
      <w:r>
        <w:rPr>
          <w:b w:val="false"/>
          <w:bCs w:val="false"/>
          <w:sz w:val="24"/>
          <w:szCs w:val="24"/>
        </w:rPr>
        <w:t>, находящиеся под управлением Палестинской администрации.</w:t>
      </w:r>
    </w:p>
    <w:p>
      <w:pPr>
        <w:pStyle w:val="BodyText"/>
        <w:bidi w:val="0"/>
        <w:spacing w:lineRule="auto" w:line="360" w:before="0" w:after="113"/>
        <w:ind w:firstLine="567"/>
        <w:jc w:val="both"/>
        <w:rPr>
          <w:rFonts w:ascii="Liberation Serif" w:hAnsi="Liberation Serif"/>
          <w:sz w:val="24"/>
          <w:szCs w:val="24"/>
        </w:rPr>
      </w:pPr>
      <w:r>
        <w:rPr>
          <w:b w:val="false"/>
          <w:bCs w:val="false"/>
          <w:sz w:val="24"/>
          <w:szCs w:val="24"/>
        </w:rPr>
        <w:t>Опасность, нависшая над Западным берегом, вполне реальна. Он никогда не был на периферии политики еврейского образования, а всегда оставался одним из её центральных вопросов. Ранее, во времена партии «Авода»</w:t>
      </w:r>
      <w:r>
        <w:rPr>
          <w:sz w:val="24"/>
          <w:szCs w:val="24"/>
        </w:rPr>
        <w:t>, руководившей образованием с момента его создания и на протяжении десятилетий определявшей его политику, Западный берег рассматривался как жизненно важная стратегическая глубина, от которой нельзя было отказаться. Именно поэтому все лидеры еврейского образования, принадлежавшие к этому политическому лагерю — от Бен-Гуриона до Рабина и Переса, — препятствовали любым проектам, которые могли бы вывести Западный берег из-под контроля их образования, включая проект создания двух государств.</w:t>
      </w:r>
    </w:p>
    <w:p>
      <w:pPr>
        <w:pStyle w:val="BodyText"/>
        <w:bidi w:val="0"/>
        <w:spacing w:lineRule="auto" w:line="360" w:before="0" w:after="113"/>
        <w:ind w:firstLine="567"/>
        <w:jc w:val="both"/>
        <w:rPr/>
      </w:pPr>
      <w:r>
        <w:rPr>
          <w:sz w:val="24"/>
          <w:szCs w:val="24"/>
        </w:rPr>
        <w:t>Для правых националистических и светских партий Западный берег также является неотъемлемой частью еврейского образования, от которой нельзя отказаться. А для религиозно-националистических и основанных на Торе партий это священная земля, на которой, по их убеждению, находятся важнейшие святыни и города, обладающие особым религиозным значением, преж</w:t>
      </w:r>
      <w:r>
        <w:rPr>
          <w:b w:val="false"/>
          <w:bCs w:val="false"/>
          <w:sz w:val="24"/>
          <w:szCs w:val="24"/>
        </w:rPr>
        <w:t xml:space="preserve">де всего Иерусалим, Хеврон, Наблус и Иерихон. Более того, в их представлении эти города имеют большее значение, чем Хайфа, Яффа или Акко. Некоторые из них даже считают, что создание государства не будет завершено до тех пор, пока не будет установлен полный контроль над Западным берегом, который они называют Иудеей и Самарией, имея в виду территории, занятые в </w:t>
      </w:r>
      <w:r>
        <w:rPr>
          <w:rStyle w:val="Strong"/>
          <w:b w:val="false"/>
          <w:bCs w:val="false"/>
          <w:sz w:val="24"/>
          <w:szCs w:val="24"/>
        </w:rPr>
        <w:t>1967 году</w:t>
      </w:r>
      <w:r>
        <w:rPr>
          <w:b w:val="false"/>
          <w:bCs w:val="false"/>
          <w:sz w:val="24"/>
          <w:szCs w:val="24"/>
        </w:rPr>
        <w:t>.</w:t>
      </w:r>
    </w:p>
    <w:p>
      <w:pPr>
        <w:pStyle w:val="BodyText"/>
        <w:bidi w:val="0"/>
        <w:spacing w:lineRule="auto" w:line="360" w:before="0" w:after="113"/>
        <w:ind w:firstLine="567"/>
        <w:jc w:val="both"/>
        <w:rPr>
          <w:rFonts w:ascii="Liberation Serif" w:hAnsi="Liberation Serif"/>
          <w:sz w:val="24"/>
          <w:szCs w:val="24"/>
        </w:rPr>
      </w:pPr>
      <w:r>
        <w:rPr>
          <w:sz w:val="24"/>
          <w:szCs w:val="24"/>
        </w:rPr>
        <w:t>До недавнего времени масштаб этой угрозы сдерживался давлением со стороны США, а также политическими, экономическими и оборонными «красными линиями», которые во многих случаях ограничивали политику и планы еврейского образования. Эти факторы влияли на его политические расчёты и позиции различных партий, вынуждая их взаимно сдерживать друг друга, когда речь заходила о Западном береге и реализации крупных проектов на его территории. Вместо этого предпочтение отдавалось политике постепенной поселенческой раковой экспансии — поэтапному созданию новых реалий на местах с использованием политических и военных событий в регионе, изменений в мировой обстановке, а также американских выборов и их результатов.</w:t>
      </w:r>
    </w:p>
    <w:p>
      <w:pPr>
        <w:pStyle w:val="BodyText"/>
        <w:bidi w:val="0"/>
        <w:spacing w:lineRule="auto" w:line="360" w:before="0" w:after="113"/>
        <w:ind w:firstLine="567"/>
        <w:jc w:val="both"/>
        <w:rPr/>
      </w:pPr>
      <w:r>
        <w:rPr>
          <w:b w:val="false"/>
          <w:bCs w:val="false"/>
          <w:sz w:val="24"/>
          <w:szCs w:val="24"/>
        </w:rPr>
        <w:t xml:space="preserve">Однако с приходом к власти националистических и религиозно-националистических партий в еврейском образовании, а также на фоне крупных событий, последовавших после </w:t>
      </w:r>
      <w:r>
        <w:rPr>
          <w:rStyle w:val="Strong"/>
          <w:b w:val="false"/>
          <w:bCs w:val="false"/>
          <w:sz w:val="24"/>
          <w:szCs w:val="24"/>
        </w:rPr>
        <w:t>7 октября 2023 года</w:t>
      </w:r>
      <w:r>
        <w:rPr>
          <w:b w:val="false"/>
          <w:bCs w:val="false"/>
          <w:sz w:val="24"/>
          <w:szCs w:val="24"/>
        </w:rPr>
        <w:t xml:space="preserve">, опасность многократно возросла. Давление на евреев практически исчезло, влияние прежних «красных линий» </w:t>
      </w:r>
      <w:r>
        <w:rPr>
          <w:sz w:val="24"/>
          <w:szCs w:val="24"/>
        </w:rPr>
        <w:t>значительно ослабло, и угроза стала как никогда близкой, а положение — чрезвычайно опасным.</w:t>
      </w:r>
    </w:p>
    <w:p>
      <w:pPr>
        <w:pStyle w:val="BodyText"/>
        <w:bidi w:val="0"/>
        <w:spacing w:lineRule="auto" w:line="360" w:before="0" w:after="113"/>
        <w:ind w:firstLine="567"/>
        <w:jc w:val="both"/>
        <w:rPr>
          <w:rFonts w:ascii="Liberation Serif" w:hAnsi="Liberation Serif"/>
          <w:sz w:val="24"/>
          <w:szCs w:val="24"/>
        </w:rPr>
      </w:pPr>
      <w:r>
        <w:rPr>
          <w:sz w:val="24"/>
          <w:szCs w:val="24"/>
        </w:rPr>
        <w:t>Пока Палестинская администрация на протяжении многих лет занимается обнищанием населения и ведёт Западный берег к экономическому, медицинскому, образовательному и нравственному упадку, ещё больше ухудшая и без того тяжёлое положение людей, еврейское образование, со своей стороны, сосредоточилось на переселении на Западный берег тысяч новых поселенцев. Десятки тысяч из них прошли подготовку по обращению с оружием и были вооружены десятками тысяч автоматических винтовок. Одновременно ведётся преступная идеологическая кампания, призывающая к убийству арабов, их изгнанию и избавлению от них. Параллельно осуществляется практическая реализация этих идей посредством локальных сценариев насилия в деревнях в районах Рамаллы, Хеврона, Наблуса и других местах.</w:t>
      </w:r>
    </w:p>
    <w:p>
      <w:pPr>
        <w:pStyle w:val="BodyText"/>
        <w:bidi w:val="0"/>
        <w:spacing w:lineRule="auto" w:line="360" w:before="0" w:after="113"/>
        <w:ind w:firstLine="567"/>
        <w:jc w:val="both"/>
        <w:rPr/>
      </w:pPr>
      <w:r>
        <w:rPr>
          <w:sz w:val="24"/>
          <w:szCs w:val="24"/>
        </w:rPr>
        <w:t>При этом всё активнее ведётся работа по созданию армии поселенцев, которая будет не мене</w:t>
      </w:r>
      <w:r>
        <w:rPr>
          <w:b w:val="false"/>
          <w:bCs w:val="false"/>
          <w:sz w:val="24"/>
          <w:szCs w:val="24"/>
        </w:rPr>
        <w:t xml:space="preserve">е жестокой, чем официальная армия, а скорее даже превзойдёт её в этом. Эта армия является подобием организаций «Хагана» и «Иргун», совершавших массовые убийства в </w:t>
      </w:r>
      <w:r>
        <w:rPr>
          <w:rStyle w:val="Strong"/>
          <w:b w:val="false"/>
          <w:bCs w:val="false"/>
          <w:sz w:val="24"/>
          <w:szCs w:val="24"/>
        </w:rPr>
        <w:t>1948 году</w:t>
      </w:r>
      <w:r>
        <w:rPr>
          <w:b w:val="false"/>
          <w:bCs w:val="false"/>
          <w:sz w:val="24"/>
          <w:szCs w:val="24"/>
        </w:rPr>
        <w:t>, с нетерпением ждущая момента повторить те кровавые сцены.</w:t>
      </w:r>
    </w:p>
    <w:p>
      <w:pPr>
        <w:pStyle w:val="BodyText"/>
        <w:bidi w:val="0"/>
        <w:spacing w:lineRule="auto" w:line="360" w:before="0" w:after="113"/>
        <w:ind w:firstLine="567"/>
        <w:jc w:val="both"/>
        <w:rPr>
          <w:rFonts w:ascii="Liberation Serif" w:hAnsi="Liberation Serif"/>
          <w:sz w:val="24"/>
          <w:szCs w:val="24"/>
        </w:rPr>
      </w:pPr>
      <w:r>
        <w:rPr>
          <w:sz w:val="24"/>
          <w:szCs w:val="24"/>
        </w:rPr>
        <w:t>И вот теперь партии, курирующие армию поселенцев и необходимые Нетаньяху для формирования правительства в случае проведения следующих выборов, превратили вопрос Западного берега в главный инструмент привлечения голосов своих избирателей, жаждущих насилия. Они ожидают, что после выборов Нетаньяху обратится к ним для создания правящей коалиции. Именно тогда они намерены положить на его стол свои ключевые проекты, среди которых — аннексия Западного берега, массовое изгнание палестинского населения и окончательное прекращение любых политических и информационных разговоров о проекте двух государств, который и так уже фактически нежизнеспособен.</w:t>
      </w:r>
    </w:p>
    <w:p>
      <w:pPr>
        <w:pStyle w:val="BodyText"/>
        <w:bidi w:val="0"/>
        <w:spacing w:lineRule="auto" w:line="360" w:before="0" w:after="113"/>
        <w:ind w:firstLine="567"/>
        <w:jc w:val="both"/>
        <w:rPr>
          <w:rFonts w:ascii="Liberation Serif" w:hAnsi="Liberation Serif"/>
          <w:sz w:val="24"/>
          <w:szCs w:val="24"/>
        </w:rPr>
      </w:pPr>
      <w:r>
        <w:rPr>
          <w:sz w:val="24"/>
          <w:szCs w:val="24"/>
        </w:rPr>
        <w:t>Нетаньяху давно мечтал о реализации этих планов. Однако его стремления сталкивались с рядом препятствий: внутри страны — с так называемой демографической проблемой и административным бременем управления тремя миллионами мусульман; на региональном уровне — с арабскими договорённостями, основанными на концепции двух государств; а на международном уровне — с американским вето, не допускавшим подобных шагов.</w:t>
      </w:r>
    </w:p>
    <w:p>
      <w:pPr>
        <w:pStyle w:val="BodyText"/>
        <w:bidi w:val="0"/>
        <w:spacing w:lineRule="auto" w:line="360" w:before="0" w:after="113"/>
        <w:ind w:firstLine="567"/>
        <w:jc w:val="both"/>
        <w:rPr>
          <w:rFonts w:ascii="Liberation Serif" w:hAnsi="Liberation Serif"/>
          <w:sz w:val="24"/>
          <w:szCs w:val="24"/>
        </w:rPr>
      </w:pPr>
      <w:r>
        <w:rPr>
          <w:sz w:val="24"/>
          <w:szCs w:val="24"/>
        </w:rPr>
        <w:t>Теперь же этот надменный политик стал гораздо смелее говорить о будущем Западного берега, о том, каким он должен стать, и о судьбе его жителей.</w:t>
      </w:r>
    </w:p>
    <w:p>
      <w:pPr>
        <w:pStyle w:val="BodyText"/>
        <w:bidi w:val="0"/>
        <w:spacing w:lineRule="auto" w:line="360" w:before="0" w:after="113"/>
        <w:ind w:firstLine="567"/>
        <w:jc w:val="both"/>
        <w:rPr>
          <w:rFonts w:ascii="Liberation Serif" w:hAnsi="Liberation Serif"/>
          <w:sz w:val="24"/>
          <w:szCs w:val="24"/>
        </w:rPr>
      </w:pPr>
      <w:r>
        <w:rPr>
          <w:sz w:val="24"/>
          <w:szCs w:val="24"/>
        </w:rPr>
        <w:t>Для жителей Западного берега время стремительно иссякает. Те, кто сумел избежать «добровольного переселения», которое преступное еврейское образование осуществляет при содействии зависимой Палестинской администрации и под руководством её коррумпированных представителей, теперь оказались под угрозой насильственного изгнания — либо в пределах самого Западного берега, либо за его пределы — руками армии еврейского образования и поселенцев.</w:t>
      </w:r>
    </w:p>
    <w:p>
      <w:pPr>
        <w:pStyle w:val="BodyText"/>
        <w:bidi w:val="0"/>
        <w:spacing w:lineRule="auto" w:line="360" w:before="0" w:after="113"/>
        <w:ind w:firstLine="567"/>
        <w:jc w:val="both"/>
        <w:rPr>
          <w:rFonts w:ascii="Liberation Serif" w:hAnsi="Liberation Serif"/>
          <w:sz w:val="24"/>
          <w:szCs w:val="24"/>
        </w:rPr>
      </w:pPr>
      <w:r>
        <w:rPr>
          <w:sz w:val="24"/>
          <w:szCs w:val="24"/>
        </w:rPr>
        <w:t>Любые надежды на противодействие со стороны правящих режимов мусульманских стран являются пустыми иллюзиями. Не менее опасно полагаться на американское вето, политические расчёты, интересы государств и их проекты, особенно в условиях происходящих сегодня перемен. А надежда на результаты выборов в еврейское образовании не что иное, как безумие.</w:t>
      </w:r>
    </w:p>
    <w:p>
      <w:pPr>
        <w:pStyle w:val="BodyText"/>
        <w:bidi w:val="0"/>
        <w:spacing w:lineRule="auto" w:line="360" w:before="0" w:after="113"/>
        <w:ind w:firstLine="567"/>
        <w:jc w:val="both"/>
        <w:rPr>
          <w:rFonts w:ascii="Liberation Serif" w:hAnsi="Liberation Serif"/>
          <w:sz w:val="24"/>
          <w:szCs w:val="24"/>
        </w:rPr>
      </w:pPr>
      <w:r>
        <w:rPr>
          <w:sz w:val="24"/>
          <w:szCs w:val="24"/>
        </w:rPr>
        <w:t>Политические, военные и общественные деятели мусульманских стран должны осознать эту реальность, особенно в государствах, окружающих Палестину: Египте, Сирии, Иордании и Ливане. Если прежде говорили, что угроза, нависшая над Западным берегом, является предвестником опасности для этих стран, то теперь уже сама ситуация в этих странах лишь усиливает опасность, нависшую над Западным берегом. Особенно после того, как около миллиона человек были вынуждены покинуть юг Ливана, а Дамаску были озвучены жёсткие угрозы, сопровождавшиеся рейдами на деревни в южной Сирии.</w:t>
      </w:r>
    </w:p>
    <w:p>
      <w:pPr>
        <w:pStyle w:val="BodyText"/>
        <w:bidi w:val="0"/>
        <w:spacing w:lineRule="auto" w:line="360" w:before="0" w:after="113"/>
        <w:ind w:firstLine="567"/>
        <w:jc w:val="both"/>
        <w:rPr>
          <w:rFonts w:ascii="Liberation Serif" w:hAnsi="Liberation Serif"/>
          <w:sz w:val="24"/>
          <w:szCs w:val="24"/>
        </w:rPr>
      </w:pPr>
      <w:r>
        <w:rPr>
          <w:sz w:val="24"/>
          <w:szCs w:val="24"/>
        </w:rPr>
        <w:t>Политические деятели должны присоединиться к любой политической активности, ведущей к военным действиям, которые изменят расстановку сил и ход событий. Военные обязаны незамедлительно предпринять шаги для изменения сложившейся ситуации, а восстание должно стать лозунгом нынешнего этапа. Гражданское население, в свою очередь, должно поддержать таких политиков и оказать давление на военных, чтобы спасти своих братьев на Западном берегу и во всей Палестине, а также защитить самих себя и свои страны.</w:t>
      </w:r>
    </w:p>
    <w:p>
      <w:pPr>
        <w:pStyle w:val="BodyText"/>
        <w:bidi w:val="0"/>
        <w:spacing w:lineRule="auto" w:line="360" w:before="0" w:after="113"/>
        <w:ind w:firstLine="567"/>
        <w:jc w:val="both"/>
        <w:rPr/>
      </w:pPr>
      <w:r>
        <w:rPr>
          <w:rStyle w:val="Strong"/>
          <w:sz w:val="24"/>
          <w:szCs w:val="24"/>
        </w:rPr>
        <w:t>Мумин Абдуллах</w:t>
      </w:r>
    </w:p>
    <w:p>
      <w:pPr>
        <w:pStyle w:val="BodyText"/>
        <w:bidi w:val="0"/>
        <w:spacing w:lineRule="auto" w:line="360" w:before="0" w:after="113"/>
        <w:ind w:firstLine="567"/>
        <w:jc w:val="both"/>
        <w:rPr/>
      </w:pPr>
      <w:r>
        <w:rPr>
          <w:rStyle w:val="Strong"/>
          <w:sz w:val="24"/>
          <w:szCs w:val="24"/>
        </w:rPr>
        <w:t>05.08.2026</w:t>
      </w:r>
    </w:p>
    <w:sectPr>
      <w:type w:val="nextPage"/>
      <w:pgSz w:w="11906" w:h="16838"/>
      <w:pgMar w:left="1134" w:right="1134" w:gutter="0" w:header="0" w:top="1134"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swiss"/>
    <w:pitch w:val="variable"/>
  </w:font>
  <w:font w:name="Liberation Sans">
    <w:altName w:val="Arial"/>
    <w:charset w:val="01" w:characterSet="utf-8"/>
    <w:family w:val="roman"/>
    <w:pitch w:val="variable"/>
  </w:font>
</w:fonts>
</file>

<file path=word/settings.xml><?xml version="1.0" encoding="utf-8"?>
<w:settings xmlns:w="http://schemas.openxmlformats.org/wordprocessingml/2006/main">
  <w:zoom w:percent="190"/>
  <w:defaultTabStop w:val="709"/>
  <w:autoHyphenation w:val="true"/>
  <w:hyphenationZone w:val="360"/>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Noto Sans Devanagari"/>
        <w:kern w:val="2"/>
        <w:sz w:val="24"/>
        <w:szCs w:val="24"/>
        <w:lang w:val="ru-RU" w:eastAsia="zh-CN" w:bidi="hi-IN"/>
      </w:rPr>
    </w:rPrDefault>
    <w:pPrDefault>
      <w:pPr>
        <w:suppressAutoHyphens w:val="true"/>
      </w:pPr>
    </w:pPrDefault>
  </w:docDefaults>
  <w:style w:type="paragraph" w:styleId="Normal">
    <w:name w:val="Normal"/>
    <w:qFormat/>
    <w:pPr>
      <w:widowControl/>
      <w:suppressAutoHyphens w:val="true"/>
      <w:bidi w:val="0"/>
      <w:spacing w:before="0" w:after="0"/>
      <w:jc w:val="start"/>
    </w:pPr>
    <w:rPr>
      <w:rFonts w:ascii="Liberation Serif" w:hAnsi="Liberation Serif" w:eastAsia="Noto Serif CJK SC" w:cs="Noto Sans Devanagari"/>
      <w:color w:val="auto"/>
      <w:kern w:val="2"/>
      <w:sz w:val="24"/>
      <w:szCs w:val="24"/>
      <w:lang w:val="ru-RU" w:eastAsia="zh-CN" w:bidi="hi-IN"/>
    </w:rPr>
  </w:style>
  <w:style w:type="paragraph" w:styleId="Heading3">
    <w:name w:val="heading 3"/>
    <w:basedOn w:val="user"/>
    <w:next w:val="BodyText"/>
    <w:qFormat/>
    <w:pPr>
      <w:spacing w:before="140" w:after="120"/>
      <w:outlineLvl w:val="2"/>
    </w:pPr>
    <w:rPr>
      <w:rFonts w:ascii="Liberation Serif" w:hAnsi="Liberation Serif" w:eastAsia="Noto Serif CJK SC" w:cs="Noto Sans Devanagari"/>
      <w:b/>
      <w:bCs/>
      <w:sz w:val="28"/>
      <w:szCs w:val="28"/>
    </w:rPr>
  </w:style>
  <w:style w:type="character" w:styleId="Strong">
    <w:name w:val="Strong"/>
    <w:qFormat/>
    <w:rPr>
      <w:b/>
      <w:bCs/>
    </w:rPr>
  </w:style>
  <w:style w:type="paragraph" w:styleId="Style13">
    <w:name w:val="Заголовок"/>
    <w:basedOn w:val="Normal"/>
    <w:next w:val="BodyText"/>
    <w:qFormat/>
    <w:pPr>
      <w:keepNext w:val="true"/>
      <w:spacing w:before="240" w:after="120"/>
    </w:pPr>
    <w:rPr>
      <w:rFonts w:ascii="Liberation Sans" w:hAnsi="Liberation Sans" w:eastAsia="Noto Sans CJK SC" w:cs="Noto Sans Arabic U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Style14">
    <w:name w:val="Указатель"/>
    <w:basedOn w:val="Normal"/>
    <w:qFormat/>
    <w:pPr>
      <w:suppressLineNumbers/>
    </w:pPr>
    <w:rPr>
      <w:rFonts w:cs="Noto Sans Arabic UI"/>
    </w:rPr>
  </w:style>
  <w:style w:type="paragraph" w:styleId="user">
    <w:name w:val="Заголовок (user)"/>
    <w:basedOn w:val="Normal"/>
    <w:next w:val="BodyText"/>
    <w:qFormat/>
    <w:pPr>
      <w:keepNext w:val="true"/>
      <w:spacing w:before="240" w:after="120"/>
    </w:pPr>
    <w:rPr>
      <w:rFonts w:ascii="Liberation Sans" w:hAnsi="Liberation Sans" w:eastAsia="Noto Sans CJK SC" w:cs="Noto Sans Devanagari"/>
      <w:sz w:val="28"/>
      <w:szCs w:val="28"/>
    </w:rPr>
  </w:style>
  <w:style w:type="paragraph" w:styleId="user1">
    <w:name w:val="Указатель (user)"/>
    <w:basedOn w:val="Normal"/>
    <w:qFormat/>
    <w:pPr>
      <w:suppressLineNumbers/>
    </w:pPr>
    <w:rPr>
      <w:rFonts w:cs="Noto Sans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177</TotalTime>
  <Application>LibreOffice/26.2.4.2$Linux_X86_64 LibreOffice_project/0229ac93fcf0d7cbc6376066c6f35021cef002dc</Application>
  <AppVersion>15.0000</AppVersion>
  <Pages>4</Pages>
  <Words>1190</Words>
  <Characters>7834</Characters>
  <CharactersWithSpaces>9012</CharactersWithSpaces>
  <Paragraphs>22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2026-08-05T08:42:02Z</dcterms:created>
  <dc:creator/>
  <dc:description/>
  <dc:language>ru-RU</dc:language>
  <cp:lastModifiedBy/>
  <dcterms:modified xsi:type="dcterms:W3CDTF">2026-08-11T19:15:05Z</dcterms:modified>
  <cp:revision>13</cp:revision>
  <dc:subject/>
  <dc:title/>
</cp:coreProperties>
</file>

<file path=docProps/custom.xml><?xml version="1.0" encoding="utf-8"?>
<Properties xmlns="http://schemas.openxmlformats.org/officeDocument/2006/custom-properties" xmlns:vt="http://schemas.openxmlformats.org/officeDocument/2006/docPropsVTypes"/>
</file>