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الأسباب البنيوية للانهيار المالي العالمي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ليست الأزمات المالية العالمية أحداثاً طارئة تنشأ من فراغ، ولا مجرد اضطرابات عابرة في الأسواق، بل هي حصيلة تراكمات طويلة من الاختلالات البنيوية التي تنخر في أساس النظام المالي والاقتصادي العالمي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فعندما تبنى الثروة على الديون أكثر مما تبنى على الإنتاج، وتتحول الأسواق إلى ميادين للمضاربة بدل الاستثمار الحقيقي، وينفصل المال عن الاقتصاد المنتج، يصبح الانهيار نتيجة طبيعية لا يتوقف وقوعها إلا على عامل الزمن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لقد شهد العالم خلال العقود الأخيرة سلسلة من الأزمات المالية كشفت هشاشة النظام المالي الدولي، وأظهرت أن المعالجات التي اتُّبعت لم تعالج جذور الخلل، وإنما أجلت انفجاره ووسعت نطاقه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فكل أزمة كانت تُواجَه بمزيد من التوسع في الائتمان، وضخ السيولة، وتعميق الاعتماد على الأدوات المالية، حتى أصبحت بنية النظام نفسه تحمل في داخلها أسباب عدم الاستقرار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هنا، فإن الأزمات التي يشهدها العالم اليوم ليست وليدة أحداث استثنائية أو أخطاء عابرة، وإنما هي نتيجة اختلالات هيكلية تراكمت عبر عقود، حتى غدت جزءاً من طبيعة النظام المالي ذاته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وهذه الاختلالات هي التي تجعل الأزمات تتكرر بصورة دورية، وإن اختلفت أسبابها المباشرة أو توقيت حدوثها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أولاً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التضخم غير المسبوق في الديون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يعد تضخم الديون من أخطر التحديات التي تواجه الاقتصاد العالمي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فلم تعد الديون تقتصر على الحكومات، بل امتدت إلى الشركات والأفراد والمؤسسات المالية، حتى أصبحت تشكل عبئاً متزايداً على الاقتصاد العالمي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أدى استمرار انخفاض أسعار الربا لسنوات طويلة، إلى جانب التوسع الكبير في الاقتراض، إلى تضخم غير مسبوق في حجم الديون، دون أن يواكب ذلك نمو حقيقي في الإنتاج أو في الاقتصاد الحقيقي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وعندما تصبح خدمة الدين أكثر صعوبة، تلجأ الدول إلى الاقتراض لسداد ديون سابقة، فتدخل في حلقة مفرغة من الاستدانة يصعب الخروج منها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ثانياً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التوسع في إصدار النقود</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منذ التخلي عن قاعدة الذهب، أصبحت البنوك المركزية قادرة على إصدار كميات هائلة من النقود دون ارتباط مباشر بالإنتاج أو بالاحتياطيات الذهبية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اتسع استخدام هذه السياسة بعد الأزمة المالية العالمية عام </w:t>
      </w:r>
      <w:r>
        <w:rPr>
          <w:rFonts w:cs="Scheherazade" w:ascii="Noto Naskh Arabic" w:hAnsi="Noto Naskh Arabic"/>
          <w:color w:val="000000"/>
          <w:sz w:val="32"/>
          <w:szCs w:val="32"/>
        </w:rPr>
        <w:t>2008</w:t>
      </w:r>
      <w:r>
        <w:rPr>
          <w:rFonts w:ascii="Noto Naskh Arabic" w:hAnsi="Noto Naskh Arabic" w:cs="Scheherazade"/>
          <w:color w:val="000000"/>
          <w:sz w:val="32"/>
          <w:szCs w:val="32"/>
          <w:rtl w:val="true"/>
        </w:rPr>
        <w:t xml:space="preserve">، ثم بصورة أكبر خلال جائحة كورونا، حيث ضُخت تريليونات الدولارات في الأسواق فيما عرف بسياسة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التيسير الكمي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ورغم أن هذه الإجراءات أسهمت في تأجيل الانهيار على المدى القصير، فإنها أدت إلى ارتفاع معدلات التضخم، وتكوين فقاعات مالية، وإضعاف القوة الشرائية للعملات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ثالثاً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تضخم الاقتصاد المالي على حساب الاقتصاد الحقيقي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أصبح الجزء الأكبر من حركة رؤوس الأموال العالمية يدور داخل الأسواق المالية، بدل أن يتجه نحو الاستثمار المنتج</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فقد توسعت المضاربات في الأسهم والسندات والعقود المستقبلية والمشتقات المالية، حتى أصبحت قيمة التعاملات المالية تفوق بأضعاف قيمة السلع والخدمات التي ينتجها الاقتصاد الحقيقي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وعندما ينفصل المال عن الإنتاج، تصبح الأسواق أكثر عرضة للتقلبات الحادة والانهيارات المفاجئة، لأن الأسعار لم تعد تعكس القيمة الحقيقية للأصول، بل أصبحت تعكس توقعات المستثمرين وموجات المضاربة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رابعاً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هشاشة النظام المصرفي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يقوم النظام المصرفي الحديث على مبدأ الاحتياطي الجزئي، حيث تحتفظ البنوك بجزء محدود من أموال المودعين، بينما تقرض الجزء الأكبر منها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ويعمل هذا النظام بصورة طبيعية ما دامت الثقة قائمة، لكنه يصبح شديد الهشاشة عند اهتزازها؛ إذ يكفي أن يتجه عدد كبير من المودعين إلى سحب أموالهم في وقت واحد حتى تعجز بعض المصارف عن الوفاء بالتزاماتها، وهو ما شهدته الأسواق في أكثر من أزمة مصرفية خلال السنوات الأخيرة، والقادم أسوأ</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خامساً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العولمة المفرطة وترابط الاقتصادات</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أسهمت العولمة في توسيع التجارة والاستثمار، لكنها في المقابل جعلت الاقتصادات مترابطة بصورة غير مسبوقة، بحيث أصبحت أي أزمة محلية قادرة على الانتقال بسرعة إلى مختلف أنحاء العالم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فاضطراب أحد المراكز المالية الكبرى، أو تعطل سلاسل الإمداد، أو اندلاع نزاع جيوسياسي، كفيل بإحداث اضطرابات واسعة في الأسواق العالمية، كما حدث خلال جائحة كورونا، وأزمة الطاقة، والحروب الإقليمية وكما يحدث اليوم من اضطرابات تعصف في الأسواق بشكل غير مسبوق</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سادساً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تسييس النظام المالي العالمي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لم يعد النظام المالي العالمي مجرد وسيلة لتنظيم التجارة والاستثمار، بل تحول تدريجياً إلى أداة من أدوات النفوذ السياسي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فقد استُخدمت العقوبات الاقتصادية، وتجميد الأصول، والقيود على التحويلات المالية، ومنع بعض الدول من استخدام أنظمة الدفع الدولية، ما دفع عدداً متزايداً من الدول إلى البحث عن بدائل تقلل اعتمادها على النظام المالي الذي تهيمن عليه أمريكا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أدى ذلك إلى تراجع الثقة في حيادية النظام المالي العالمي، وتسارع الجهود الرامية إلى إنشاء بدائل في مجالات المدفوعات والتجارة والاحتياطيات النقدية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سابعاً</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اتساع الفجوة بين الاقتصاد الحقيقي والاقتصاد المالي</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من أبرز مظاهر الاختلال البنيوي أن الثروة المالية العالمية نمت بوتيرة أسرع بكثير من نمو الإنتاج الحقيقي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ففي الوقت الذي تعاني فيه اقتصادات كثيرة من تباطؤ النمو، وارتفاع معدلات البطالة، وتراجع الإنتاجية، واصلت أسعار الأصول المالية ارتفاعها بفعل السياسات النقدية التوسعية، الأمر الذي أدى إلى تركز الثروة في أيدي فئات محدودة، واتساع الفجوة الاقتصادية والمجتمعية، بما يزيد من هشاشة النظام ويضعف قدرته على الاستمرار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حتمية انهيار النظام المالي العالمي لا شك فيها، وما يجري في هذه الأيام يؤكد أن العالم يقترب من مرحلة مفصلية قد يذوق فيها الجميع مرارة انهيار نظام بُني على أسس غير مستدامة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الحل الحقيقي يكمن في نظام اقتصادي يحقق السعادة والرفاهية للبشرية، بعيداً عن الأزمات والانهيارات والتضخم والركود التي هي من إفرازات النظام الرأسمالي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كما أن النظام الإسلامي، بوصفه مبدأً متكاملاً، يحقق متطلبات البشرية؛ لأن أحكامه صادرة من خالق الإنسان العالم بما يصلحه، وقد جاءت تلك الأحكام لمنع الغش والربا والاحتكار، وسائر أسباب الفساد الاقتصادي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الحل الحقيقي هو تطبيق الإسلام، وذلك لا يتحقق إلا بإقامة دولة الإسلام التي غيبت منذ عام </w:t>
      </w:r>
      <w:r>
        <w:rPr>
          <w:rFonts w:cs="Scheherazade" w:ascii="Noto Naskh Arabic" w:hAnsi="Noto Naskh Arabic"/>
          <w:color w:val="000000"/>
          <w:sz w:val="32"/>
          <w:szCs w:val="32"/>
        </w:rPr>
        <w:t>1924</w:t>
      </w:r>
      <w:r>
        <w:rPr>
          <w:rFonts w:ascii="Noto Naskh Arabic" w:hAnsi="Noto Naskh Arabic" w:cs="Scheherazade"/>
          <w:color w:val="000000"/>
          <w:sz w:val="32"/>
          <w:szCs w:val="32"/>
          <w:rtl w:val="true"/>
        </w:rPr>
        <w:t>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ونسأل الله أن تكون عودتها قريبة، وتعود كما كانت في عهد رسول الله ﷺ، بنصر من الله، وبجهود العاملين لإقامتها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يا أهل الإسلام، إن الحل بين أيديكم، فلا تجعلوه حبيس الكتب، بل انقلوه إلى واقع الحياة بإقامة دولة الخلافة الراشدة على منهاج النبوة، إن شاء الله، كما بشر بها رسول الله ﷺ</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ولنعد كما كنا خير أمة أخرجت للناس، فقد وعد الله المؤمنين بالنصر إذا التزموا أحكامه واتبعوا رسوله،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وَلَقَدْ أَرْسَلْنَا مِنْ قَبْلِكَ رُسُلاً إِلَىٰ قَوْمِهِمْ فَجَاءُوهُمْ بِالْبَيِّنَاتِ فَانْتَقَمْنَا مِنَ الَّذِينَ أَجْرَمُوا وَكَانَ حَقاً عَلَيْنَا نَصْرُ الْمُؤْمِنِينَ</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نبيل عبد الكريم</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4</Pages>
  <Words>928</Words>
  <Characters>4764</Characters>
  <CharactersWithSpaces>5668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2026-07-29T08:49:35Z</dcterms:created>
  <dc:creator/>
  <dc:description/>
  <dc:language>ru-RU</dc:language>
  <cp:lastModifiedBy/>
  <dcterms:modified xsi:type="dcterms:W3CDTF">2026-08-02T10:15:07Z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