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0" w:after="113"/>
        <w:ind w:hanging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1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Война в Судане и роль Америки в ней 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Многие жители Судана до сих пор не понимают, какую роль на самом деле играет Америка в этой войне. Одни просто не знают истинной природы американской политики, другие сознательно скрывают факты — по тому же принципу, о котором в своё время говорил Черчилль. Показательно и то, что всякий раз, когда очередной американский чиновник делает заявление, политические силы, выступающие против военных, сразу же спешат выразить ему поддержку и одобрение.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Так в чём же на самом деле заключается роль Америки в Суданской войне?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Сегодня как обе воюющие стороны, так и различные политические силы исходят из того, что решение может прийти только от Соединённых Штатов. Америку при этом представляют как посредника, который якобы не имеет отношения к самой войне.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Есть и те, кто утверждают, что конфликт в Судане — это исключительно борьба за власть между двумя генералами, аль-Бурханом и Хамидти, не имеющая отношения к международному соперничеству. Поэтому основное внимание они сосредотачивают на вопросе о том, кто первым открыл огонь, тогда как любые разговоры о причастности крупных держав, прежде всего Америки или Великобритании, объявляют не более чем конспирологией. Именно здесь появляется целая свора тех, кто распространяет ложь, чтобы скрыть действительный масштаб американского вмешательства в войну в Судане. В ход идут вводящие в заблуждение формулировки, оправдания и всевозможные объяснения, призванные увести внимание от сути происходящего. Поэтому особенно важно искать скрываемые детали именно во время войны, когда истину стараются спрятать особенно тщательно. Черчилль, занимавший пост премьер-министра Великобритании, однажды на встрече с Рузвельтом и Сталиным, где обсуждались война и будущее Германии, откровенно сказал: </w:t>
      </w:r>
      <w:r>
        <w:rPr>
          <w:rFonts w:cs="Liberation Serif"/>
          <w:i/>
          <w:iCs/>
          <w:sz w:val="24"/>
          <w:szCs w:val="24"/>
        </w:rPr>
        <w:t>«Во время войны истина настолько драгоценна, что её приходится окружать целой кучей лжи».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Так действительно ли Америка является нейтральным и дружественным государством, способным выступать беспристрастным посредником, или же подобная картина лишь призвана скрыть её истинную сущность колониальной державы и противника Ислама и мусульман?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b w:val="false"/>
          <w:bCs w:val="false"/>
          <w:sz w:val="24"/>
          <w:szCs w:val="24"/>
        </w:rPr>
        <w:t>Разве не Америка развязала войну в Южном Судане, держа под своим контролем этот вопрос и управляя противостоянием между своими агентами на севере и юге, пока в итоге не добилась отделения Южного Судана через Найвашское соглашение?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Нынешняя война между суданской армией и Силами быстрого реагирования также была спровоцирована Америкой. Именно она управляет ходом боевых действий и процессами заключения перемирий, стремясь перенести политическую борьбу внутри Судана на новую, заранее очерченную ею площадку, резко меняя сам характер борьбы, с целью вытеснения британских и европейских агентов из этого противостояния и сосредоточить управление всеми его сторонами в собственных руках.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Что касается того, каким образом Америка способствовала началу войны, то портал «Arabi Post» 19 апреля 2023 года со ссылкой на американскую газету The New York Times опубликовал сведения о первых часах столкновений 15 апреля 2023 год</w:t>
      </w:r>
      <w:r>
        <w:rPr>
          <w:rFonts w:cs="Liberation Serif"/>
          <w:i w:val="false"/>
          <w:iCs w:val="false"/>
          <w:sz w:val="24"/>
          <w:szCs w:val="24"/>
        </w:rPr>
        <w:t xml:space="preserve">а. В публикации говорилось, что </w:t>
      </w:r>
      <w:r>
        <w:rPr>
          <w:rFonts w:cs="Liberation Serif"/>
          <w:i/>
          <w:iCs/>
          <w:sz w:val="24"/>
          <w:szCs w:val="24"/>
        </w:rPr>
        <w:t>«вечером в пятницу, 14 апреля, между аль-Бурханом и Хамидти прошли переговоры в присутствии иностранных посланников; в ходе встречи были даны обещания и достигнуты определённые уступки, после чего оба участника вместе поужинали в доме одного из высокопоставленных военных»</w:t>
      </w:r>
      <w:r>
        <w:rPr>
          <w:rFonts w:cs="Liberation Serif"/>
          <w:i w:val="false"/>
          <w:iCs w:val="false"/>
          <w:sz w:val="24"/>
          <w:szCs w:val="24"/>
        </w:rPr>
        <w:t>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i w:val="false"/>
          <w:iCs w:val="false"/>
          <w:sz w:val="24"/>
          <w:szCs w:val="24"/>
        </w:rPr>
        <w:t>А у</w:t>
      </w:r>
      <w:r>
        <w:rPr>
          <w:rFonts w:cs="Liberation Serif"/>
          <w:sz w:val="24"/>
          <w:szCs w:val="24"/>
        </w:rPr>
        <w:t>же утром в воскресенье президент США Байден объявил об эвакуации американских дипломатов из Судана. С самого первого дня войны и до настоящего времени американские представители — от Блинкена до Булоса — неизменно повторяют, что этот конфликт не может завершиться военным путём. И это неудивительно, ведь именно они разожгли эту войну и продолжают управлять ею ходом.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После этого Вашингтон взял под контроль и мирный трек: началась череда перемирий, переговорных раундов и создание новых переговорных площадок. Первой стала Джиддинская платформа, созданная вскоре после начала войны, чтобы сосредоточить в американских руках процесс урегулирования и не допустить активного вмешательства европейских держав и связанных с ними сил в эти процессы. Начиная с переговоров в Джидде и далее в рамках «четвёрки» и «пятёрки», центральной темой всех этих форматов оставалось гуманитарное перемирие.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b w:val="false"/>
          <w:bCs w:val="false"/>
          <w:sz w:val="24"/>
          <w:szCs w:val="24"/>
        </w:rPr>
        <w:t>Предлагаемые Америкой перемирия под предлогом доставки гуманитарной помощи фактически направлены на то, чтобы закрепить за Силами быстрого реагирования статус самостоятельной стороны конфликта и легитимизировать их в таком положении. Эт</w:t>
      </w:r>
      <w:r>
        <w:rPr>
          <w:rFonts w:cs="Liberation Serif"/>
          <w:sz w:val="24"/>
          <w:szCs w:val="24"/>
        </w:rPr>
        <w:t xml:space="preserve">о же видно и из последней инициативы Булоса от 20 июня 2026 года. В нём говорится о </w:t>
      </w:r>
      <w:r>
        <w:rPr>
          <w:rFonts w:cs="Liberation Serif"/>
          <w:i/>
          <w:iCs/>
          <w:sz w:val="24"/>
          <w:szCs w:val="24"/>
        </w:rPr>
        <w:t>«мерах безопасности, включая шаги по отводу и передислокации сил».</w:t>
      </w:r>
      <w:r>
        <w:rPr>
          <w:rFonts w:cs="Liberation Serif"/>
          <w:sz w:val="24"/>
          <w:szCs w:val="24"/>
        </w:rPr>
        <w:t xml:space="preserve"> Такая формулировка фактически исходит из сохранения и дальнейшего существования Сил быстрого реагирования и избегает какого-либо разговора об их роспуске. Более того, призыв к их передислокации косвенно предполагает, что эти силы должны продолжить существование как организованная структура. При этом эта инициатива ставит их на один уровень с армией, несмотря на то что именно Силы быстрого реагирования обвиняются в стремлении к расчленению Судана.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Американская инициатива также предусматривает </w:t>
      </w:r>
      <w:r>
        <w:rPr>
          <w:rFonts w:cs="Liberation Serif"/>
          <w:i/>
          <w:iCs/>
          <w:sz w:val="24"/>
          <w:szCs w:val="24"/>
        </w:rPr>
        <w:t>«ограниченный отвод войск»</w:t>
      </w:r>
      <w:r>
        <w:rPr>
          <w:rFonts w:cs="Liberation Serif"/>
          <w:sz w:val="24"/>
          <w:szCs w:val="24"/>
        </w:rPr>
        <w:t xml:space="preserve"> под предлогом облегчения доставки гуманитарной помощи, защиты гражданского населения и создания условий для возвращения перемещённых лиц. Но и здесь речь идёт не о прекращении существования Сил быстрого реагирования, а лишь о регулировании их присутствия и передислокации. То же подтверждает и призыв к </w:t>
      </w:r>
      <w:r>
        <w:rPr>
          <w:rFonts w:cs="Liberation Serif"/>
          <w:i/>
          <w:iCs/>
          <w:sz w:val="24"/>
          <w:szCs w:val="24"/>
        </w:rPr>
        <w:t xml:space="preserve">«немедленному всеобъемлющему гуманитарному перемирию по всей стране сроком на 90 дней», </w:t>
      </w:r>
      <w:r>
        <w:rPr>
          <w:rFonts w:cs="Liberation Serif"/>
          <w:i w:val="false"/>
          <w:iCs w:val="false"/>
          <w:sz w:val="24"/>
          <w:szCs w:val="24"/>
        </w:rPr>
        <w:t xml:space="preserve">что фактически закрепляет легитимность присутствия и контроля Сил быстрого реагирования на занятых ими территориях. </w:t>
      </w:r>
      <w:r>
        <w:rPr>
          <w:rFonts w:cs="Liberation Serif"/>
          <w:sz w:val="24"/>
          <w:szCs w:val="24"/>
        </w:rPr>
        <w:t>Особенно показательным является то, что Массад Булос, заявлявший, что поддерживает постоянный контакт с обеими сторонами конфликта, представил американскую инициативу 20 июня в Каире. При этом как нынешний план прекращения огня, так и предыдущие инициативы в действительности служат американскому курсу на отделение Дарфура от Судана. Иными словами, все планы, выдвинутые Соединёнными Штатами до настоящего времени, преследуют две основные цели: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Первая:</w:t>
      </w:r>
      <w:r>
        <w:rPr>
          <w:rFonts w:cs="Liberation Serif"/>
          <w:sz w:val="24"/>
          <w:szCs w:val="24"/>
        </w:rPr>
        <w:t xml:space="preserve"> представить Силы быстрого реагирования как самостоятельный политический субъект — со своей административной структурой, политической программой и местом за столом переговоров.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b/>
          <w:bCs/>
          <w:sz w:val="24"/>
          <w:szCs w:val="24"/>
        </w:rPr>
        <w:t>Вторая цель: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 xml:space="preserve"> заключается в том, чтобы с помощью предлагаемых Америкой соглашений о прекращении огня полностью перекрыть суданской армии возможность вернуть Эль-Фашир, тем самым закрепив город за Хамидти. Поэтому американские предложения о прекращении огня — независимо от того, исходят ли они лично от Массада Булоса или продвигаются через «четвёрку», — следует рассматривать как последовательную подготовку к окончательному отделению Дарфура.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Именно Америка снабжает сепаратистские Силы быстрого реагирования оружием либо через своего агента Хафтара по пограничному переходу Адре, который был открыт по её указанию под гуманитарным предлогом, либо напрямую.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Расследование агентства Reuters показало, что компании, контролируемые бывшим военнослужащим спецназа армии США, эксплуатировали парк старых самолётов Boeing, которые совершали рейсы в ключевые логистические центры, использовавшиеся Силами быстрого реагирования во время войны в Судане. Как установило агентство, эти компании обеспечивали работу нескольких самолётов, связывавших региональные маршруты снабжения с опорными районами формирования, обвиняемого в совершении геноцида в Судане. Их владельцем является Стивен Шаулис — ветеран спецназа армии США и глава сингапурской компании CADG, ранее известной как Central Asia Development Group. Эта международная компания на протяжении более двадцати лет получала контракты от США и ООН.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Согласно расследованию, в мае 2025 года эти самолёты были уничтожены суданской армией в аэропорту Ньялы.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b w:val="false"/>
          <w:bCs w:val="false"/>
          <w:sz w:val="24"/>
          <w:szCs w:val="24"/>
        </w:rPr>
        <w:t>Америка фактически держит в своих руках и сам суданский конфликт, и попытки его урегулирования. Трамп открыто заявил, что уже начал работу над прекращением войны в Судане, отметив, что Мухаммад ибн Салман назвал прекращение этой войны едва ли не самым важным шагом, который можно предпринять.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Выступая в Вашингтоне на форуме, организованном Саудовско-американским деловым советом, Трамп также сообщил, что изменил своё отношение к происходящему в Судане после разъяснений, которые наследный принц Саудовской Аравии дал ему во время встречи в Белом доме.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Всё это указывает на то, что именно Америка управляет войной в Судане, используя методы войн четвёртого поколения и ведя страну к дальнейшему распаду.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 своей природе Америка ничем не отличается от других капиталистических государств: её политику определяют владельцы крупных монополий, финансовые круги и большой бизнес. Поэтому и её внешняя политика выражает интересы богатых и крупнейших компаний, то есть по своей природе остаётся сугубо колониальной и не оставляет места высоким нравственным ценностям. Именно поэтому Америка тратит на оборону больше, чем Великобритания, Франция и Германия вместе взятые.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Противостоять государству, располагающему такими возможностями, способна лишь идейная Умма, имеющая собственное государство, основанное на её акыде. И никто не способен выполнить эту роль лучше Исламской Уммы, поскольку она обладает единственно истинной акыдой и кроме того, обязана по Шариату быть свидетелем и путеводителем для человечества. Всевышний Аллах сказал:</w:t>
      </w:r>
    </w:p>
    <w:p>
      <w:pPr>
        <w:pStyle w:val="BodyText"/>
        <w:bidi w:val="1"/>
        <w:spacing w:lineRule="auto" w:line="360" w:before="0" w:after="113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Cs w:val="32"/>
          <w:rtl w:val="true"/>
        </w:rPr>
        <w:t>وَكَذَٰلِكَ جَعَلْنَاكُمْ أُمَّةً وَسَطاً لِّتَكُونُوا شُهَدَاءَ عَلَى النَّاسِ وَيَكُونَ الرَّسُولُ عَلَيْكُمْ شَهِيداً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«И так Мы сделали вас Уммой срединной, чтобы вы были свидетелями относительно людей, а Посланник был свидетелем относительно вас»</w:t>
      </w:r>
      <w:r>
        <w:rPr>
          <w:rFonts w:cs="Liberation Serif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(2:143).</w:t>
      </w:r>
    </w:p>
    <w:p>
      <w:pPr>
        <w:pStyle w:val="BodyText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Исполнить эту миссию возможно только путём возобновление Исламского образа жизни, устано</w:t>
      </w:r>
      <w:r>
        <w:rPr>
          <w:rFonts w:eastAsia="Noto Serif CJK SC" w:cs="Liberation Serif"/>
          <w:color w:val="auto"/>
          <w:kern w:val="2"/>
          <w:sz w:val="24"/>
          <w:szCs w:val="24"/>
          <w:lang w:val="ru-RU" w:eastAsia="zh-CN" w:bidi="hi-IN"/>
        </w:rPr>
        <w:t>вив Халифат по мет</w:t>
      </w:r>
      <w:r>
        <w:rPr>
          <w:rFonts w:cs="Liberation Serif"/>
          <w:sz w:val="24"/>
          <w:szCs w:val="24"/>
        </w:rPr>
        <w:t>оду пророчества.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Ибрахим Мушарраф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Член Информационного офиса Хизб ут-Тахрир в Судане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26.08.2026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LibreOffice/26.2.4.2$Linux_X86_64 LibreOffice_project/0229ac93fcf0d7cbc6376066c6f35021cef002dc</Application>
  <AppVersion>15.0000</AppVersion>
  <Pages>5</Pages>
  <Words>1316</Words>
  <Characters>8416</Characters>
  <CharactersWithSpaces>9711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2026-08-27T22:02:51Z</dcterms:created>
  <dc:creator/>
  <dc:description/>
  <dc:language>ru-RU</dc:language>
  <cp:lastModifiedBy/>
  <dcterms:modified xsi:type="dcterms:W3CDTF">2026-08-31T17:00:15Z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