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0" w:after="113"/>
        <w:ind w:hanging="0"/>
        <w:jc w:val="center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Газета «Ар-Рая»</w:t>
      </w:r>
    </w:p>
    <w:p>
      <w:pPr>
        <w:pStyle w:val="Heading1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Йемен и влияние на него региональных событий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Председатель Президентского руководящего совета Йемена Рашад аль-Алими в среду 19 августа заявил, что правительство страны не поддерживает ни новое перемирие, ни соглашение о прекращении огня в их нынешнем виде. По его словам, подлинный и устойчивый мир возможен лишь при существовании государства, которое обладает исключительным правом на обладание оружием и суверенную власть и в котором нет вооружённых формирований, действующих вне государственных институтов. Это заявление прозвучало во время расширенной встречи с руководителями и представителями официальных и местных йеменских средств массовой информации.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Одновременно аль-Алими обратился к хуситам с тем, что назвал последним посланием, подчеркнув, что у них всё ещё остаётся возможность сложить оружие, преобразоваться в политическую партию и участвовать в политической борьбе через выборы на равных условиях с остальными йеменцами.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Сам характер заявления аль-Алими и время, в которое оно прозвучало, указывают на заметное изменение как политической, так и военной позиции. Тон его выступления стал значительно жёстче, а военная реакция — более решительной, чем прежде. Впервые за многие годы практически одновременно началось движение на разных фронтах — в ответ на удары хуситов по Эр-Рувейку, Мохе, Марибу и по южным районам Саудовской Аравии. Причём происходило это не просто при поддержке, а фактически под руководством Эр-Рияда.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Американская политика в регионе строится на поддержании такого военного баланса, который не позволил бы одной или группе государств установить контроль над регионом. В противном случае Вашингтону в какой-то момент пришлось бы затратить значительные силы на сдерживание нового центра влияния и ослабление его возможностей — именно это сегодня происходит с Ираном. Его влияние в регионе усилилось во многом вследствие неоднократных просчётов американской политики, из-за которых сменявшие друг друга администрации США были вынуждены обращаться к Тегерану за помощью в Афганистане, Ираке, Ливане, Сирии и Йемене. В результате страна, которую Вашингтон использовал в собственных интересах, со временем сама превратилась в серьёзное препятствие для американских планов в регионе.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То же касается и еврейского образования. Америка не собирается отказываться от него, поскольку рассматривает его как постоянный инструмент для продвижения своих интересов. Именно поэтому Вашингтон способствовал созданию Мекканского соглашения о совместной обороне между Саудовской Аравией, Турцией и Пакистаном.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Однако одним этим соглашением дело не ограничилось. Америка содействовала созданию ещё одного альянса, объединяющего 39 государств под руководством Саудовской Аравии и Пакистана. Речь идёт об укреплении безопасности на море и защите свободы судоходства, обеспечении международных торговых маршрутов, а также защите путей поставок энергоносителей и общих интересов в Баб-эль-Мандебском проливе, Красном море и Аденском заливе. Однако всё это прежде всего подчинено американским интересам. Соединённые Штаты ещё с 1970-х годов стремятся установить свой контроль над Красным морем и расширить там своё влияние, прикрываясь лозунгом о «безопасности Красного моря».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Что касается Ирана, то все услуги, которые он прежде оказывал Соединённым Штатам в Афганистане, Ираке, Сирии и других странах, в конечном счёте не изменили отношения Вашингтона к Тегерану. Вашингтон последовательно разжигал в регионе межконфессиональные противоречия, создавая в Иране, Саудовской Аравии, Ливане, Сирии и Йемене враждующие центры влияния и используя этот раскол как оружие в своей борьбе против Ислама.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В Сирии отведённая Ирану роль завершилась тогда, когда этого потребовала Америка. Тегерану дали понять, что пора отступать, и он действительно начал сворачивать своё присутствие, выводя лояльные ему силы из страны. Одновременно Соединённые Штаты заменили своего прежнего ставленника — преступный режим Башара, через который обеспечивалось американское региональное влияние, — другим зависимым руководством, пришедшим к власти при посредничестве Турции.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Похожий сценарий был применён и на юге Ливана. Америка дала еврейскому образованию зелёный свет на уничтожение руководства проиранской партии, разрушения её военного потенциала и инфраструктуры. Параллельно на Ливан было оказано давление с требованием разоружить эту Партию и превратить её в обычную политическую силу, увязав это с восстановлением страны, возвращением перемещённых лиц и, в конечном счёте, с заключением постоянного мирного соглашения.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В Ираке Америка не дала Ирану добиться возвращения Нури аль-Малики на пост премьер-министра и сделала ставку на Али аз-Зайди. Тот, в свою очередь, превратил борьбу с коррупцией в главный свой инструмент давления на союзников Тегерана, одновременно взяв курс на сосредоточение оружия исключительно в руках государства и потребовав от всех вооружённых формирований отказаться от военной деятельности и преобразоваться в политические партии.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В Йемене Вашингтон действуя через Саудовскую Аравию, оказал давление на Рашада аль-Алими, добиваясь вывода эмиратских сил, а затем его стали постепенно затягивать под американское влияние. Это позволило аль-Алими получить материально-техническую поддержку для последних военных операций против хуситов, начать активнее использовать беспилотную авиацию. Эти действия являются частью более широкой американской линии по ослаблению связанных с Ираном сил в регионе, конечная цель которой — превратить Иран из государства, находящегося в сфере американского влияния, в полностью зависимое от Вашингтона государство.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Прискорбно то, что Америка намерена и дальше управлять регионом руками своих ста</w:t>
      </w:r>
      <w:r>
        <w:rPr>
          <w:rFonts w:eastAsia="Noto Serif CJK SC" w:cs="Noto Sans Devanagari"/>
          <w:color w:val="auto"/>
          <w:kern w:val="2"/>
          <w:sz w:val="24"/>
          <w:szCs w:val="24"/>
          <w:lang w:val="ru-RU" w:eastAsia="zh-CN" w:bidi="hi-IN"/>
        </w:rPr>
        <w:t>вленников в Пакистане, Саудовской Аравии и Турции — тех, чья политика так или иначе связана с Вашингтоном: одни напрямую следуют его указаниям, другие же осуществляют интере</w:t>
      </w:r>
      <w:r>
        <w:rPr/>
        <w:t>сы Америки будучи её сателлитами. Между тем, вместо того чтобы обслуживать чужие интересы, этим государствам следовало бы объединиться в единое сильное государство, вернуть себе исламскую идентичность и возобновить исламский образ жизни. Обладая огромным человеческим потенциалом, мощными вооружёнными силами, значительными природными ресурсами, обширной территорией и контролем над важнейшими морскими проливами мира, такое государство однозначно смогло бы превзойти ведущие мировые державы.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Fonts w:cs="Liberation Serif"/>
          <w:sz w:val="24"/>
          <w:szCs w:val="24"/>
        </w:rPr>
        <w:t>Можно заметить одну общую черту в действиях проамериканских правителей тех стран, где раньше существовали или до сих пор существуют силы, связанные с Ираном. Власти этих государств выдвигают к подобным формированиям практически одинаковые требования: сдать оружие и сосредоточить вооружённую силу исключительно в руках государства, отказаться от самостоятельной военной деятельности, преобразоваться в политические партии и участвовать в борьбе за власть через выборы. Такое совпадение указывает на единый источник этих требований — Соединённые Штаты, а значит, подобные группы в разных странах, включая Йемен, в конечном счёте могут столкнуться с одной и той же участью, с разницей лишь во времени.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Именно так сегодня выглядит положение в регионе: убийства мусульман руками Америки и еврейского образования продолжаются и по всей видимости прекращаться не собираются. Палестина, Ливан, Ирак, Сирия, Иран и Йемен по-прежнему подвергаются ударам и бомбёжкам, а инфраструктура всего региона методично уничтожается. Всё это служит проектам неверия в мусульманских землях и призвано отдалить мусульман от той миссии добра и справедливости, которую возложил на них их Господь — миссии, которая вывела предыдущие поколения из тьмы к свету, даровавшей им достоинство и силу после унижения.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/>
        <w:t>Однако эта миссия обязательно возобновится и вновь утвердится с дозволения Аллаха — благодаря осознанности, решимости и жертвенности тех, кто посвятил себя религии Аллаха и Его последнему посланию. Речь идёт о втором Праведном Халифате по методу пророчества, который будет установлен вопреки воле врагов Ислама и мусульман, чтобы земля вновь наполнилась справедливостью, искоренив притеснение, и озарилась светом своего Господа:</w:t>
      </w:r>
    </w:p>
    <w:p>
      <w:pPr>
        <w:pStyle w:val="BodyText"/>
        <w:bidi w:val="1"/>
        <w:spacing w:lineRule="auto" w:line="360" w:before="0" w:after="113"/>
        <w:ind w:hanging="0"/>
        <w:jc w:val="center"/>
        <w:rPr>
          <w:rFonts w:cs="Scheherazade"/>
        </w:rPr>
      </w:pPr>
      <w:r>
        <w:rPr>
          <w:rFonts w:ascii="Liberation Serif" w:hAnsi="Liberation Serif" w:cs="Scheherazade"/>
          <w:sz w:val="32"/>
          <w:szCs w:val="32"/>
          <w:rtl w:val="true"/>
        </w:rPr>
        <w:t xml:space="preserve">وَيَوْمَئِذٍ يَفْرَحُ الْمُؤْمِنُونَ </w:t>
      </w:r>
      <w:r>
        <w:rPr>
          <w:rFonts w:cs="Scheherazade"/>
          <w:sz w:val="32"/>
          <w:szCs w:val="32"/>
          <w:rtl w:val="true"/>
        </w:rPr>
        <w:t xml:space="preserve">* </w:t>
      </w:r>
      <w:r>
        <w:rPr>
          <w:rFonts w:ascii="Liberation Serif" w:hAnsi="Liberation Serif" w:cs="Scheherazade"/>
          <w:sz w:val="32"/>
          <w:szCs w:val="32"/>
          <w:rtl w:val="true"/>
        </w:rPr>
        <w:t>بِنَصْرِ اللَّهِ يَنصُرُ مَن يَشَاء وَهُوَ الْعَزِيزُ الرَّحِيمُ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«В тот день верующие возрадуются помощи Аллаха. Он помогает, кому пожелает. Он — Могущественный, Милосердный»</w:t>
      </w:r>
      <w:r>
        <w:rPr>
          <w:rFonts w:cs="Liberation Serif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(30:4,5).</w:t>
      </w:r>
    </w:p>
    <w:p>
      <w:pPr>
        <w:pStyle w:val="BodyText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Абдуллах Кади — Йемен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</w:rPr>
        <w:t>26.08.2026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2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118</TotalTime>
  <Application>LibreOffice/26.2.4.2$Linux_X86_64 LibreOffice_project/0229ac93fcf0d7cbc6376066c6f35021cef002dc</Application>
  <AppVersion>15.0000</AppVersion>
  <Pages>4</Pages>
  <Words>1089</Words>
  <Characters>7155</Characters>
  <CharactersWithSpaces>8235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2026-08-27T22:12:00Z</dcterms:created>
  <dc:creator/>
  <dc:description/>
  <dc:language>ru-RU</dc:language>
  <cp:lastModifiedBy/>
  <dcterms:modified xsi:type="dcterms:W3CDTF">2026-09-04T19:54:37Z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