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5D9" w:rsidRPr="00AA35D9" w:rsidRDefault="00AA35D9" w:rsidP="00AA35D9">
      <w:pPr>
        <w:spacing w:line="276" w:lineRule="auto"/>
        <w:jc w:val="center"/>
        <w:rPr>
          <w:b/>
          <w:bCs/>
        </w:rPr>
      </w:pPr>
      <w:r w:rsidRPr="00AA35D9">
        <w:rPr>
          <w:b/>
          <w:bCs/>
        </w:rPr>
        <w:t>Во имя Аллаха</w:t>
      </w:r>
      <w:r w:rsidR="009D03A1">
        <w:rPr>
          <w:b/>
          <w:bCs/>
        </w:rPr>
        <w:t>,</w:t>
      </w:r>
      <w:r w:rsidRPr="00AA35D9">
        <w:rPr>
          <w:b/>
          <w:bCs/>
        </w:rPr>
        <w:t xml:space="preserve"> Милостивого и Милосердного</w:t>
      </w:r>
    </w:p>
    <w:p w:rsidR="00AA35D9" w:rsidRPr="00AA35D9" w:rsidRDefault="00AA35D9" w:rsidP="00AA35D9">
      <w:pPr>
        <w:spacing w:line="276" w:lineRule="auto"/>
        <w:jc w:val="center"/>
        <w:rPr>
          <w:b/>
          <w:bCs/>
        </w:rPr>
      </w:pPr>
      <w:r w:rsidRPr="00AA35D9">
        <w:rPr>
          <w:b/>
          <w:bCs/>
        </w:rPr>
        <w:t>Цикл «Халифат и Имамат в исламской традиции»</w:t>
      </w:r>
    </w:p>
    <w:p w:rsidR="00AA35D9" w:rsidRPr="00AA35D9" w:rsidRDefault="00AA35D9" w:rsidP="0032391D">
      <w:pPr>
        <w:spacing w:line="276" w:lineRule="auto"/>
        <w:jc w:val="center"/>
        <w:rPr>
          <w:b/>
          <w:bCs/>
        </w:rPr>
      </w:pPr>
      <w:r w:rsidRPr="00AA35D9">
        <w:rPr>
          <w:b/>
          <w:bCs/>
        </w:rPr>
        <w:t>Автор: п</w:t>
      </w:r>
      <w:r w:rsidR="00A51096">
        <w:rPr>
          <w:b/>
          <w:bCs/>
        </w:rPr>
        <w:t xml:space="preserve">исатель и мыслитель </w:t>
      </w:r>
      <w:proofErr w:type="spellStart"/>
      <w:r w:rsidR="00A51096">
        <w:rPr>
          <w:b/>
          <w:bCs/>
        </w:rPr>
        <w:t>Саир</w:t>
      </w:r>
      <w:proofErr w:type="spellEnd"/>
      <w:r w:rsidR="00A51096">
        <w:rPr>
          <w:b/>
          <w:bCs/>
        </w:rPr>
        <w:t xml:space="preserve"> </w:t>
      </w:r>
      <w:proofErr w:type="spellStart"/>
      <w:r w:rsidR="00A51096">
        <w:rPr>
          <w:b/>
          <w:bCs/>
        </w:rPr>
        <w:t>Саляма</w:t>
      </w:r>
      <w:proofErr w:type="spellEnd"/>
      <w:r w:rsidRPr="00AA35D9">
        <w:rPr>
          <w:b/>
          <w:bCs/>
        </w:rPr>
        <w:t xml:space="preserve"> </w:t>
      </w:r>
      <w:r w:rsidR="00A51096">
        <w:rPr>
          <w:b/>
          <w:bCs/>
        </w:rPr>
        <w:t>(</w:t>
      </w:r>
      <w:r w:rsidRPr="00AA35D9">
        <w:rPr>
          <w:b/>
          <w:bCs/>
        </w:rPr>
        <w:t>Абу Малик</w:t>
      </w:r>
      <w:r w:rsidR="00A51096">
        <w:rPr>
          <w:b/>
          <w:bCs/>
        </w:rPr>
        <w:t>)</w:t>
      </w:r>
    </w:p>
    <w:p w:rsidR="00AA35D9" w:rsidRPr="00AA35D9" w:rsidRDefault="00AA35D9" w:rsidP="00AA35D9">
      <w:pPr>
        <w:spacing w:line="276" w:lineRule="auto"/>
        <w:jc w:val="center"/>
        <w:rPr>
          <w:b/>
          <w:bCs/>
        </w:rPr>
      </w:pPr>
      <w:r w:rsidRPr="00AA35D9">
        <w:rPr>
          <w:b/>
          <w:bCs/>
        </w:rPr>
        <w:t xml:space="preserve">Серия </w:t>
      </w:r>
      <w:r>
        <w:rPr>
          <w:b/>
          <w:bCs/>
        </w:rPr>
        <w:t>27</w:t>
      </w:r>
      <w:r w:rsidRPr="00AA35D9">
        <w:rPr>
          <w:b/>
          <w:bCs/>
        </w:rPr>
        <w:t xml:space="preserve">: </w:t>
      </w:r>
      <w:r>
        <w:rPr>
          <w:b/>
          <w:bCs/>
        </w:rPr>
        <w:t>Углы зрения</w:t>
      </w:r>
      <w:r w:rsidRPr="00AA35D9">
        <w:rPr>
          <w:b/>
          <w:bCs/>
        </w:rPr>
        <w:t xml:space="preserve"> и </w:t>
      </w:r>
      <w:r>
        <w:rPr>
          <w:b/>
          <w:bCs/>
        </w:rPr>
        <w:t>соображения</w:t>
      </w:r>
      <w:r w:rsidRPr="00AA35D9">
        <w:rPr>
          <w:b/>
          <w:bCs/>
        </w:rPr>
        <w:t xml:space="preserve">, которые необходимо рассмотреть при ответе на вопрос: кому принадлежит право издавать законы? </w:t>
      </w:r>
      <w:r>
        <w:rPr>
          <w:b/>
          <w:bCs/>
        </w:rPr>
        <w:t>—</w:t>
      </w:r>
      <w:r w:rsidRPr="00AA35D9">
        <w:rPr>
          <w:b/>
          <w:bCs/>
        </w:rPr>
        <w:t xml:space="preserve"> ч. 1</w:t>
      </w:r>
    </w:p>
    <w:p w:rsidR="00AA35D9" w:rsidRDefault="00AA35D9" w:rsidP="0020216F">
      <w:pPr>
        <w:spacing w:line="276" w:lineRule="auto"/>
        <w:ind w:firstLine="709"/>
        <w:jc w:val="both"/>
      </w:pPr>
      <w:r>
        <w:t>Порождение идей и вынесение человеком суждений о вещах и поступках зависит, во-первых, от понимания их реальности — что он</w:t>
      </w:r>
      <w:r w:rsidR="008D59C5">
        <w:t>и</w:t>
      </w:r>
      <w:r>
        <w:t xml:space="preserve"> собой представля</w:t>
      </w:r>
      <w:r w:rsidR="008D59C5">
        <w:t>ю</w:t>
      </w:r>
      <w:r>
        <w:t xml:space="preserve">т, а затем — от взгляда на жизнь, который определяет позицию человека по отношению к этим вещам и поступкам. Без такого взгляда на жизнь человек не будет развитым: для него </w:t>
      </w:r>
      <w:proofErr w:type="gramStart"/>
      <w:r w:rsidRPr="0020216F">
        <w:t xml:space="preserve">становится </w:t>
      </w:r>
      <w:r w:rsidR="0020216F" w:rsidRPr="0020216F">
        <w:t>нормальным</w:t>
      </w:r>
      <w:r w:rsidRPr="0020216F">
        <w:t xml:space="preserve"> есть</w:t>
      </w:r>
      <w:proofErr w:type="gramEnd"/>
      <w:r>
        <w:t xml:space="preserve"> что угодно, лишь бы утолить голод, — </w:t>
      </w:r>
      <w:r w:rsidR="0020216F">
        <w:t xml:space="preserve">всё </w:t>
      </w:r>
      <w:r>
        <w:t>равно</w:t>
      </w:r>
      <w:r w:rsidR="0020216F">
        <w:t>,</w:t>
      </w:r>
      <w:r>
        <w:t xml:space="preserve"> есть украденное или есть то, что добыто тяжёлым трудом; он также может убивать, ибо никакие ценности не удерживают его и не определяют его поведение.</w:t>
      </w:r>
    </w:p>
    <w:p w:rsidR="00AA35D9" w:rsidRDefault="00AA35D9" w:rsidP="0020216F">
      <w:pPr>
        <w:spacing w:line="276" w:lineRule="auto"/>
        <w:ind w:firstLine="709"/>
        <w:jc w:val="both"/>
      </w:pPr>
      <w:r>
        <w:t>Поэтому развитый и культурно просвещённый человек</w:t>
      </w:r>
      <w:r w:rsidR="0020216F">
        <w:t>,</w:t>
      </w:r>
      <w:r w:rsidR="0020216F" w:rsidRPr="0020216F">
        <w:t xml:space="preserve"> </w:t>
      </w:r>
      <w:r w:rsidR="0020216F">
        <w:t xml:space="preserve">до того, как приступить </w:t>
      </w:r>
      <w:r w:rsidR="0020216F">
        <w:t>к еде,</w:t>
      </w:r>
      <w:r>
        <w:t xml:space="preserve"> не довольствуется тем, что знает реальность яблока: что оно утоляет голод, что оно</w:t>
      </w:r>
      <w:r w:rsidR="0020216F">
        <w:t xml:space="preserve"> спелое или незрелое</w:t>
      </w:r>
      <w:r w:rsidR="008D59C5">
        <w:t xml:space="preserve">. </w:t>
      </w:r>
      <w:proofErr w:type="gramStart"/>
      <w:r w:rsidR="008D59C5">
        <w:t>Сначала</w:t>
      </w:r>
      <w:r>
        <w:t xml:space="preserve"> его взгляд на жизнь разъясняет ему, на каком основании</w:t>
      </w:r>
      <w:r w:rsidR="008D59C5">
        <w:t xml:space="preserve"> он владеет этим яблоком и каково постановление</w:t>
      </w:r>
      <w:r>
        <w:t>, связанн</w:t>
      </w:r>
      <w:r w:rsidR="008D59C5">
        <w:t>ое</w:t>
      </w:r>
      <w:r>
        <w:t xml:space="preserve"> с ним; и если оно является для него дозволенным, он его съест.</w:t>
      </w:r>
      <w:proofErr w:type="gramEnd"/>
    </w:p>
    <w:p w:rsidR="00AA35D9" w:rsidRDefault="00AA35D9" w:rsidP="00D42924">
      <w:pPr>
        <w:spacing w:line="276" w:lineRule="auto"/>
        <w:ind w:firstLine="709"/>
        <w:jc w:val="both"/>
      </w:pPr>
      <w:r>
        <w:t>Человек определяет свою позицию по о</w:t>
      </w:r>
      <w:r w:rsidR="008D59C5">
        <w:t>тношению к какому-либо поступку:</w:t>
      </w:r>
      <w:r>
        <w:t xml:space="preserve"> он обязан оставить его, совершить или у него есть выбор между совершением и оставлением</w:t>
      </w:r>
      <w:r w:rsidR="00D42924">
        <w:rPr>
          <w:lang w:val="uk-UA"/>
        </w:rPr>
        <w:t>;</w:t>
      </w:r>
      <w:r>
        <w:t xml:space="preserve"> </w:t>
      </w:r>
      <w:proofErr w:type="spellStart"/>
      <w:r w:rsidR="00D42924">
        <w:rPr>
          <w:lang w:val="uk-UA"/>
        </w:rPr>
        <w:t>или</w:t>
      </w:r>
      <w:proofErr w:type="spellEnd"/>
      <w:r>
        <w:t xml:space="preserve"> по отношению к вещи, </w:t>
      </w:r>
      <w:r w:rsidR="008D59C5">
        <w:t xml:space="preserve">с </w:t>
      </w:r>
      <w:proofErr w:type="spellStart"/>
      <w:r w:rsidR="008D59C5">
        <w:t>котор</w:t>
      </w:r>
      <w:proofErr w:type="spellEnd"/>
      <w:r w:rsidR="00D42924">
        <w:rPr>
          <w:lang w:val="uk-UA"/>
        </w:rPr>
        <w:t>ой</w:t>
      </w:r>
      <w:r w:rsidR="008D59C5">
        <w:t xml:space="preserve"> связаны его поступки: </w:t>
      </w:r>
      <w:proofErr w:type="gramStart"/>
      <w:r>
        <w:t>человек</w:t>
      </w:r>
      <w:proofErr w:type="gramEnd"/>
      <w:r>
        <w:t xml:space="preserve"> обязан взять её, оставить</w:t>
      </w:r>
      <w:r w:rsidR="00D42924">
        <w:t>,</w:t>
      </w:r>
      <w:r>
        <w:t xml:space="preserve"> или у него есть выбор. И мы видим, что эта позиция зависит от следующих углов зрения: </w:t>
      </w:r>
      <w:r w:rsidRPr="00AA35D9">
        <w:rPr>
          <w:b/>
          <w:bCs/>
        </w:rPr>
        <w:t>реальность вещи или поступка, прекрасное и безобразное, добро и зло, похвал</w:t>
      </w:r>
      <w:r>
        <w:rPr>
          <w:b/>
          <w:bCs/>
        </w:rPr>
        <w:t>а</w:t>
      </w:r>
      <w:r w:rsidRPr="00AA35D9">
        <w:rPr>
          <w:b/>
          <w:bCs/>
        </w:rPr>
        <w:t xml:space="preserve"> и порицание, наград</w:t>
      </w:r>
      <w:r>
        <w:rPr>
          <w:b/>
          <w:bCs/>
        </w:rPr>
        <w:t>а</w:t>
      </w:r>
      <w:r w:rsidRPr="00AA35D9">
        <w:rPr>
          <w:b/>
          <w:bCs/>
        </w:rPr>
        <w:t xml:space="preserve"> и наказание</w:t>
      </w:r>
      <w:r>
        <w:t>.</w:t>
      </w:r>
    </w:p>
    <w:p w:rsidR="00AA35D9" w:rsidRDefault="00AA35D9" w:rsidP="00310803">
      <w:pPr>
        <w:spacing w:line="276" w:lineRule="auto"/>
        <w:ind w:firstLine="709"/>
        <w:jc w:val="both"/>
      </w:pPr>
      <w:r>
        <w:t>а) Взгляд на вещь или поступок (какова их реальность?): проявляется ли в реальности этой вещи или поступка полнота, совершенство или недостаток?</w:t>
      </w:r>
    </w:p>
    <w:p w:rsidR="00AA35D9" w:rsidRDefault="00AA35D9" w:rsidP="00310803">
      <w:pPr>
        <w:spacing w:line="276" w:lineRule="auto"/>
        <w:ind w:firstLine="709"/>
        <w:jc w:val="both"/>
      </w:pPr>
      <w:r>
        <w:t>б) С точки зрения прекрасного и безобразного, то есть через следующие соображения:</w:t>
      </w:r>
    </w:p>
    <w:p w:rsidR="00AA35D9" w:rsidRDefault="00AA35D9" w:rsidP="0086439C">
      <w:pPr>
        <w:spacing w:line="276" w:lineRule="auto"/>
        <w:ind w:firstLine="709"/>
        <w:jc w:val="both"/>
      </w:pPr>
      <w:r w:rsidRPr="00AA35D9">
        <w:rPr>
          <w:b/>
          <w:bCs/>
        </w:rPr>
        <w:t>Первое соображение</w:t>
      </w:r>
      <w:r>
        <w:t xml:space="preserve">: соответствие или несоответствие человеческой природе, врождённым склонностям и целям человека. Говорят: прекрасное — это то, что соответствует природе, а безобразное — то, что ей противоречит. </w:t>
      </w:r>
      <w:r w:rsidR="0086439C">
        <w:t>Да</w:t>
      </w:r>
      <w:r>
        <w:t xml:space="preserve">, мы говорим: спасение утопающего — прекрасно, а обвинение невиновного — безобразно. И всё, что соответствует цели, считается прекрасным, а то, что не соответствует цели, — безобразным. Например, убийство </w:t>
      </w:r>
      <w:proofErr w:type="spellStart"/>
      <w:r>
        <w:t>Зейда</w:t>
      </w:r>
      <w:proofErr w:type="spellEnd"/>
      <w:r>
        <w:t xml:space="preserve"> для его врагов «прекрасно», то есть соответствует их цели, а для его друзей — «безобразно», то есть не соответствует их цели.</w:t>
      </w:r>
    </w:p>
    <w:p w:rsidR="00AA35D9" w:rsidRDefault="00AA35D9" w:rsidP="0086439C">
      <w:pPr>
        <w:spacing w:line="276" w:lineRule="auto"/>
        <w:ind w:firstLine="709"/>
        <w:jc w:val="both"/>
      </w:pPr>
      <w:r w:rsidRPr="00AA35D9">
        <w:rPr>
          <w:b/>
          <w:bCs/>
        </w:rPr>
        <w:lastRenderedPageBreak/>
        <w:t>Второе соображение</w:t>
      </w:r>
      <w:r>
        <w:t xml:space="preserve">: прекрасное — это совершенство, а безобразное — недостаток. </w:t>
      </w:r>
      <w:r w:rsidR="0086439C">
        <w:t>Да</w:t>
      </w:r>
      <w:r>
        <w:t>, мы говорим: знание прекрасно, а невежество безобразно, — в том смысле, что знание является совершенством и возвышает того, кто им обладает, а безобразие — это недостаток, унижающий того, кто им обладает.</w:t>
      </w:r>
    </w:p>
    <w:p w:rsidR="00AA35D9" w:rsidRDefault="00AA35D9" w:rsidP="00310803">
      <w:pPr>
        <w:spacing w:line="276" w:lineRule="auto"/>
        <w:ind w:firstLine="709"/>
        <w:jc w:val="both"/>
      </w:pPr>
      <w:r w:rsidRPr="00AA35D9">
        <w:rPr>
          <w:b/>
          <w:bCs/>
        </w:rPr>
        <w:t>Третье соображение</w:t>
      </w:r>
      <w:r>
        <w:t xml:space="preserve">: прекрасное — это </w:t>
      </w:r>
      <w:r w:rsidR="008D59C5">
        <w:t>то, что заслуживает</w:t>
      </w:r>
      <w:r>
        <w:t xml:space="preserve"> награды и похвалы, а безобразное —</w:t>
      </w:r>
      <w:r w:rsidR="008D59C5">
        <w:t xml:space="preserve"> </w:t>
      </w:r>
      <w:r>
        <w:t>наказания и порицания.</w:t>
      </w:r>
    </w:p>
    <w:p w:rsidR="00AA35D9" w:rsidRDefault="00AA35D9" w:rsidP="00310803">
      <w:pPr>
        <w:spacing w:line="276" w:lineRule="auto"/>
        <w:ind w:firstLine="709"/>
        <w:jc w:val="both"/>
      </w:pPr>
      <w:r>
        <w:t xml:space="preserve">Как говорится, первые два соображения — прерогатива разума. И хотя это и может подходить для некоторых поступков и вещей, но </w:t>
      </w:r>
      <w:r w:rsidR="008D59C5">
        <w:t>не для всех без исключения</w:t>
      </w:r>
      <w:r>
        <w:t xml:space="preserve">. Ведь, как стало ясно из обсуждения в двух предыдущих главах, дело не в самом факте вынесения какого-либо </w:t>
      </w:r>
      <w:r w:rsidR="008D59C5">
        <w:t>постановления</w:t>
      </w:r>
      <w:r>
        <w:t xml:space="preserve">, а в правильности этого </w:t>
      </w:r>
      <w:r w:rsidR="008D59C5">
        <w:t>постановления</w:t>
      </w:r>
      <w:r>
        <w:t xml:space="preserve"> и в его способности действительно решить проблему надлежащим образом.</w:t>
      </w:r>
    </w:p>
    <w:p w:rsidR="00AA35D9" w:rsidRDefault="00AA35D9" w:rsidP="00310803">
      <w:pPr>
        <w:spacing w:line="276" w:lineRule="auto"/>
        <w:ind w:firstLine="709"/>
        <w:jc w:val="both"/>
      </w:pPr>
      <w:r>
        <w:t xml:space="preserve">Что же касается описания поступков как прекрасных или безобразных, то оно </w:t>
      </w:r>
      <w:r w:rsidR="00AC3824">
        <w:t xml:space="preserve">зависит от </w:t>
      </w:r>
      <w:r w:rsidR="008D59C5">
        <w:t>постановления</w:t>
      </w:r>
      <w:r w:rsidR="00AC3824">
        <w:t xml:space="preserve"> человека о них и от награды или наказания за них</w:t>
      </w:r>
      <w:r>
        <w:t xml:space="preserve">. Человек присвоил себе право судить о поступке, прекрасен он или безобразен, по аналогии с вещами: обнаружив, что он способен судить о горьком предмете как о безобразном, а о сладком — как о прекрасном, о </w:t>
      </w:r>
      <w:r w:rsidR="008D59C5">
        <w:t>не</w:t>
      </w:r>
      <w:r w:rsidR="00AC3824">
        <w:t>приятной</w:t>
      </w:r>
      <w:r>
        <w:t xml:space="preserve"> внешности — как о безобразно</w:t>
      </w:r>
      <w:r w:rsidR="00AC3824">
        <w:t>м</w:t>
      </w:r>
      <w:r>
        <w:t xml:space="preserve">, а о </w:t>
      </w:r>
      <w:r w:rsidR="00AC3824">
        <w:t>приятной — как о прекрасном</w:t>
      </w:r>
      <w:r>
        <w:t>, он посчитал, что способен точно так же судить и о правдивости как о прекрасно</w:t>
      </w:r>
      <w:r w:rsidR="00AC3824">
        <w:t>м</w:t>
      </w:r>
      <w:r>
        <w:t>, о лжи — как о безобразно</w:t>
      </w:r>
      <w:r w:rsidR="00AC3824">
        <w:t>м</w:t>
      </w:r>
      <w:r>
        <w:t>, о верности — как о прекрасно</w:t>
      </w:r>
      <w:r w:rsidR="00AC3824">
        <w:t>м</w:t>
      </w:r>
      <w:r>
        <w:t xml:space="preserve">, а о вероломстве — как о безобразном. Так человек </w:t>
      </w:r>
      <w:r w:rsidR="00AC3824">
        <w:t>наделил себя</w:t>
      </w:r>
      <w:r>
        <w:t xml:space="preserve"> право</w:t>
      </w:r>
      <w:r w:rsidR="00AC3824">
        <w:t>м</w:t>
      </w:r>
      <w:r>
        <w:t xml:space="preserve"> выносить суждение о поступках как о прекрасных или безобразных, не рассматривая при этом вопрос добра и зла — он здесь вообще не присутствует (то есть речь идёт о рассмотрении с точки зрения прекрасного и безобразного, а не добра и зла). Исходя из такого своего суждения, человек установил наказани</w:t>
      </w:r>
      <w:r w:rsidR="00AC3824">
        <w:t>е</w:t>
      </w:r>
      <w:r>
        <w:t xml:space="preserve"> за безобразный поступок и вознаграждени</w:t>
      </w:r>
      <w:r w:rsidR="00AC3824">
        <w:t>е</w:t>
      </w:r>
      <w:r>
        <w:t xml:space="preserve"> за прекрасный.</w:t>
      </w:r>
    </w:p>
    <w:p w:rsidR="00AA35D9" w:rsidRDefault="00AA35D9" w:rsidP="0086439C">
      <w:pPr>
        <w:spacing w:line="276" w:lineRule="auto"/>
        <w:ind w:firstLine="709"/>
        <w:jc w:val="both"/>
      </w:pPr>
      <w:r>
        <w:t xml:space="preserve">Однако </w:t>
      </w:r>
      <w:r w:rsidRPr="00AC3824">
        <w:rPr>
          <w:b/>
          <w:bCs/>
        </w:rPr>
        <w:t>поступок нельзя измерять по аналогии с вещью</w:t>
      </w:r>
      <w:r>
        <w:t>. В вещи</w:t>
      </w:r>
      <w:r w:rsidR="001819C5">
        <w:t xml:space="preserve"> человек может своими чувствами постичь</w:t>
      </w:r>
      <w:r>
        <w:t xml:space="preserve"> горечь, сладость, </w:t>
      </w:r>
      <w:r w:rsidR="001819C5">
        <w:t xml:space="preserve">приятность или неприятность </w:t>
      </w:r>
      <w:r>
        <w:t xml:space="preserve">— и тогда можно вынести о ней суждение. А </w:t>
      </w:r>
      <w:r w:rsidR="001819C5">
        <w:t xml:space="preserve">в </w:t>
      </w:r>
      <w:r>
        <w:t xml:space="preserve">поступке нет ничего, что человек мог бы ощутить органами чувств, чтобы на основании этого судить о нём как о безобразном или прекрасном. </w:t>
      </w:r>
      <w:proofErr w:type="gramStart"/>
      <w:r>
        <w:t>Поэтому невозможно вынести о нём суждение как о прекрасном или безобразном, и</w:t>
      </w:r>
      <w:r w:rsidR="0086439C">
        <w:t>сходя только из самого поступка</w:t>
      </w:r>
      <w:r>
        <w:t xml:space="preserve"> (</w:t>
      </w:r>
      <w:r w:rsidR="0086439C">
        <w:t>и</w:t>
      </w:r>
      <w:r>
        <w:t xml:space="preserve"> то, что несправедливость заслуживает похвалы или порицания, — не </w:t>
      </w:r>
      <w:r w:rsidR="008D59C5">
        <w:t xml:space="preserve">проистекает </w:t>
      </w:r>
      <w:r>
        <w:t>из того, что человек может ощутить органами чувств, потому что это не</w:t>
      </w:r>
      <w:r w:rsidR="001819C5">
        <w:t xml:space="preserve"> та</w:t>
      </w:r>
      <w:r>
        <w:t xml:space="preserve"> </w:t>
      </w:r>
      <w:r w:rsidR="001819C5">
        <w:t xml:space="preserve">вещь, которую можно </w:t>
      </w:r>
      <w:r>
        <w:t xml:space="preserve">чувственно </w:t>
      </w:r>
      <w:r w:rsidR="001819C5">
        <w:t>ощутить</w:t>
      </w:r>
      <w:r>
        <w:t>, и, следовательно, её нельзя постичь разумом, то есть разум не может сам по себе вынести о</w:t>
      </w:r>
      <w:proofErr w:type="gramEnd"/>
      <w:r>
        <w:t xml:space="preserve"> ней суждение</w:t>
      </w:r>
      <w:r w:rsidR="001819C5">
        <w:t>)</w:t>
      </w:r>
      <w:r>
        <w:t>.</w:t>
      </w:r>
    </w:p>
    <w:p w:rsidR="00AA35D9" w:rsidRDefault="00AA35D9" w:rsidP="0086439C">
      <w:pPr>
        <w:spacing w:line="276" w:lineRule="auto"/>
        <w:ind w:firstLine="709"/>
        <w:jc w:val="both"/>
      </w:pPr>
      <w:r>
        <w:t xml:space="preserve">Суждение о поступке или вещи выносится через </w:t>
      </w:r>
      <w:r w:rsidR="001819C5">
        <w:t xml:space="preserve">ощущение. </w:t>
      </w:r>
      <w:r w:rsidR="008D59C5">
        <w:t>Сначала</w:t>
      </w:r>
      <w:r w:rsidR="001819C5">
        <w:t xml:space="preserve"> </w:t>
      </w:r>
      <w:r>
        <w:t xml:space="preserve">ощущение передаётся в мозг, и </w:t>
      </w:r>
      <w:r w:rsidR="001819C5">
        <w:t>там</w:t>
      </w:r>
      <w:r>
        <w:t xml:space="preserve"> выносит</w:t>
      </w:r>
      <w:r w:rsidR="001819C5">
        <w:t>ся</w:t>
      </w:r>
      <w:r>
        <w:t xml:space="preserve"> суждение. Поэтому, если поступок или вещь неощутимы, невозможно вынести о них суждение. </w:t>
      </w:r>
      <w:proofErr w:type="gramStart"/>
      <w:r w:rsidRPr="001819C5">
        <w:rPr>
          <w:b/>
          <w:bCs/>
        </w:rPr>
        <w:t xml:space="preserve">Недостаточно для вынесения суждения о поступке того, что человек «по своей </w:t>
      </w:r>
      <w:r w:rsidR="001819C5">
        <w:rPr>
          <w:b/>
          <w:bCs/>
        </w:rPr>
        <w:t>натуре (</w:t>
      </w:r>
      <w:proofErr w:type="spellStart"/>
      <w:r w:rsidR="001819C5">
        <w:rPr>
          <w:b/>
          <w:bCs/>
        </w:rPr>
        <w:t>фитре</w:t>
      </w:r>
      <w:proofErr w:type="spellEnd"/>
      <w:r w:rsidR="001819C5">
        <w:rPr>
          <w:b/>
          <w:bCs/>
        </w:rPr>
        <w:t>)</w:t>
      </w:r>
      <w:r w:rsidRPr="001819C5">
        <w:rPr>
          <w:b/>
          <w:bCs/>
        </w:rPr>
        <w:t>» ощущает к</w:t>
      </w:r>
      <w:r w:rsidR="0086439C">
        <w:rPr>
          <w:b/>
          <w:bCs/>
        </w:rPr>
        <w:t xml:space="preserve"> нему отвращение или склонность</w:t>
      </w:r>
      <w:r>
        <w:t xml:space="preserve"> </w:t>
      </w:r>
      <w:r>
        <w:lastRenderedPageBreak/>
        <w:t>(</w:t>
      </w:r>
      <w:r w:rsidR="0086439C">
        <w:t>н</w:t>
      </w:r>
      <w:r>
        <w:t>екоторые умы склоняются к прелюбодеянию или к употреблению спиртного — достаточно ли этой склонности как доказательства правильности поступка или его «прекрасности»?</w:t>
      </w:r>
      <w:proofErr w:type="gramEnd"/>
      <w:r>
        <w:t xml:space="preserve"> Где критерий, где мера?! </w:t>
      </w:r>
      <w:proofErr w:type="spellStart"/>
      <w:r>
        <w:t>Фитра</w:t>
      </w:r>
      <w:proofErr w:type="spellEnd"/>
      <w:r>
        <w:t xml:space="preserve"> может подвергаться внешнему влиянию, например, </w:t>
      </w:r>
      <w:r w:rsidR="001819C5">
        <w:t>просвещения</w:t>
      </w:r>
      <w:r>
        <w:t xml:space="preserve">: западный человек «по своей </w:t>
      </w:r>
      <w:proofErr w:type="spellStart"/>
      <w:r>
        <w:t>фитре</w:t>
      </w:r>
      <w:proofErr w:type="spellEnd"/>
      <w:r>
        <w:t>» не видит то же самое, что вид</w:t>
      </w:r>
      <w:r w:rsidR="001819C5">
        <w:t xml:space="preserve">ит мусульманин «по своей </w:t>
      </w:r>
      <w:proofErr w:type="spellStart"/>
      <w:r w:rsidR="001819C5">
        <w:t>фитре</w:t>
      </w:r>
      <w:proofErr w:type="spellEnd"/>
      <w:r w:rsidR="001819C5">
        <w:t xml:space="preserve">». Причина заключается в </w:t>
      </w:r>
      <w:r w:rsidR="00B61429">
        <w:t>разности</w:t>
      </w:r>
      <w:r w:rsidR="001819C5">
        <w:t xml:space="preserve"> мерил</w:t>
      </w:r>
      <w:r>
        <w:t xml:space="preserve"> и</w:t>
      </w:r>
      <w:r w:rsidR="001819C5">
        <w:t xml:space="preserve"> оценок под воздействием внешнего просвещения</w:t>
      </w:r>
      <w:r>
        <w:t xml:space="preserve">. Влияние </w:t>
      </w:r>
      <w:proofErr w:type="spellStart"/>
      <w:r>
        <w:t>фитры</w:t>
      </w:r>
      <w:proofErr w:type="spellEnd"/>
      <w:r>
        <w:t xml:space="preserve"> </w:t>
      </w:r>
      <w:r w:rsidR="001819C5">
        <w:t xml:space="preserve">на умы </w:t>
      </w:r>
      <w:r>
        <w:t xml:space="preserve">разное: где-то оно сильнее, где-то слабее, где-то понимание точнее, где-то более затуманено. </w:t>
      </w:r>
      <w:r w:rsidR="001819C5">
        <w:t>Е</w:t>
      </w:r>
      <w:r>
        <w:t xml:space="preserve">сли даже допустить, что </w:t>
      </w:r>
      <w:proofErr w:type="spellStart"/>
      <w:r>
        <w:t>фитра</w:t>
      </w:r>
      <w:proofErr w:type="spellEnd"/>
      <w:r>
        <w:t xml:space="preserve"> </w:t>
      </w:r>
      <w:proofErr w:type="gramStart"/>
      <w:r>
        <w:t>пригодна</w:t>
      </w:r>
      <w:proofErr w:type="gramEnd"/>
      <w:r>
        <w:t xml:space="preserve"> быть мерилом и источником для описания поступка как прекрасного или безобразного, как они говорят: </w:t>
      </w:r>
      <w:proofErr w:type="gramStart"/>
      <w:r>
        <w:t>«</w:t>
      </w:r>
      <w:r w:rsidR="0086439C">
        <w:t>З</w:t>
      </w:r>
      <w:r>
        <w:t xml:space="preserve">нание прекрасно, невежество безобразно», — тогда пусть объяснят нам, как </w:t>
      </w:r>
      <w:proofErr w:type="spellStart"/>
      <w:r>
        <w:t>фитра</w:t>
      </w:r>
      <w:proofErr w:type="spellEnd"/>
      <w:r>
        <w:t xml:space="preserve"> будет судить о безобразности или прекрасности изучения атеистической философии, или о безобразности или прекрасности того или иного постановления или закона относительно акционерных обществ?)</w:t>
      </w:r>
      <w:r w:rsidR="0086439C">
        <w:t>.</w:t>
      </w:r>
      <w:proofErr w:type="gramEnd"/>
    </w:p>
    <w:p w:rsidR="00111CE8" w:rsidRDefault="001819C5" w:rsidP="00310803">
      <w:pPr>
        <w:spacing w:line="276" w:lineRule="auto"/>
        <w:ind w:firstLine="709"/>
        <w:jc w:val="both"/>
      </w:pPr>
      <w:proofErr w:type="gramStart"/>
      <w:r>
        <w:t>Разум</w:t>
      </w:r>
      <w:r w:rsidR="00AA35D9">
        <w:t xml:space="preserve"> не </w:t>
      </w:r>
      <w:r>
        <w:t>может</w:t>
      </w:r>
      <w:bookmarkStart w:id="0" w:name="_GoBack"/>
      <w:bookmarkEnd w:id="0"/>
      <w:r w:rsidR="00AA35D9">
        <w:t xml:space="preserve"> вынести о поступке суждение как о прекрасном или безобразном, </w:t>
      </w:r>
      <w:r w:rsidR="00B61429">
        <w:t>а, следовательно</w:t>
      </w:r>
      <w:r w:rsidR="00AA35D9">
        <w:t>, он не имеет права судить о поступке с точки зрения похвалы или порицания.</w:t>
      </w:r>
      <w:proofErr w:type="gramEnd"/>
      <w:r w:rsidR="00AA35D9">
        <w:t xml:space="preserve"> Это суждение он обязан взять от кого-то иного — от </w:t>
      </w:r>
      <w:r>
        <w:t xml:space="preserve">Всевышнего </w:t>
      </w:r>
      <w:r w:rsidR="00AA35D9">
        <w:t>Аллаха. Здесь исследование ведётся с точки зрения суждения о поступке, а не с точки зрения его мерила; с точки зрения установления наказани</w:t>
      </w:r>
      <w:r>
        <w:t>я</w:t>
      </w:r>
      <w:r w:rsidR="00AA35D9">
        <w:t xml:space="preserve"> и награды </w:t>
      </w:r>
      <w:r>
        <w:t>за поступки,</w:t>
      </w:r>
      <w:r w:rsidR="00AA35D9">
        <w:t xml:space="preserve"> а не с точки зрения совершения поступка или воздержания от него. Поэтому между добром и злом, с одной стороны, прекрасным и безобразным — с другой, существует различие: это две совершенно различные темы.</w:t>
      </w:r>
    </w:p>
    <w:sectPr w:rsidR="00111CE8" w:rsidSect="00310803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609"/>
    <w:rsid w:val="00003B40"/>
    <w:rsid w:val="000173B1"/>
    <w:rsid w:val="00021D5F"/>
    <w:rsid w:val="000248A1"/>
    <w:rsid w:val="00032724"/>
    <w:rsid w:val="0007007B"/>
    <w:rsid w:val="000A56A9"/>
    <w:rsid w:val="000C6088"/>
    <w:rsid w:val="000D6AE8"/>
    <w:rsid w:val="000F2CBB"/>
    <w:rsid w:val="000F3368"/>
    <w:rsid w:val="00103B2A"/>
    <w:rsid w:val="00111CE8"/>
    <w:rsid w:val="00121BFA"/>
    <w:rsid w:val="0012262E"/>
    <w:rsid w:val="00166206"/>
    <w:rsid w:val="00166919"/>
    <w:rsid w:val="001819C5"/>
    <w:rsid w:val="0020216F"/>
    <w:rsid w:val="00202C5B"/>
    <w:rsid w:val="00210970"/>
    <w:rsid w:val="0023385F"/>
    <w:rsid w:val="002341D4"/>
    <w:rsid w:val="0028010B"/>
    <w:rsid w:val="00310803"/>
    <w:rsid w:val="00321801"/>
    <w:rsid w:val="0032391D"/>
    <w:rsid w:val="00326E5A"/>
    <w:rsid w:val="00330AC9"/>
    <w:rsid w:val="0035263D"/>
    <w:rsid w:val="00353EC9"/>
    <w:rsid w:val="00355F16"/>
    <w:rsid w:val="00364092"/>
    <w:rsid w:val="00384CE1"/>
    <w:rsid w:val="003958A4"/>
    <w:rsid w:val="003C3458"/>
    <w:rsid w:val="003D40B7"/>
    <w:rsid w:val="003D4169"/>
    <w:rsid w:val="003F3EA7"/>
    <w:rsid w:val="00432562"/>
    <w:rsid w:val="004715CF"/>
    <w:rsid w:val="0048084F"/>
    <w:rsid w:val="0049218A"/>
    <w:rsid w:val="004C1DA2"/>
    <w:rsid w:val="0051426C"/>
    <w:rsid w:val="00547F78"/>
    <w:rsid w:val="00554542"/>
    <w:rsid w:val="005B1577"/>
    <w:rsid w:val="005C1193"/>
    <w:rsid w:val="005C67AD"/>
    <w:rsid w:val="00606BB3"/>
    <w:rsid w:val="00614B10"/>
    <w:rsid w:val="006356FE"/>
    <w:rsid w:val="00665CC1"/>
    <w:rsid w:val="00666C74"/>
    <w:rsid w:val="00676975"/>
    <w:rsid w:val="0068656A"/>
    <w:rsid w:val="00686F4F"/>
    <w:rsid w:val="00693EB9"/>
    <w:rsid w:val="006A56F3"/>
    <w:rsid w:val="006B1052"/>
    <w:rsid w:val="00737327"/>
    <w:rsid w:val="00741CE3"/>
    <w:rsid w:val="00763ABC"/>
    <w:rsid w:val="0078601B"/>
    <w:rsid w:val="007866D0"/>
    <w:rsid w:val="007C3CAE"/>
    <w:rsid w:val="007D1D12"/>
    <w:rsid w:val="007D519E"/>
    <w:rsid w:val="007F7118"/>
    <w:rsid w:val="00823E92"/>
    <w:rsid w:val="00824CC9"/>
    <w:rsid w:val="00831EE6"/>
    <w:rsid w:val="00840D9A"/>
    <w:rsid w:val="00852F84"/>
    <w:rsid w:val="008541D0"/>
    <w:rsid w:val="0086439C"/>
    <w:rsid w:val="0087601C"/>
    <w:rsid w:val="008873A9"/>
    <w:rsid w:val="008B0242"/>
    <w:rsid w:val="008C27F0"/>
    <w:rsid w:val="008D59C5"/>
    <w:rsid w:val="00910344"/>
    <w:rsid w:val="00940798"/>
    <w:rsid w:val="0094485A"/>
    <w:rsid w:val="00951738"/>
    <w:rsid w:val="009679DB"/>
    <w:rsid w:val="00985B5B"/>
    <w:rsid w:val="009864EA"/>
    <w:rsid w:val="009900FE"/>
    <w:rsid w:val="009C3F51"/>
    <w:rsid w:val="009D03A1"/>
    <w:rsid w:val="009D3710"/>
    <w:rsid w:val="00A43969"/>
    <w:rsid w:val="00A51096"/>
    <w:rsid w:val="00A74FD5"/>
    <w:rsid w:val="00A76F42"/>
    <w:rsid w:val="00AA25E2"/>
    <w:rsid w:val="00AA35D9"/>
    <w:rsid w:val="00AC3824"/>
    <w:rsid w:val="00AC5057"/>
    <w:rsid w:val="00AD7CEA"/>
    <w:rsid w:val="00AE07DB"/>
    <w:rsid w:val="00AE2C41"/>
    <w:rsid w:val="00AF419E"/>
    <w:rsid w:val="00B61429"/>
    <w:rsid w:val="00B66F2F"/>
    <w:rsid w:val="00BB52CB"/>
    <w:rsid w:val="00BB55B6"/>
    <w:rsid w:val="00BB5782"/>
    <w:rsid w:val="00BC711F"/>
    <w:rsid w:val="00BE0014"/>
    <w:rsid w:val="00C12778"/>
    <w:rsid w:val="00C1699D"/>
    <w:rsid w:val="00C24D3A"/>
    <w:rsid w:val="00C50C2F"/>
    <w:rsid w:val="00C5225A"/>
    <w:rsid w:val="00C524CB"/>
    <w:rsid w:val="00C62609"/>
    <w:rsid w:val="00C738BC"/>
    <w:rsid w:val="00C82079"/>
    <w:rsid w:val="00C942BE"/>
    <w:rsid w:val="00CA7EDD"/>
    <w:rsid w:val="00CD4602"/>
    <w:rsid w:val="00D11B39"/>
    <w:rsid w:val="00D15CB0"/>
    <w:rsid w:val="00D42924"/>
    <w:rsid w:val="00D621D2"/>
    <w:rsid w:val="00D87026"/>
    <w:rsid w:val="00DA2BA4"/>
    <w:rsid w:val="00DA7C7B"/>
    <w:rsid w:val="00DD0B29"/>
    <w:rsid w:val="00DD7925"/>
    <w:rsid w:val="00E55346"/>
    <w:rsid w:val="00E871BB"/>
    <w:rsid w:val="00EC2A4A"/>
    <w:rsid w:val="00EE47EF"/>
    <w:rsid w:val="00EF5B48"/>
    <w:rsid w:val="00F0014B"/>
    <w:rsid w:val="00F412F5"/>
    <w:rsid w:val="00FA621E"/>
    <w:rsid w:val="00FB5976"/>
    <w:rsid w:val="00FB75B9"/>
    <w:rsid w:val="00FD4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21E"/>
    <w:pPr>
      <w:suppressLineNumbers/>
      <w:suppressAutoHyphens/>
      <w:spacing w:after="120" w:line="360" w:lineRule="auto"/>
    </w:pPr>
    <w:rPr>
      <w:rFonts w:asciiTheme="majorBidi" w:hAnsiTheme="majorBidi"/>
      <w:position w:val="1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21E"/>
    <w:pPr>
      <w:suppressLineNumbers/>
      <w:suppressAutoHyphens/>
      <w:spacing w:after="120" w:line="360" w:lineRule="auto"/>
    </w:pPr>
    <w:rPr>
      <w:rFonts w:asciiTheme="majorBidi" w:hAnsiTheme="majorBidi"/>
      <w:position w:val="1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1004</Words>
  <Characters>5777</Characters>
  <Application>Microsoft Office Word</Application>
  <DocSecurity>0</DocSecurity>
  <Lines>88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bagu bag</dc:creator>
  <cp:keywords/>
  <dc:description/>
  <cp:lastModifiedBy>User</cp:lastModifiedBy>
  <cp:revision>13</cp:revision>
  <dcterms:created xsi:type="dcterms:W3CDTF">2025-12-06T12:49:00Z</dcterms:created>
  <dcterms:modified xsi:type="dcterms:W3CDTF">2026-03-24T02:37:00Z</dcterms:modified>
</cp:coreProperties>
</file>