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30D" w:rsidRPr="000F230D" w:rsidRDefault="000F230D" w:rsidP="000F230D">
      <w:pPr>
        <w:pStyle w:val="Basmala"/>
      </w:pPr>
      <w:r>
        <w:rPr>
          <w:rtl/>
          <w:lang w:val="en-US"/>
        </w:rPr>
        <w:t xml:space="preserve">بِسۡمِ </w:t>
      </w:r>
      <w:r>
        <w:rPr>
          <w:rFonts w:hint="cs"/>
          <w:rtl/>
          <w:lang w:val="en-US"/>
        </w:rPr>
        <w:t>ٱللَّهِ</w:t>
      </w:r>
      <w:r>
        <w:rPr>
          <w:rtl/>
          <w:lang w:val="en-US"/>
        </w:rPr>
        <w:t xml:space="preserve"> </w:t>
      </w:r>
      <w:r>
        <w:rPr>
          <w:rFonts w:hint="cs"/>
          <w:rtl/>
          <w:lang w:val="en-US"/>
        </w:rPr>
        <w:t>ٱلرَّحۡمَٰنِ</w:t>
      </w:r>
      <w:r>
        <w:rPr>
          <w:rtl/>
          <w:lang w:val="en-US"/>
        </w:rPr>
        <w:t xml:space="preserve"> </w:t>
      </w:r>
      <w:r>
        <w:rPr>
          <w:rFonts w:hint="cs"/>
          <w:rtl/>
          <w:lang w:val="en-US"/>
        </w:rPr>
        <w:t>ٱلرَّحِيمِ</w:t>
      </w:r>
    </w:p>
    <w:p w:rsidR="00C96526" w:rsidRDefault="001D64D4" w:rsidP="000F230D">
      <w:pPr>
        <w:pStyle w:val="HeaderL1"/>
      </w:pPr>
      <w:r>
        <w:t>Рассвет наступает то</w:t>
      </w:r>
      <w:bookmarkStart w:id="0" w:name="_GoBack"/>
      <w:bookmarkEnd w:id="0"/>
      <w:r>
        <w:t>лько после самого тёмного часа ночи</w:t>
      </w:r>
    </w:p>
    <w:p w:rsidR="00C96526" w:rsidRDefault="000F230D" w:rsidP="000F230D">
      <w:pPr>
        <w:pStyle w:val="Author"/>
      </w:pPr>
      <w:proofErr w:type="spellStart"/>
      <w:r>
        <w:t>Умм</w:t>
      </w:r>
      <w:proofErr w:type="spellEnd"/>
      <w:r>
        <w:t xml:space="preserve"> </w:t>
      </w:r>
      <w:proofErr w:type="spellStart"/>
      <w:r>
        <w:t>Билял</w:t>
      </w:r>
      <w:proofErr w:type="spellEnd"/>
      <w:r>
        <w:t>,</w:t>
      </w:r>
      <w:r w:rsidR="001D64D4">
        <w:t xml:space="preserve"> Палестина</w:t>
      </w:r>
    </w:p>
    <w:p w:rsidR="00C96526" w:rsidRDefault="00C96526" w:rsidP="000F230D">
      <w:pPr>
        <w:pStyle w:val="MainText"/>
      </w:pPr>
    </w:p>
    <w:p w:rsidR="00C96526" w:rsidRDefault="001D64D4" w:rsidP="000F230D">
      <w:pPr>
        <w:pStyle w:val="MainText"/>
      </w:pPr>
      <w:r>
        <w:t>Тот, кто занимается призывом людей к Исламу и тесно взаимодействует с ними, с лёгкостью заметит апатию, поразившую некоторые слои Исламской Уммы. Эта апатия столь глубока, что проявляется не только в словах людей, но и в отсутствии их реакции на вопиющие преступления, совершаемые правящими режимами против своих народов. Эти режимы обкрадывают людей, теснят их, усложняют их возможность заработать себе на жизнь, ограничивают их права и попирают их достоинство, но люди живут себе дальше, словно бы ничего не случилось, и никак не реагируют, какой бы масштабной ни была несправедливость в их адрес.</w:t>
      </w:r>
    </w:p>
    <w:p w:rsidR="00C96526" w:rsidRDefault="001D64D4" w:rsidP="000F230D">
      <w:pPr>
        <w:pStyle w:val="MainText"/>
      </w:pPr>
      <w:r>
        <w:t>Такая ситуация не является какой-то загадочной или исключительной для народов, а скорее, наоборот, естественной для них после того, как их поражают крупные неудачи. Целые народы в этой Умме ощутили упадок сил после того как провалилась «Арабская весна», когда надежды на лучшую жизнь разбились о камень политической реальности, навязанной международными политическими силами. Затем правительства мусульманских стран все вместе предали Газу, из-за чего коллективная беспомощность мусульман стала очевидной для всех, что побудило мусульман, в особенности молодое поколение, задаться вопросом: «Что нам делать?».</w:t>
      </w:r>
    </w:p>
    <w:p w:rsidR="00C96526" w:rsidRDefault="001D64D4" w:rsidP="000F230D">
      <w:pPr>
        <w:pStyle w:val="MainText"/>
      </w:pPr>
      <w:r>
        <w:t>Однако ответы на эти вопросы были в основном неудовлетворительными, сводились к индивидуальным действиям, уходу в некий мистицизм, а также обращению к молитвам без каких-либо действий. Кто-то призывал мусульман сосредоточится на поверхностных решениях, не обращая внимания на корень проблемы, хотя внимание именно такого рода привело бы их к фундаментальным изменениям. Получив такие ответы, молодёжь оказалась ещё более запутанной, чем была до них!</w:t>
      </w:r>
    </w:p>
    <w:p w:rsidR="00C96526" w:rsidRDefault="001D64D4" w:rsidP="000F230D">
      <w:pPr>
        <w:pStyle w:val="MainText"/>
      </w:pPr>
      <w:r>
        <w:t>Без сомнения, положение народов в последнее время не было стабильным. Оно менялось. То люди впадали в массовый гнев, то в массовый энтузиазм, то потом в разочарование и прочие психические состояния, следовавшие после каждого крупного политического события. Такие колебания в поведении народных масс вполне понятны, потому что они естественно подвержены политическим изменениям, как положительным, так и отрицательным.</w:t>
      </w:r>
    </w:p>
    <w:p w:rsidR="00C96526" w:rsidRDefault="001D64D4" w:rsidP="000F230D">
      <w:pPr>
        <w:pStyle w:val="MainText"/>
      </w:pPr>
      <w:r>
        <w:t xml:space="preserve">Тем, кто желает привести </w:t>
      </w:r>
      <w:proofErr w:type="spellStart"/>
      <w:r>
        <w:t>Умму</w:t>
      </w:r>
      <w:proofErr w:type="spellEnd"/>
      <w:r>
        <w:t xml:space="preserve"> к идейному развитию, необходимо избегать того, чтобы эти изменяющиеся обстоятельства жизни влияли на них, ибо колебания внутри Уммы в принципе не имеют никакого отношения к достижению ей развития. Идейное развитие не возводится на общественных настроениях, будь то энтузиазм или апатия. Развитие такого рода строится на правильной, осознанной и усердной работе со стороны искренних сынов и дочерей Уммы, заслуживающих победы от Аллаха. Что касается обычных людей, то они вступают в борьбу в основном тогда, когда меняется баланс сил и политическая обстановка. Поэтому когда Имам призовёт их к джихаду, то они прибудут толпами в военкоматы, ибо мусульмане всегда готовы при возможности поддержать правое дело. В тот день тираны будут сметены!</w:t>
      </w:r>
    </w:p>
    <w:p w:rsidR="00C96526" w:rsidRDefault="001D64D4" w:rsidP="000F230D">
      <w:pPr>
        <w:pStyle w:val="MainText"/>
      </w:pPr>
      <w:r>
        <w:t>Исламским деятелям нельзя позволять себе чересчур огорчаться положению Уммы, как и нельзя оценивать правильность своих методов с реакцией на них со стороны людей, ибо эта реакция мимолётна. Исламские деятели должны во что бы то ни было идти дальше по своему пути, не оборачиваясь назад. Тот, кто вечно колеблется</w:t>
      </w:r>
      <w:r w:rsidR="004F0A86">
        <w:t xml:space="preserve"> — </w:t>
      </w:r>
      <w:r>
        <w:t>никогда не достигнет цели. Путь к нашей цели долог и полон преград. Закон причинно-следственной связи одинаков для всех, а значит, лишь тот, кто твёрдо шёл по намеченному пути, достигнет своей цели, пусть и не сразу.</w:t>
      </w:r>
    </w:p>
    <w:p w:rsidR="00C96526" w:rsidRDefault="001D64D4" w:rsidP="000F230D">
      <w:pPr>
        <w:pStyle w:val="MainText"/>
      </w:pPr>
      <w:r>
        <w:lastRenderedPageBreak/>
        <w:t>Апатия, распространившаяся сегодня в разных частях Уммы, вовсе не означает конец её пути. Эта апатия</w:t>
      </w:r>
      <w:r w:rsidR="004F0A86">
        <w:t xml:space="preserve"> — </w:t>
      </w:r>
      <w:r>
        <w:t>лишь ещё одна ступень, которую нужно пройти. Всё, что после неё, не может быть достигнуто одними лишь ожиданиями и жалобами, а наоборот, достигается усердной, понятной и бескорыстной работой, не ослабевающей под ударами волн и не меняющейся при изменении обстоятельств.</w:t>
      </w:r>
    </w:p>
    <w:p w:rsidR="00C96526" w:rsidRDefault="001D64D4" w:rsidP="000F230D">
      <w:pPr>
        <w:pStyle w:val="MainText"/>
      </w:pPr>
      <w:r>
        <w:t>В связи с этим мы постоянно напоминаем Исламской Умме о том, что Халифат является той самой политической системой, на которую указал Посланник Аллаха (</w:t>
      </w:r>
      <w:proofErr w:type="spellStart"/>
      <w:r>
        <w:t>с.а.с</w:t>
      </w:r>
      <w:proofErr w:type="spellEnd"/>
      <w:r>
        <w:t>.). Халифат</w:t>
      </w:r>
      <w:r w:rsidR="004F0A86">
        <w:t xml:space="preserve"> — </w:t>
      </w:r>
      <w:r>
        <w:t>это политическая система, которую реализовали на практике его сподвижники (</w:t>
      </w:r>
      <w:proofErr w:type="spellStart"/>
      <w:r>
        <w:t>р.а</w:t>
      </w:r>
      <w:proofErr w:type="spellEnd"/>
      <w:r>
        <w:t>.), система, позволявшая Умме жить в величии столетиями. Но стоило где-то исчезнуть тени Халифата, как там величие Уммы всегда заканчивалось. Мы должны сделать всё возможное для того, чтобы вернуть себе это величие, определив себе это судьбоносной задачей.</w:t>
      </w:r>
    </w:p>
    <w:p w:rsidR="00C96526" w:rsidRDefault="001D64D4" w:rsidP="000F230D">
      <w:pPr>
        <w:pStyle w:val="MainText"/>
      </w:pPr>
      <w:r>
        <w:t>Когда проект Халифата представляется как закон Шариата и практический метод восстановления исламского образа жизни, правящие режимы спешат демонизировать его, ибо он разрушает основы, на которых они стоят. Халифат</w:t>
      </w:r>
      <w:r w:rsidR="004F0A86">
        <w:t xml:space="preserve"> — </w:t>
      </w:r>
      <w:r>
        <w:t>это проект, который предоставляет господство Шариату, а не искусственным конституциям, и объявляет общественные богатства имуществом Уммы, управлять которым нужно согласно законам Шариата. Халифат выстраивает своё отношение к другим государствам на основе идеи донесения до их народов Ислама путём его пропаганды и джихада, а не путём подчинения этим государствам и попадания в зависимость перед ними.</w:t>
      </w:r>
    </w:p>
    <w:p w:rsidR="00C96526" w:rsidRDefault="001D64D4" w:rsidP="000F230D">
      <w:pPr>
        <w:pStyle w:val="MainText"/>
      </w:pPr>
      <w:r>
        <w:t>Правящие режимы боятся, что однажды люди окончательно осознают, что ежедневные кризисы, в которых они живут, происходят именно по причине существования этих самых режимов. Экономический кризис, наблюдаемый нами сегодня, это не просто итог плохой административной работы, а итог претворения самой капиталистической системы у нас. Политическая зависимость наших стран</w:t>
      </w:r>
      <w:r w:rsidR="004F0A86">
        <w:t xml:space="preserve"> — </w:t>
      </w:r>
      <w:r>
        <w:t>это не просто результат тактической ошибки, а результат нашей связи с международной системой. Распад мусульманских земель на мелкие государства</w:t>
      </w:r>
      <w:r w:rsidR="004F0A86">
        <w:t xml:space="preserve"> — </w:t>
      </w:r>
      <w:r>
        <w:t>это не географическая случайность, а прямое следствие разрушения объединявшего нас Исламского Государства с последующей его заменой на мелкие региональные государства.</w:t>
      </w:r>
    </w:p>
    <w:p w:rsidR="00C96526" w:rsidRDefault="001D64D4" w:rsidP="000F230D">
      <w:pPr>
        <w:pStyle w:val="MainText"/>
      </w:pPr>
      <w:r>
        <w:t xml:space="preserve">Если </w:t>
      </w:r>
      <w:proofErr w:type="spellStart"/>
      <w:r>
        <w:t>Умма</w:t>
      </w:r>
      <w:proofErr w:type="spellEnd"/>
      <w:r>
        <w:t xml:space="preserve"> восстановит свою политическую сознательность на основе Ислама, то перестанет искать немедленную, краткосрочную выгоду всецело займётся коренными преобразованиями, которые приведут её к установлению государства на основе исламской </w:t>
      </w:r>
      <w:proofErr w:type="spellStart"/>
      <w:r>
        <w:t>акыды</w:t>
      </w:r>
      <w:proofErr w:type="spellEnd"/>
      <w:r>
        <w:t>. Подобные преобразования не могут происходить на эмоциях. Они происходят на основе систематизированной, политико-идеологической работы, на основе идейной борьбы, раскрывающей лживость и непригодность инородных понятий, а также на основе политического противостояния, которое разоблачает связь наших правящих режимов с иностранными проектами.</w:t>
      </w:r>
    </w:p>
    <w:p w:rsidR="00C96526" w:rsidRDefault="001D64D4" w:rsidP="000F230D">
      <w:pPr>
        <w:pStyle w:val="MainText"/>
      </w:pPr>
      <w:r>
        <w:t xml:space="preserve">Вот почему правящие системы трепещут перед самой идеей Халифата. Они знают, что если </w:t>
      </w:r>
      <w:proofErr w:type="spellStart"/>
      <w:r>
        <w:t>Умма</w:t>
      </w:r>
      <w:proofErr w:type="spellEnd"/>
      <w:r>
        <w:t xml:space="preserve"> поймёт, что наличие одного халифа, претворяющего над ней законы Ислама, является </w:t>
      </w:r>
      <w:proofErr w:type="spellStart"/>
      <w:r>
        <w:t>фардом</w:t>
      </w:r>
      <w:proofErr w:type="spellEnd"/>
      <w:r>
        <w:t xml:space="preserve"> для неё, если </w:t>
      </w:r>
      <w:proofErr w:type="spellStart"/>
      <w:r>
        <w:t>Умма</w:t>
      </w:r>
      <w:proofErr w:type="spellEnd"/>
      <w:r>
        <w:t xml:space="preserve"> осознает, что оставаться вот так раздробленной и жить вне Шариата является грехом для неё, то тогда она, конечно же, поспешит установить Исламское Государство, которое сметёт все эти режимы. Они знают, что в таком случае простая идея о Халифате вдруг превратится в силу, простая убеждённость отдельных людей превратится в общественное мнение, а затем общественное мнение выработает в народе волю к переменам.</w:t>
      </w:r>
    </w:p>
    <w:p w:rsidR="00C96526" w:rsidRDefault="001D64D4" w:rsidP="000F230D">
      <w:pPr>
        <w:pStyle w:val="MainText"/>
      </w:pPr>
      <w:r>
        <w:t xml:space="preserve">Сегодня первейшая битва, которую ведёт </w:t>
      </w:r>
      <w:proofErr w:type="spellStart"/>
      <w:r>
        <w:t>Умма</w:t>
      </w:r>
      <w:proofErr w:type="spellEnd"/>
      <w:r>
        <w:t xml:space="preserve">, это не та битва, где применяется оружие, а та, где применяется осознанная идея. Эта битва настолько важна, что если идея и сознательность в ней победят, то это приведёт к падению </w:t>
      </w:r>
      <w:proofErr w:type="gramStart"/>
      <w:r>
        <w:t>псевдо легитимности</w:t>
      </w:r>
      <w:proofErr w:type="gramEnd"/>
      <w:r>
        <w:t xml:space="preserve"> правящих режимов, приведёт к выявлению истинно легитимной системы, основанной на исламской </w:t>
      </w:r>
      <w:proofErr w:type="spellStart"/>
      <w:r>
        <w:t>акыде</w:t>
      </w:r>
      <w:proofErr w:type="spellEnd"/>
      <w:r>
        <w:t xml:space="preserve">. Если </w:t>
      </w:r>
      <w:proofErr w:type="spellStart"/>
      <w:r>
        <w:t>Умма</w:t>
      </w:r>
      <w:proofErr w:type="spellEnd"/>
      <w:r>
        <w:t xml:space="preserve"> вернётся к её идейно-политическому проекту, то это будет значить, что она сделала первый шаг на пути к восстановлению её исламского образа жизни. Этим самым она не просто поднимет эмоциональный лозунг, а установит всестороннюю политическую реальность, в которой к ней вернётся единство, достоинство и лидерство.</w:t>
      </w:r>
    </w:p>
    <w:p w:rsidR="00C96526" w:rsidRDefault="001D64D4" w:rsidP="000F230D">
      <w:pPr>
        <w:pStyle w:val="MainText"/>
      </w:pPr>
      <w:r>
        <w:lastRenderedPageBreak/>
        <w:t xml:space="preserve">Проповедникам Ислама нужно остановиться и поразмыслить о текущих событиях в исламском мире и предостеречь </w:t>
      </w:r>
      <w:proofErr w:type="spellStart"/>
      <w:r>
        <w:t>Умму</w:t>
      </w:r>
      <w:proofErr w:type="spellEnd"/>
      <w:r>
        <w:t xml:space="preserve"> от двух бед:</w:t>
      </w:r>
    </w:p>
    <w:p w:rsidR="00C96526" w:rsidRDefault="000F230D" w:rsidP="000F230D">
      <w:pPr>
        <w:pStyle w:val="MainText"/>
      </w:pPr>
      <w:r>
        <w:t xml:space="preserve">1. </w:t>
      </w:r>
      <w:r w:rsidR="001D64D4">
        <w:t xml:space="preserve">Любые призывы подчиниться неверному колонизаторскому Западу, звучащие из уст его агентов, чтобы так сыскать довольство Запада и избежать его гнева, являются политическим самоубийством, которое приведёт лишь к разорению и разрушению наших стран. Подобные призывы, во-первых, </w:t>
      </w:r>
      <w:proofErr w:type="spellStart"/>
      <w:r w:rsidR="001D64D4">
        <w:t>харам</w:t>
      </w:r>
      <w:proofErr w:type="spellEnd"/>
      <w:r w:rsidR="001D64D4">
        <w:t>, ибо противоречат методу Пророка (</w:t>
      </w:r>
      <w:proofErr w:type="spellStart"/>
      <w:r w:rsidR="001D64D4">
        <w:t>с.а.с</w:t>
      </w:r>
      <w:proofErr w:type="spellEnd"/>
      <w:r w:rsidR="001D64D4">
        <w:t>.) и методу праведных халифов. Желая получить довольство Запада и избежать его гнева, вы не получите довольства Аллаха и не избежите Его гнева. Вы будете наказаны и опозорены как в этом мире, так и в последующем, ибо Всевышний сказал:</w:t>
      </w:r>
    </w:p>
    <w:p w:rsidR="00C96526" w:rsidRPr="004F0A86" w:rsidRDefault="000F230D" w:rsidP="004F0A86">
      <w:pPr>
        <w:pStyle w:val="ARAyat"/>
      </w:pPr>
      <w:r>
        <w:rPr>
          <w:rtl/>
        </w:rPr>
        <w:t xml:space="preserve">يَٰٓأَيُّهَا </w:t>
      </w:r>
      <w:r>
        <w:rPr>
          <w:rFonts w:hint="cs"/>
          <w:rtl/>
        </w:rPr>
        <w:t>ٱ</w:t>
      </w:r>
      <w:r>
        <w:rPr>
          <w:rFonts w:hint="eastAsia"/>
          <w:rtl/>
        </w:rPr>
        <w:t>لَّذِينَ</w:t>
      </w:r>
      <w:r>
        <w:rPr>
          <w:rtl/>
        </w:rPr>
        <w:t xml:space="preserve"> ءَامَنُواْ لَا تَتَّخِذُواْ عَدُوِّي وَعَدُوَّكُمۡ أَوۡلِيَآءَ تُلۡقُونَ إِلَيۡهِم بِ</w:t>
      </w:r>
      <w:r>
        <w:rPr>
          <w:rFonts w:hint="cs"/>
          <w:rtl/>
        </w:rPr>
        <w:t>ٱ</w:t>
      </w:r>
      <w:r>
        <w:rPr>
          <w:rFonts w:hint="eastAsia"/>
          <w:rtl/>
        </w:rPr>
        <w:t>لۡمَوَدَّةِ</w:t>
      </w:r>
      <w:r>
        <w:rPr>
          <w:rtl/>
        </w:rPr>
        <w:t xml:space="preserve"> وَقَدۡ كَفَرُواْ بِمَا جَآءَكُم مِّنَ </w:t>
      </w:r>
      <w:r>
        <w:rPr>
          <w:rFonts w:hint="cs"/>
          <w:rtl/>
        </w:rPr>
        <w:t>ٱ</w:t>
      </w:r>
      <w:r>
        <w:rPr>
          <w:rFonts w:hint="eastAsia"/>
          <w:rtl/>
        </w:rPr>
        <w:t>لۡحَقِّ</w:t>
      </w:r>
    </w:p>
    <w:p w:rsidR="00C96526" w:rsidRDefault="001D64D4" w:rsidP="004F0A86">
      <w:pPr>
        <w:pStyle w:val="MainTextNoIndent"/>
      </w:pPr>
      <w:r w:rsidRPr="004F0A86">
        <w:rPr>
          <w:rStyle w:val="RUAyat"/>
        </w:rPr>
        <w:t>«О те, которые уверовали! Не берите врага Моего и врага вашего своим покровителем и помощником. Вы открываетесь им с любовью, хотя они не веруют в истину, которая явилась вам»</w:t>
      </w:r>
      <w:r>
        <w:t xml:space="preserve"> (60:1)</w:t>
      </w:r>
    </w:p>
    <w:p w:rsidR="00C96526" w:rsidRDefault="000F230D" w:rsidP="004F0A86">
      <w:pPr>
        <w:pStyle w:val="MainText"/>
      </w:pPr>
      <w:r>
        <w:t xml:space="preserve">2. </w:t>
      </w:r>
      <w:proofErr w:type="spellStart"/>
      <w:r w:rsidR="001D64D4">
        <w:t>Умма</w:t>
      </w:r>
      <w:proofErr w:type="spellEnd"/>
      <w:r w:rsidR="001D64D4">
        <w:t xml:space="preserve"> не должна обманываться пропагандой западного неверного колонизатора и его агентов о том, что </w:t>
      </w:r>
      <w:proofErr w:type="spellStart"/>
      <w:r w:rsidR="001D64D4">
        <w:t>Умма</w:t>
      </w:r>
      <w:proofErr w:type="spellEnd"/>
      <w:r w:rsidR="001D64D4">
        <w:t xml:space="preserve"> не способна самостоятельно восстановить свой суверенитет. На самом деле возможности Запада ограничены, что видно невооружённым взглядом. Посмотрите на Америку! Её армия считается сегодня сильнейшей в мире. Она обещала всему миру, что с лёгкостью подчинит Иран, что прогулка в Иран будет аналогична её прогулке в Венесуэлу, но всё оказалось не так. Война с Ираном затянулась и усложнилась. Трамп и его окружение оказались в неудобном положении. Первое, что они сделали</w:t>
      </w:r>
      <w:r w:rsidR="004F0A86">
        <w:t xml:space="preserve"> — </w:t>
      </w:r>
      <w:r w:rsidR="001D64D4">
        <w:t>это принялись бесстыдно лгать день за днём о своих великих победах над Ираном и о грандиозных достижениях. Они кричат о том, что сломили военную машину Ирана, и при этом молча ищут выход из той ловушки, в которую попали. В свете этого, в будущем остаётся открытой возможность для различных вариантов развития американо-иранских отношений:</w:t>
      </w:r>
    </w:p>
    <w:p w:rsidR="00C96526" w:rsidRDefault="001D64D4" w:rsidP="004F0A86">
      <w:pPr>
        <w:pStyle w:val="ListMarkers"/>
      </w:pPr>
      <w:r>
        <w:t>Возможен вариант широкой эскалации, в процессе которого США будут стремиться нарушить установившийся баланс сил.</w:t>
      </w:r>
    </w:p>
    <w:p w:rsidR="00C96526" w:rsidRDefault="001D64D4" w:rsidP="004F0A86">
      <w:pPr>
        <w:pStyle w:val="ListMarkers"/>
      </w:pPr>
      <w:r>
        <w:t>Возможен вариант с политическим урегулированием, при котором каждая сторона будет иметь статус-кво.</w:t>
      </w:r>
    </w:p>
    <w:p w:rsidR="00C96526" w:rsidRDefault="001D64D4" w:rsidP="004F0A86">
      <w:pPr>
        <w:pStyle w:val="ListMarkers"/>
      </w:pPr>
      <w:r>
        <w:t>Возможен вариант, при котором обе стороны перейдут к затяжной войне, которая существенно изменит баланс сил в регионе.</w:t>
      </w:r>
    </w:p>
    <w:p w:rsidR="00C96526" w:rsidRDefault="001D64D4" w:rsidP="004F0A86">
      <w:pPr>
        <w:pStyle w:val="MainText"/>
      </w:pPr>
      <w:r>
        <w:t>На фоне всех этих сценариев выделяется один неоспоримый факт о том, что великие преобразования не даруются сами по себе. Они свершаются чьими-то руками! Поворотные исторические моменты не ждут тех, кто вечно колеблется. Такие моменты используются теми, кто обладает сознательностью и волей к действиям, теми, кто понимает реальность и знает, как использовать представившийся случай, а не терять его.</w:t>
      </w:r>
    </w:p>
    <w:p w:rsidR="00C96526" w:rsidRDefault="001D64D4" w:rsidP="004F0A86">
      <w:pPr>
        <w:pStyle w:val="MainText"/>
      </w:pPr>
      <w:r>
        <w:t xml:space="preserve">В условиях этих преобразований Исламская </w:t>
      </w:r>
      <w:proofErr w:type="spellStart"/>
      <w:r>
        <w:t>Умма</w:t>
      </w:r>
      <w:proofErr w:type="spellEnd"/>
      <w:r>
        <w:t>, стремящаяся к коренным изменениям, которые выведут её из слабости и зависимости, должна воспринимать события осмысленно, а не на эмоциях. Она должна понимать, что происходящее сегодня</w:t>
      </w:r>
      <w:r w:rsidR="004F0A86">
        <w:t xml:space="preserve"> — </w:t>
      </w:r>
      <w:r>
        <w:t>это не мимолётный конфликт между государствами, а исторический шанс переориентировать свой курс и установить своё государство, свой культурный проект.</w:t>
      </w:r>
    </w:p>
    <w:p w:rsidR="00C96526" w:rsidRDefault="001D64D4" w:rsidP="004F0A86">
      <w:pPr>
        <w:pStyle w:val="MainText"/>
      </w:pPr>
      <w:r>
        <w:t>Изменение баланса сил и снижение способности государств иметь абсолютную гегемонию в мире открывает окно возможностей, а это происходит не так уж и часто. Открытое окно возможностей позволяет нам продвинуть проект развития на основе Ислама</w:t>
      </w:r>
      <w:r w:rsidR="004F0A86">
        <w:t xml:space="preserve"> — </w:t>
      </w:r>
      <w:r>
        <w:t>проект, который может стать для всего человечества альтернативой нынешним режимам, ввергнувшим людей в беды, несчастья и постоянные кризисы.</w:t>
      </w:r>
    </w:p>
    <w:p w:rsidR="00C96526" w:rsidRDefault="001D64D4" w:rsidP="004F0A86">
      <w:pPr>
        <w:pStyle w:val="MainText"/>
      </w:pPr>
      <w:r>
        <w:t xml:space="preserve">Это не та задача, которую можно оставить на произвол судьбы, а та, что нуждается в глубокой политической сознательности, в твёрдой воле и системном подходе. Кто хочет решить эту задачу правильно, тот должен использовать каждый представившийся случай и не растрачивать его попусту. Тогда </w:t>
      </w:r>
      <w:proofErr w:type="spellStart"/>
      <w:r>
        <w:t>Умма</w:t>
      </w:r>
      <w:proofErr w:type="spellEnd"/>
      <w:r>
        <w:t xml:space="preserve"> сможет играть активную роль, став той, кто сама обрисовывает себе дальнейшую жизнь, а не остаётся случайным получателем её результатов.</w:t>
      </w:r>
    </w:p>
    <w:p w:rsidR="00C96526" w:rsidRDefault="001D64D4" w:rsidP="004F0A86">
      <w:pPr>
        <w:pStyle w:val="MainText"/>
      </w:pPr>
      <w:r>
        <w:t>Мы уверены в том, что Аллах облегчит нам путь к этой великой цели. Всё, что нужно</w:t>
      </w:r>
      <w:r w:rsidR="004F0A86">
        <w:t xml:space="preserve"> — </w:t>
      </w:r>
      <w:r>
        <w:t xml:space="preserve">это только достаточно усилий искренних мусульман под флагом «Нет бога, кроме Аллаха, </w:t>
      </w:r>
      <w:r>
        <w:lastRenderedPageBreak/>
        <w:t>Мухаммад</w:t>
      </w:r>
      <w:r w:rsidR="004F0A86">
        <w:t xml:space="preserve"> — </w:t>
      </w:r>
      <w:r>
        <w:t>Посланник Аллаха». Все силы неверия падут перед ними точно так же, как пали римляне и персы перед Пророком (</w:t>
      </w:r>
      <w:proofErr w:type="spellStart"/>
      <w:r>
        <w:t>с.а.с</w:t>
      </w:r>
      <w:proofErr w:type="spellEnd"/>
      <w:r>
        <w:t>.) и его сподвижниками за считаные годы. Мы уверены, что мы</w:t>
      </w:r>
      <w:r w:rsidR="004F0A86">
        <w:t xml:space="preserve"> — </w:t>
      </w:r>
      <w:r>
        <w:t>на истине, а истина с позволения Аллаха победит.</w:t>
      </w:r>
    </w:p>
    <w:p w:rsidR="00C96526" w:rsidRDefault="001D64D4" w:rsidP="004F0A86">
      <w:pPr>
        <w:pStyle w:val="MainText"/>
      </w:pPr>
      <w:r>
        <w:t>Партия «</w:t>
      </w:r>
      <w:proofErr w:type="spellStart"/>
      <w:r>
        <w:t>Хизб</w:t>
      </w:r>
      <w:proofErr w:type="spellEnd"/>
      <w:r>
        <w:t xml:space="preserve"> </w:t>
      </w:r>
      <w:proofErr w:type="spellStart"/>
      <w:r>
        <w:t>ут-Тахрир</w:t>
      </w:r>
      <w:proofErr w:type="spellEnd"/>
      <w:r>
        <w:t>» подготовилась к возрождению великого Халифата. Для этого партия имеет соответствующее просвещение и политическую адекватность. Радуйтесь помощи Аллаха, которая грядёт! Готовьтесь к этому великому дню! Ложь проиграет, ибо она не более чем тонкая оболочка. Когда эта оболочка распадётся, истина воссияет. В тот день глаза будут полны слёз радости и возрадуются сердца верующих. Пусть будет Рай тем, кто стал и ещё станет орудием разрушения лжи и кирпичом в здании истины. Наша последняя молитва: хвала Аллаху, Господу миров!</w:t>
      </w:r>
    </w:p>
    <w:sectPr w:rsidR="00C96526" w:rsidSect="000F230D">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Liberation Serif">
    <w:altName w:val="Times New Roman"/>
    <w:panose1 w:val="02020603050405020304"/>
    <w:charset w:val="01"/>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B398A"/>
    <w:multiLevelType w:val="multilevel"/>
    <w:tmpl w:val="30A0CD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E294A"/>
    <w:multiLevelType w:val="multilevel"/>
    <w:tmpl w:val="4F8071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E7837F3"/>
    <w:multiLevelType w:val="multilevel"/>
    <w:tmpl w:val="3C1A059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526"/>
    <w:rsid w:val="000F230D"/>
    <w:rsid w:val="001D64D4"/>
    <w:rsid w:val="004F0A86"/>
    <w:rsid w:val="00954B99"/>
    <w:rsid w:val="00C96526"/>
  </w:rsids>
  <m:mathPr>
    <m:mathFont m:val="Cambria Math"/>
    <m:brkBin m:val="before"/>
    <m:brkBinSub m:val="--"/>
    <m:smallFrac m:val="0"/>
    <m:dispDef/>
    <m:lMargin m:val="0"/>
    <m:rMargin m:val="0"/>
    <m:defJc m:val="centerGroup"/>
    <m:wrapIndent m:val="1440"/>
    <m:intLim m:val="subSup"/>
    <m:naryLim m:val="undOvr"/>
  </m:mathPr>
  <w:themeFontLang w:val="uk-UA"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CD6A"/>
  <w15:docId w15:val="{14A37696-771F-46C8-A024-6A3F68CB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30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0F230D"/>
    <w:pPr>
      <w:suppressAutoHyphens w:val="0"/>
      <w:bidi/>
      <w:jc w:val="center"/>
    </w:pPr>
    <w:rPr>
      <w:rFonts w:ascii="KFGQPC Uthmanic Script HAFS" w:eastAsia="Times New Roman" w:hAnsi="KFGQPC Uthmanic Script HAFS" w:cs="KFGQPC Uthmanic Script HAFS"/>
      <w:kern w:val="0"/>
      <w:sz w:val="28"/>
      <w:szCs w:val="28"/>
      <w:lang w:val="en-US" w:eastAsia="ru-RU" w:bidi="ar-SA"/>
    </w:rPr>
  </w:style>
  <w:style w:type="paragraph" w:customStyle="1" w:styleId="ARHadith">
    <w:name w:val="AR_Hadith"/>
    <w:rsid w:val="000F230D"/>
    <w:pPr>
      <w:suppressAutoHyphens w:val="0"/>
      <w:bidi/>
      <w:jc w:val="center"/>
    </w:pPr>
    <w:rPr>
      <w:rFonts w:ascii="Scheherazade" w:eastAsia="Times New Roman" w:hAnsi="Scheherazade" w:cs="Scheherazade"/>
      <w:kern w:val="0"/>
      <w:sz w:val="28"/>
      <w:szCs w:val="28"/>
      <w:lang w:val="en-US" w:eastAsia="ru-RU" w:bidi="ar-SA"/>
    </w:rPr>
  </w:style>
  <w:style w:type="character" w:customStyle="1" w:styleId="ARInText">
    <w:name w:val="AR_In.Text"/>
    <w:uiPriority w:val="1"/>
    <w:rsid w:val="000F230D"/>
    <w:rPr>
      <w:rFonts w:ascii="Scheherazade" w:hAnsi="Scheherazade" w:cs="Scheherazade"/>
      <w:sz w:val="28"/>
      <w:szCs w:val="28"/>
    </w:rPr>
  </w:style>
  <w:style w:type="paragraph" w:customStyle="1" w:styleId="MainText">
    <w:name w:val="MainText"/>
    <w:rsid w:val="000F230D"/>
    <w:pPr>
      <w:suppressAutoHyphens w:val="0"/>
      <w:ind w:firstLine="709"/>
      <w:jc w:val="both"/>
    </w:pPr>
    <w:rPr>
      <w:rFonts w:ascii="Times New Roman" w:eastAsia="Times New Roman" w:hAnsi="Times New Roman" w:cs="Times New Roman"/>
      <w:kern w:val="0"/>
      <w:lang w:eastAsia="en-US" w:bidi="ar-SA"/>
    </w:rPr>
  </w:style>
  <w:style w:type="paragraph" w:customStyle="1" w:styleId="Author">
    <w:name w:val="Author"/>
    <w:basedOn w:val="MainText"/>
    <w:next w:val="MainText"/>
    <w:rsid w:val="000F230D"/>
    <w:rPr>
      <w:bCs/>
      <w:i/>
    </w:rPr>
  </w:style>
  <w:style w:type="paragraph" w:customStyle="1" w:styleId="Basmala">
    <w:name w:val="Basmala"/>
    <w:basedOn w:val="a"/>
    <w:rsid w:val="000F230D"/>
    <w:pPr>
      <w:suppressAutoHyphens w:val="0"/>
      <w:bidi/>
      <w:spacing w:after="200" w:line="360" w:lineRule="auto"/>
      <w:jc w:val="center"/>
    </w:pPr>
    <w:rPr>
      <w:rFonts w:ascii="KFGQPC Uthmanic Script HAFS" w:eastAsiaTheme="minorHAnsi" w:hAnsi="KFGQPC Uthmanic Script HAFS" w:cs="KFGQPC Uthmanic Script HAFS"/>
      <w:kern w:val="0"/>
      <w:sz w:val="28"/>
      <w:szCs w:val="28"/>
      <w:lang w:eastAsia="en-US" w:bidi="ar-SA"/>
    </w:rPr>
  </w:style>
  <w:style w:type="character" w:customStyle="1" w:styleId="Bold">
    <w:name w:val="Bold"/>
    <w:rsid w:val="000F230D"/>
    <w:rPr>
      <w:rFonts w:ascii="Times New Roman" w:hAnsi="Times New Roman"/>
      <w:b/>
      <w:lang w:val="ru-RU"/>
    </w:rPr>
  </w:style>
  <w:style w:type="character" w:customStyle="1" w:styleId="Bold-Italic">
    <w:name w:val="Bold-Italic"/>
    <w:uiPriority w:val="1"/>
    <w:rsid w:val="000F230D"/>
    <w:rPr>
      <w:b/>
      <w:i/>
      <w:lang w:val="ru-RU"/>
    </w:rPr>
  </w:style>
  <w:style w:type="character" w:customStyle="1" w:styleId="Bold-Underline">
    <w:name w:val="Bold-Underline"/>
    <w:basedOn w:val="a0"/>
    <w:uiPriority w:val="1"/>
    <w:rsid w:val="000F230D"/>
    <w:rPr>
      <w:rFonts w:asciiTheme="majorBidi" w:hAnsiTheme="majorBidi" w:cstheme="majorBidi"/>
      <w:b/>
      <w:bCs/>
      <w:color w:val="000000"/>
      <w:sz w:val="24"/>
      <w:szCs w:val="24"/>
      <w:u w:val="single"/>
      <w:lang w:val="ru-RU"/>
    </w:rPr>
  </w:style>
  <w:style w:type="paragraph" w:customStyle="1" w:styleId="FootNoteText">
    <w:name w:val="FootNote_Text"/>
    <w:rsid w:val="000F230D"/>
    <w:pPr>
      <w:suppressAutoHyphens w:val="0"/>
      <w:spacing w:after="60"/>
    </w:pPr>
    <w:rPr>
      <w:rFonts w:ascii="Times New Roman" w:eastAsia="Times New Roman" w:hAnsi="Times New Roman" w:cs="Times New Roman"/>
      <w:kern w:val="0"/>
      <w:sz w:val="16"/>
      <w:szCs w:val="16"/>
      <w:lang w:eastAsia="en-US" w:bidi="ar-AE"/>
    </w:rPr>
  </w:style>
  <w:style w:type="paragraph" w:customStyle="1" w:styleId="HeaderL1">
    <w:name w:val="Header_L1"/>
    <w:next w:val="a"/>
    <w:rsid w:val="000F230D"/>
    <w:pPr>
      <w:suppressAutoHyphens w:val="0"/>
      <w:spacing w:after="480"/>
      <w:jc w:val="center"/>
    </w:pPr>
    <w:rPr>
      <w:rFonts w:ascii="Times New Roman" w:eastAsia="Times New Roman" w:hAnsi="Times New Roman" w:cs="Times New Roman"/>
      <w:b/>
      <w:bCs/>
      <w:kern w:val="0"/>
      <w:sz w:val="28"/>
      <w:szCs w:val="28"/>
      <w:lang w:eastAsia="en-US" w:bidi="ar-SA"/>
    </w:rPr>
  </w:style>
  <w:style w:type="paragraph" w:customStyle="1" w:styleId="HeaderL2">
    <w:name w:val="Header_L2"/>
    <w:rsid w:val="000F230D"/>
    <w:pPr>
      <w:suppressAutoHyphens w:val="0"/>
      <w:spacing w:before="240" w:after="180"/>
      <w:jc w:val="center"/>
    </w:pPr>
    <w:rPr>
      <w:rFonts w:ascii="Times New Roman" w:eastAsia="Times New Roman" w:hAnsi="Times New Roman" w:cs="Times New Roman"/>
      <w:b/>
      <w:bCs/>
      <w:kern w:val="0"/>
      <w:sz w:val="20"/>
      <w:szCs w:val="20"/>
      <w:lang w:eastAsia="en-US" w:bidi="ar-SA"/>
    </w:rPr>
  </w:style>
  <w:style w:type="character" w:customStyle="1" w:styleId="Italic">
    <w:name w:val="Italic"/>
    <w:rsid w:val="000F230D"/>
    <w:rPr>
      <w:rFonts w:ascii="Times New Roman" w:hAnsi="Times New Roman"/>
      <w:i/>
      <w:lang w:val="ru-RU" w:eastAsia="en-US"/>
    </w:rPr>
  </w:style>
  <w:style w:type="paragraph" w:customStyle="1" w:styleId="ListLetters">
    <w:name w:val="List_Letters"/>
    <w:rsid w:val="000F230D"/>
    <w:pPr>
      <w:widowControl w:val="0"/>
      <w:numPr>
        <w:numId w:val="4"/>
      </w:numPr>
      <w:suppressAutoHyphens w:val="0"/>
      <w:autoSpaceDE w:val="0"/>
      <w:autoSpaceDN w:val="0"/>
      <w:adjustRightInd w:val="0"/>
      <w:jc w:val="both"/>
    </w:pPr>
    <w:rPr>
      <w:rFonts w:ascii="Times New Roman" w:eastAsia="Times New Roman" w:hAnsi="Times New Roman" w:cs="Times New Roman"/>
      <w:kern w:val="0"/>
      <w:lang w:eastAsia="ru-RU" w:bidi="ar-SA"/>
    </w:rPr>
  </w:style>
  <w:style w:type="paragraph" w:customStyle="1" w:styleId="ListMarkers">
    <w:name w:val="List_Markers"/>
    <w:rsid w:val="000F230D"/>
    <w:pPr>
      <w:numPr>
        <w:numId w:val="5"/>
      </w:numPr>
      <w:jc w:val="both"/>
    </w:pPr>
    <w:rPr>
      <w:rFonts w:ascii="Times New Roman" w:eastAsia="Times New Roman" w:hAnsi="Times New Roman" w:cs="Times New Roman"/>
      <w:kern w:val="0"/>
      <w:lang w:eastAsia="en-US" w:bidi="ar-SA"/>
    </w:rPr>
  </w:style>
  <w:style w:type="paragraph" w:customStyle="1" w:styleId="ListNumbers">
    <w:name w:val="List_Numbers"/>
    <w:rsid w:val="000F230D"/>
    <w:pPr>
      <w:numPr>
        <w:numId w:val="6"/>
      </w:numPr>
      <w:suppressAutoHyphens w:val="0"/>
      <w:jc w:val="both"/>
    </w:pPr>
    <w:rPr>
      <w:rFonts w:ascii="Times New Roman" w:eastAsia="Times New Roman" w:hAnsi="Times New Roman" w:cs="Times New Roman"/>
      <w:kern w:val="0"/>
      <w:lang w:eastAsia="ru-RU" w:bidi="ar-SA"/>
    </w:rPr>
  </w:style>
  <w:style w:type="paragraph" w:customStyle="1" w:styleId="MainTextCentered">
    <w:name w:val="MainText_Centered"/>
    <w:rsid w:val="000F230D"/>
    <w:pPr>
      <w:suppressAutoHyphens w:val="0"/>
      <w:jc w:val="center"/>
    </w:pPr>
    <w:rPr>
      <w:rFonts w:ascii="Times New Roman" w:eastAsia="Times New Roman" w:hAnsi="Times New Roman" w:cs="Times New Roman"/>
      <w:kern w:val="0"/>
      <w:lang w:eastAsia="ru-RU" w:bidi="ar-SA"/>
    </w:rPr>
  </w:style>
  <w:style w:type="paragraph" w:customStyle="1" w:styleId="MainTextNoIndent">
    <w:name w:val="MainText_NoIndent"/>
    <w:next w:val="MainText"/>
    <w:rsid w:val="000F230D"/>
    <w:pPr>
      <w:suppressAutoHyphens w:val="0"/>
      <w:jc w:val="both"/>
    </w:pPr>
    <w:rPr>
      <w:rFonts w:ascii="Times New Roman" w:eastAsia="Times New Roman" w:hAnsi="Times New Roman" w:cs="Times New Roman"/>
      <w:kern w:val="0"/>
      <w:lang w:eastAsia="en-US" w:bidi="ar-SA"/>
    </w:rPr>
  </w:style>
  <w:style w:type="character" w:customStyle="1" w:styleId="Quotes">
    <w:name w:val="Quotes"/>
    <w:uiPriority w:val="1"/>
    <w:rsid w:val="000F230D"/>
    <w:rPr>
      <w:rFonts w:asciiTheme="minorHAnsi" w:hAnsiTheme="minorHAnsi"/>
      <w:i w:val="0"/>
      <w:sz w:val="23"/>
      <w:lang w:val="ru-RU"/>
    </w:rPr>
  </w:style>
  <w:style w:type="character" w:customStyle="1" w:styleId="RUAyat">
    <w:name w:val="RU_Ayat"/>
    <w:rsid w:val="000F230D"/>
    <w:rPr>
      <w:rFonts w:ascii="Times New Roman" w:hAnsi="Times New Roman"/>
      <w:b/>
      <w:lang w:val="ru-RU"/>
    </w:rPr>
  </w:style>
  <w:style w:type="character" w:customStyle="1" w:styleId="RUHadith">
    <w:name w:val="RU_Hadith"/>
    <w:rsid w:val="000F230D"/>
    <w:rPr>
      <w:rFonts w:ascii="Times New Roman" w:hAnsi="Times New Roman"/>
      <w:b/>
      <w:i/>
      <w:lang w:val="ru-RU"/>
    </w:rPr>
  </w:style>
  <w:style w:type="paragraph" w:customStyle="1" w:styleId="SubHeader">
    <w:name w:val="SubHeader"/>
    <w:basedOn w:val="a"/>
    <w:next w:val="MainText"/>
    <w:rsid w:val="000F230D"/>
    <w:pPr>
      <w:suppressAutoHyphens w:val="0"/>
      <w:jc w:val="center"/>
    </w:pPr>
    <w:rPr>
      <w:rFonts w:ascii="Times New Roman" w:eastAsia="Times New Roman" w:hAnsi="Times New Roman" w:cs="Times New Roman"/>
      <w:b/>
      <w:bCs/>
      <w:kern w:val="0"/>
      <w:lang w:eastAsia="en-US" w:bidi="ar-SA"/>
    </w:rPr>
  </w:style>
  <w:style w:type="character" w:customStyle="1" w:styleId="Subscript">
    <w:name w:val="Subscript"/>
    <w:uiPriority w:val="1"/>
    <w:rsid w:val="000F230D"/>
    <w:rPr>
      <w:rFonts w:cs="Times New Roman"/>
      <w:vertAlign w:val="subscript"/>
    </w:rPr>
  </w:style>
  <w:style w:type="paragraph" w:customStyle="1" w:styleId="SubSubheader">
    <w:name w:val="SubSubheader"/>
    <w:rsid w:val="000F230D"/>
    <w:pPr>
      <w:suppressAutoHyphens w:val="0"/>
      <w:autoSpaceDE w:val="0"/>
      <w:autoSpaceDN w:val="0"/>
      <w:adjustRightInd w:val="0"/>
      <w:ind w:left="709"/>
    </w:pPr>
    <w:rPr>
      <w:rFonts w:ascii="Times New Roman" w:eastAsia="Times New Roman" w:hAnsi="Times New Roman" w:cs="Times New Roman"/>
      <w:b/>
      <w:bCs/>
      <w:kern w:val="0"/>
      <w:lang w:eastAsia="en-US" w:bidi="ar-SA"/>
    </w:rPr>
  </w:style>
  <w:style w:type="paragraph" w:customStyle="1" w:styleId="SubSubSubheader">
    <w:name w:val="SubSubSubheader"/>
    <w:basedOn w:val="SubSubheader"/>
    <w:rsid w:val="000F230D"/>
    <w:rPr>
      <w:i/>
      <w:iCs/>
    </w:rPr>
  </w:style>
  <w:style w:type="character" w:customStyle="1" w:styleId="Superscript">
    <w:name w:val="Superscript"/>
    <w:uiPriority w:val="1"/>
    <w:rsid w:val="000F230D"/>
    <w:rPr>
      <w:rFonts w:cs="Times New Roman"/>
      <w:vertAlign w:val="superscript"/>
    </w:rPr>
  </w:style>
  <w:style w:type="character" w:customStyle="1" w:styleId="Underline">
    <w:name w:val="Underline"/>
    <w:uiPriority w:val="1"/>
    <w:rsid w:val="000F230D"/>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4</Pages>
  <Words>1845</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25</cp:revision>
  <dcterms:created xsi:type="dcterms:W3CDTF">2026-07-07T15:19:00Z</dcterms:created>
  <dcterms:modified xsi:type="dcterms:W3CDTF">2026-08-19T16:05:00Z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