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3"/>
        <w:rPr>
          <w:rStyle w:val="Style20"/>
          <w:lang w:val="ru-RU"/>
        </w:rPr>
      </w:pPr>
      <w:r>
        <w:rPr>
          <w:lang w:val="ru-RU"/>
        </w:rPr>
        <w:drawing>
          <wp:anchor distT="0" distB="0" distL="0" distR="0" simplePos="0" relativeHeight="27" behindDoc="1" locked="0" layoutInCell="0" allowOverlap="1">
            <wp:simplePos x="0" y="0"/>
            <wp:positionH relativeFrom="page">
              <wp:align>left</wp:align>
            </wp:positionH>
            <wp:positionV relativeFrom="page">
              <wp:align>top</wp:align>
            </wp:positionV>
            <wp:extent cx="7560310" cy="173228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
                    <a:stretch>
                      <a:fillRect/>
                    </a:stretch>
                  </pic:blipFill>
                  <pic:spPr bwMode="auto">
                    <a:xfrm>
                      <a:off x="0" y="0"/>
                      <a:ext cx="7560310" cy="1732280"/>
                    </a:xfrm>
                    <a:prstGeom prst="rect">
                      <a:avLst/>
                    </a:prstGeom>
                    <a:noFill/>
                  </pic:spPr>
                </pic:pic>
              </a:graphicData>
            </a:graphic>
          </wp:anchor>
        </w:drawing>
        <mc:AlternateContent>
          <mc:Choice Requires="wps">
            <w:drawing>
              <wp:anchor distT="0" distB="0" distL="0" distR="0" simplePos="0" relativeHeight="29" behindDoc="0" locked="0" layoutInCell="1" allowOverlap="1" wp14:anchorId="28DE2B30">
                <wp:simplePos x="0" y="0"/>
                <wp:positionH relativeFrom="column">
                  <wp:posOffset>1470660</wp:posOffset>
                </wp:positionH>
                <wp:positionV relativeFrom="page">
                  <wp:posOffset>1440180</wp:posOffset>
                </wp:positionV>
                <wp:extent cx="2520315" cy="153670"/>
                <wp:effectExtent l="0" t="0" r="0" b="0"/>
                <wp:wrapNone/>
                <wp:docPr id="2" name="Надпись 5"/>
                <a:graphic xmlns:a="http://schemas.openxmlformats.org/drawingml/2006/main">
                  <a:graphicData uri="http://schemas.microsoft.com/office/word/2010/wordprocessingShape">
                    <wps:wsp>
                      <wps:cNvSpPr/>
                      <wps:spPr>
                        <a:xfrm>
                          <a:off x="0" y="0"/>
                          <a:ext cx="252036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sz w:val="20"/>
                                <w:szCs w:val="20"/>
                              </w:rPr>
                            </w:pPr>
                            <w:r>
                              <w:rPr>
                                <w:b/>
                                <w:bCs/>
                                <w:color w:val="000000"/>
                                <w:sz w:val="20"/>
                                <w:szCs w:val="20"/>
                              </w:rPr>
                              <w:t>Воскресенье, 17 Раби уль-авваль 1448 г.х.</w:t>
                            </w:r>
                          </w:p>
                        </w:txbxContent>
                      </wps:txbx>
                      <wps:bodyPr lIns="0" tIns="0" rIns="0" bIns="0" anchor="ctr" upright="1">
                        <a:spAutoFit/>
                      </wps:bodyPr>
                    </wps:wsp>
                  </a:graphicData>
                </a:graphic>
              </wp:anchor>
            </w:drawing>
          </mc:Choice>
          <mc:Fallback>
            <w:pict>
              <v:rect id="shape_0" stroked="f" o:allowincell="f" style="position:absolute;margin-left:115.8pt;margin-top:113.4pt;width:198.4pt;height:12.05pt;mso-wrap-style:square;v-text-anchor:middle;mso-position-vertical-relative:page" wp14:anchorId="28DE2B30">
                <v:fill o:detectmouseclick="t" on="false"/>
                <v:stroke color="#3465a4" joinstyle="round" endcap="flat"/>
                <v:textbox>
                  <w:txbxContent>
                    <w:p>
                      <w:pPr>
                        <w:pStyle w:val="user2"/>
                        <w:spacing w:lineRule="auto" w:line="240" w:before="0" w:after="0"/>
                        <w:jc w:val="center"/>
                        <w:rPr>
                          <w:sz w:val="20"/>
                          <w:szCs w:val="20"/>
                        </w:rPr>
                      </w:pPr>
                      <w:r>
                        <w:rPr>
                          <w:b/>
                          <w:bCs/>
                          <w:color w:val="000000"/>
                          <w:sz w:val="20"/>
                          <w:szCs w:val="20"/>
                        </w:rPr>
                        <w:t>Воскресенье, 17 Раби уль-авваль 1448 г.х.</w:t>
                      </w:r>
                    </w:p>
                  </w:txbxContent>
                </v:textbox>
                <w10:wrap type="none"/>
              </v:rect>
            </w:pict>
          </mc:Fallback>
        </mc:AlternateContent>
        <mc:AlternateContent>
          <mc:Choice Requires="wps">
            <w:drawing>
              <wp:anchor distT="0" distB="0" distL="0" distR="0" simplePos="0" relativeHeight="31" behindDoc="0" locked="0" layoutInCell="1" allowOverlap="1" wp14:anchorId="1A58CCAD">
                <wp:simplePos x="0" y="0"/>
                <wp:positionH relativeFrom="column">
                  <wp:posOffset>4178935</wp:posOffset>
                </wp:positionH>
                <wp:positionV relativeFrom="page">
                  <wp:posOffset>1440180</wp:posOffset>
                </wp:positionV>
                <wp:extent cx="939800" cy="153670"/>
                <wp:effectExtent l="0" t="0" r="0" b="0"/>
                <wp:wrapNone/>
                <wp:docPr id="3" name="Надпись 6"/>
                <a:graphic xmlns:a="http://schemas.openxmlformats.org/drawingml/2006/main">
                  <a:graphicData uri="http://schemas.microsoft.com/office/word/2010/wordprocessingShape">
                    <wps:wsp>
                      <wps:cNvSpPr/>
                      <wps:spPr>
                        <a:xfrm>
                          <a:off x="0" y="0"/>
                          <a:ext cx="93996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rFonts w:cs="Tahoma"/>
                                <w:b/>
                                <w:bCs/>
                                <w:sz w:val="20"/>
                                <w:szCs w:val="20"/>
                              </w:rPr>
                            </w:pPr>
                            <w:r>
                              <w:rPr>
                                <w:rFonts w:cs="Tahoma"/>
                                <w:b/>
                                <w:bCs/>
                                <w:color w:val="000000"/>
                                <w:sz w:val="20"/>
                                <w:szCs w:val="20"/>
                              </w:rPr>
                              <w:t xml:space="preserve">30.08.2026 </w:t>
                            </w:r>
                          </w:p>
                        </w:txbxContent>
                      </wps:txbx>
                      <wps:bodyPr lIns="0" tIns="0" rIns="0" bIns="0" anchor="ctr" upright="1">
                        <a:spAutoFit/>
                      </wps:bodyPr>
                    </wps:wsp>
                  </a:graphicData>
                </a:graphic>
              </wp:anchor>
            </w:drawing>
          </mc:Choice>
          <mc:Fallback>
            <w:pict>
              <v:rect id="shape_0" stroked="f" o:allowincell="f" style="position:absolute;margin-left:329.05pt;margin-top:113.4pt;width:73.95pt;height:12.05pt;mso-wrap-style:square;v-text-anchor:middle;mso-position-vertical-relative:page" wp14:anchorId="1A58CCAD">
                <v:fill o:detectmouseclick="t" on="false"/>
                <v:stroke color="#3465a4" joinstyle="round" endcap="flat"/>
                <v:textbox>
                  <w:txbxContent>
                    <w:p>
                      <w:pPr>
                        <w:pStyle w:val="user2"/>
                        <w:spacing w:lineRule="auto" w:line="240" w:before="0" w:after="0"/>
                        <w:jc w:val="center"/>
                        <w:rPr>
                          <w:rFonts w:cs="Tahoma"/>
                          <w:b/>
                          <w:bCs/>
                          <w:sz w:val="20"/>
                          <w:szCs w:val="20"/>
                        </w:rPr>
                      </w:pPr>
                      <w:r>
                        <w:rPr>
                          <w:rFonts w:cs="Tahoma"/>
                          <w:b/>
                          <w:bCs/>
                          <w:color w:val="000000"/>
                          <w:sz w:val="20"/>
                          <w:szCs w:val="20"/>
                        </w:rPr>
                        <w:t xml:space="preserve">30.08.2026 </w:t>
                      </w:r>
                    </w:p>
                  </w:txbxContent>
                </v:textbox>
                <w10:wrap type="none"/>
              </v:rect>
            </w:pict>
          </mc:Fallback>
        </mc:AlternateContent>
        <mc:AlternateContent>
          <mc:Choice Requires="wps">
            <w:drawing>
              <wp:anchor distT="0" distB="0" distL="0" distR="0" simplePos="0" relativeHeight="33" behindDoc="0" locked="0" layoutInCell="1" allowOverlap="1" wp14:anchorId="0A1F0DE8">
                <wp:simplePos x="0" y="0"/>
                <wp:positionH relativeFrom="column">
                  <wp:posOffset>-243840</wp:posOffset>
                </wp:positionH>
                <wp:positionV relativeFrom="page">
                  <wp:posOffset>1440180</wp:posOffset>
                </wp:positionV>
                <wp:extent cx="1526540" cy="153670"/>
                <wp:effectExtent l="0" t="0" r="0" b="0"/>
                <wp:wrapNone/>
                <wp:docPr id="4" name="Надпись 7"/>
                <a:graphic xmlns:a="http://schemas.openxmlformats.org/drawingml/2006/main">
                  <a:graphicData uri="http://schemas.microsoft.com/office/word/2010/wordprocessingShape">
                    <wps:wsp>
                      <wps:cNvSpPr/>
                      <wps:spPr>
                        <a:xfrm>
                          <a:off x="0" y="0"/>
                          <a:ext cx="152640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sz w:val="20"/>
                                <w:szCs w:val="20"/>
                              </w:rPr>
                            </w:pPr>
                            <w:r>
                              <w:rPr>
                                <w:rFonts w:eastAsia="Calibri" w:cs="Calibri"/>
                                <w:b/>
                                <w:bCs/>
                                <w:color w:val="000000"/>
                                <w:sz w:val="20"/>
                                <w:szCs w:val="20"/>
                              </w:rPr>
                              <w:t xml:space="preserve">№ </w:t>
                            </w:r>
                            <w:r>
                              <w:rPr>
                                <w:b/>
                                <w:bCs/>
                                <w:color w:val="000000"/>
                                <w:sz w:val="20"/>
                                <w:szCs w:val="20"/>
                              </w:rPr>
                              <w:t>035 / 1448 г.х.</w:t>
                            </w:r>
                          </w:p>
                        </w:txbxContent>
                      </wps:txbx>
                      <wps:bodyPr lIns="0" tIns="0" rIns="0" bIns="0" anchor="ctr" upright="1">
                        <a:spAutoFit/>
                      </wps:bodyPr>
                    </wps:wsp>
                  </a:graphicData>
                </a:graphic>
              </wp:anchor>
            </w:drawing>
          </mc:Choice>
          <mc:Fallback>
            <w:pict>
              <v:rect id="shape_0" stroked="f" o:allowincell="f" style="position:absolute;margin-left:-19.2pt;margin-top:113.4pt;width:120.15pt;height:12.05pt;mso-wrap-style:square;v-text-anchor:middle;mso-position-vertical-relative:page" wp14:anchorId="0A1F0DE8">
                <v:fill o:detectmouseclick="t" on="false"/>
                <v:stroke color="#3465a4" joinstyle="round" endcap="flat"/>
                <v:textbox>
                  <w:txbxContent>
                    <w:p>
                      <w:pPr>
                        <w:pStyle w:val="user2"/>
                        <w:spacing w:lineRule="auto" w:line="240" w:before="0" w:after="0"/>
                        <w:jc w:val="center"/>
                        <w:rPr>
                          <w:sz w:val="20"/>
                          <w:szCs w:val="20"/>
                        </w:rPr>
                      </w:pPr>
                      <w:r>
                        <w:rPr>
                          <w:rFonts w:eastAsia="Calibri" w:cs="Calibri"/>
                          <w:b/>
                          <w:bCs/>
                          <w:color w:val="000000"/>
                          <w:sz w:val="20"/>
                          <w:szCs w:val="20"/>
                        </w:rPr>
                        <w:t xml:space="preserve">№ </w:t>
                      </w:r>
                      <w:r>
                        <w:rPr>
                          <w:b/>
                          <w:bCs/>
                          <w:color w:val="000000"/>
                          <w:sz w:val="20"/>
                          <w:szCs w:val="20"/>
                        </w:rPr>
                        <w:t>035 / 1448 г.х.</w:t>
                      </w:r>
                    </w:p>
                  </w:txbxContent>
                </v:textbox>
                <w10:wrap type="none"/>
              </v:rect>
            </w:pict>
          </mc:Fallback>
        </mc:AlternateContent>
        <mc:AlternateContent>
          <mc:Choice Requires="wps">
            <w:drawing>
              <wp:anchor distT="0" distB="0" distL="0" distR="0" simplePos="0" relativeHeight="35" behindDoc="0" locked="0" layoutInCell="1" allowOverlap="1" wp14:anchorId="068A186D">
                <wp:simplePos x="0" y="0"/>
                <wp:positionH relativeFrom="column">
                  <wp:posOffset>-376555</wp:posOffset>
                </wp:positionH>
                <wp:positionV relativeFrom="page">
                  <wp:posOffset>577850</wp:posOffset>
                </wp:positionV>
                <wp:extent cx="1336040" cy="506730"/>
                <wp:effectExtent l="0" t="0" r="0" b="0"/>
                <wp:wrapNone/>
                <wp:docPr id="5" name="Надпись 8"/>
                <a:graphic xmlns:a="http://schemas.openxmlformats.org/drawingml/2006/main">
                  <a:graphicData uri="http://schemas.microsoft.com/office/word/2010/wordprocessingShape">
                    <wps:wsp>
                      <wps:cNvSpPr/>
                      <wps:spPr>
                        <a:xfrm>
                          <a:off x="0" y="0"/>
                          <a:ext cx="1335960" cy="506880"/>
                        </a:xfrm>
                        <a:prstGeom prst="rect">
                          <a:avLst/>
                        </a:prstGeom>
                        <a:noFill/>
                        <a:ln w="0">
                          <a:noFill/>
                        </a:ln>
                      </wps:spPr>
                      <wps:style>
                        <a:lnRef idx="0"/>
                        <a:fillRef idx="0"/>
                        <a:effectRef idx="0"/>
                        <a:fontRef idx="minor"/>
                      </wps:style>
                      <wps:txbx>
                        <w:txbxContent>
                          <w:p>
                            <w:pPr>
                              <w:pStyle w:val="user2"/>
                              <w:spacing w:lineRule="exact" w:line="200" w:before="0" w:after="0"/>
                              <w:jc w:val="center"/>
                              <w:rPr>
                                <w:rFonts w:cs="Tahoma"/>
                                <w:b/>
                                <w:bCs/>
                                <w:color w:val="C00000"/>
                              </w:rPr>
                            </w:pPr>
                            <w:r>
                              <w:rPr>
                                <w:rFonts w:cs="Tahoma"/>
                                <w:b/>
                                <w:bCs/>
                                <w:color w:val="C00000"/>
                              </w:rPr>
                              <w:t>Центральный</w:t>
                              <w:br/>
                              <w:t xml:space="preserve">Информационный офис </w:t>
                            </w:r>
                          </w:p>
                          <w:p>
                            <w:pPr>
                              <w:pStyle w:val="user2"/>
                              <w:spacing w:lineRule="exact" w:line="200" w:before="0" w:after="0"/>
                              <w:jc w:val="center"/>
                              <w:rPr>
                                <w:rFonts w:cs="Tahoma"/>
                                <w:b/>
                                <w:bCs/>
                                <w:color w:val="C00000"/>
                              </w:rPr>
                            </w:pPr>
                            <w:r>
                              <w:rPr>
                                <w:rFonts w:cs="Tahoma"/>
                                <w:b/>
                                <w:bCs/>
                                <w:color w:val="C00000"/>
                              </w:rPr>
                              <w:t>Хизб ут-Тахрир</w:t>
                            </w:r>
                          </w:p>
                        </w:txbxContent>
                      </wps:txbx>
                      <wps:bodyPr lIns="0" tIns="0" rIns="0" bIns="0" anchor="t" upright="1">
                        <a:spAutoFit/>
                      </wps:bodyPr>
                    </wps:wsp>
                  </a:graphicData>
                </a:graphic>
              </wp:anchor>
            </w:drawing>
          </mc:Choice>
          <mc:Fallback>
            <w:pict>
              <v:rect id="shape_0" stroked="f" o:allowincell="f" style="position:absolute;margin-left:-29.65pt;margin-top:45.5pt;width:105.15pt;height:39.85pt;mso-wrap-style:square;v-text-anchor:top;mso-position-vertical-relative:page" wp14:anchorId="068A186D">
                <v:fill o:detectmouseclick="t" on="false"/>
                <v:stroke color="#3465a4" joinstyle="round" endcap="flat"/>
                <v:textbox>
                  <w:txbxContent>
                    <w:p>
                      <w:pPr>
                        <w:pStyle w:val="user2"/>
                        <w:spacing w:lineRule="exact" w:line="200" w:before="0" w:after="0"/>
                        <w:jc w:val="center"/>
                        <w:rPr>
                          <w:rFonts w:cs="Tahoma"/>
                          <w:b/>
                          <w:bCs/>
                          <w:color w:val="C00000"/>
                        </w:rPr>
                      </w:pPr>
                      <w:r>
                        <w:rPr>
                          <w:rFonts w:cs="Tahoma"/>
                          <w:b/>
                          <w:bCs/>
                          <w:color w:val="C00000"/>
                        </w:rPr>
                        <w:t>Центральный</w:t>
                        <w:br/>
                        <w:t xml:space="preserve">Информационный офис </w:t>
                      </w:r>
                    </w:p>
                    <w:p>
                      <w:pPr>
                        <w:pStyle w:val="user2"/>
                        <w:spacing w:lineRule="exact" w:line="200" w:before="0" w:after="0"/>
                        <w:jc w:val="center"/>
                        <w:rPr>
                          <w:rFonts w:cs="Tahoma"/>
                          <w:b/>
                          <w:bCs/>
                          <w:color w:val="C00000"/>
                        </w:rPr>
                      </w:pPr>
                      <w:r>
                        <w:rPr>
                          <w:rFonts w:cs="Tahoma"/>
                          <w:b/>
                          <w:bCs/>
                          <w:color w:val="C00000"/>
                        </w:rPr>
                        <w:t>Хизб ут-Тахрир</w:t>
                      </w:r>
                    </w:p>
                  </w:txbxContent>
                </v:textbox>
                <w10:wrap type="none"/>
              </v:rect>
            </w:pict>
          </mc:Fallback>
        </mc:AlternateContent>
      </w:r>
    </w:p>
    <w:p>
      <w:pPr>
        <w:pStyle w:val="Style33"/>
        <w:rPr/>
      </w:pPr>
      <w:r>
        <w:rPr/>
      </w:r>
    </w:p>
    <w:p>
      <w:pPr>
        <w:pStyle w:val="Style33"/>
        <w:rPr/>
      </w:pPr>
      <w:r>
        <w:rPr/>
      </w:r>
    </w:p>
    <w:p>
      <w:pPr>
        <w:pStyle w:val="Style33"/>
        <w:rPr/>
      </w:pPr>
      <w:r>
        <w:rPr/>
      </w:r>
    </w:p>
    <w:p>
      <w:pPr>
        <w:pStyle w:val="Style33"/>
        <w:rPr/>
      </w:pPr>
      <w:r>
        <w:rPr/>
      </w:r>
    </w:p>
    <w:p>
      <w:pPr>
        <w:pStyle w:val="Style33"/>
        <w:rPr/>
      </w:pPr>
      <w:r>
        <w:rPr/>
      </w:r>
    </w:p>
    <w:p>
      <w:pPr>
        <w:pStyle w:val="Style33"/>
        <w:rPr>
          <w:rStyle w:val="Style20"/>
          <w:lang w:val="ru-RU"/>
        </w:rPr>
      </w:pPr>
      <w:r>
        <w:rPr>
          <w:rStyle w:val="Style20"/>
          <w:lang w:val="ru-RU"/>
        </w:rPr>
        <w:t>Пресс-релиз</w:t>
      </w:r>
    </w:p>
    <w:p>
      <w:pPr>
        <w:pStyle w:val="Style32"/>
        <w:spacing w:lineRule="auto" w:line="360" w:before="0" w:after="120"/>
        <w:rPr/>
      </w:pPr>
      <w:r>
        <w:rPr/>
      </w:r>
    </w:p>
    <w:p>
      <w:pPr>
        <w:pStyle w:val="Style32"/>
        <w:spacing w:lineRule="auto" w:line="360" w:before="0" w:after="120"/>
        <w:ind w:hanging="0"/>
        <w:jc w:val="center"/>
        <w:rPr>
          <w:b/>
          <w:bCs/>
        </w:rPr>
      </w:pPr>
      <w:r>
        <w:rPr>
          <w:b/>
          <w:bCs/>
        </w:rPr>
        <w:t>Азербайджан и Узбекистан: где границы служения колонизаторам?!</w:t>
      </w:r>
    </w:p>
    <w:p>
      <w:pPr>
        <w:pStyle w:val="Style32"/>
        <w:spacing w:lineRule="auto" w:line="360" w:before="0" w:after="120"/>
        <w:rPr/>
      </w:pPr>
      <w:r>
        <w:rPr/>
        <w:t xml:space="preserve">Президент Азербайджана Ильхам Алиев в интервью узбекскому информационному агентству после своего двухдневного визита в Узбекистан 23 и 24 августа заявил следующее: </w:t>
      </w:r>
      <w:r>
        <w:rPr>
          <w:i/>
          <w:iCs/>
        </w:rPr>
        <w:t>«Отношения между двумя братскими странами — Азербайджаном и Узбекистаном — опираются на общую историю, культуру, язык и духовные ценности, а также на единство, солидарность и глубокую взаимную симпатию наших народов, передающуюся из века в век, от поколения к поколению...</w:t>
      </w:r>
    </w:p>
    <w:p>
      <w:pPr>
        <w:pStyle w:val="Style32"/>
        <w:spacing w:lineRule="auto" w:line="360" w:before="0" w:after="120"/>
        <w:rPr>
          <w:i/>
          <w:iCs/>
        </w:rPr>
      </w:pPr>
      <w:r>
        <w:rPr>
          <w:i/>
          <w:iCs/>
        </w:rPr>
        <w:t>Искренняя дружба, взаимное уважение и доверие, существующие между Президентом Республики Узбекистан, моим дорогим братом, уважаемым Шавкатом Миромоновичем Мирзиёевым и мной, играют особую роль в укреплении азербайджано-узбекского братства, доведении межгосударственных связей до нынешнего уровня и развитии нашего союзничества…</w:t>
      </w:r>
    </w:p>
    <w:p>
      <w:pPr>
        <w:pStyle w:val="Style32"/>
        <w:spacing w:lineRule="auto" w:line="360" w:before="0" w:after="120"/>
        <w:rPr>
          <w:i/>
          <w:iCs/>
        </w:rPr>
      </w:pPr>
      <w:r>
        <w:rPr>
          <w:i/>
          <w:iCs/>
        </w:rPr>
        <w:t>За последние пять лет это мой третий государственный визит и седьмой в общей сложности в братскую страну. Я всегда испытываю огромное удовлетворение от посещения прекрасного и неповторимого Узбекистана, и каждый визит имеет для меня особое значение…</w:t>
      </w:r>
    </w:p>
    <w:p>
      <w:pPr>
        <w:pStyle w:val="Style32"/>
        <w:spacing w:lineRule="auto" w:line="360" w:before="0" w:after="120"/>
        <w:rPr>
          <w:i/>
          <w:iCs/>
        </w:rPr>
      </w:pPr>
      <w:r>
        <w:rPr>
          <w:i/>
          <w:iCs/>
        </w:rPr>
        <w:t>В августе 2024 года состоялся мой государственный визит в Узбекистан, а в июле 2025 года Президент Узбекистана совершил государственный визит в Азербайджан. Многочисленные документы, подписанные в рамках двусторонних визитов, в частности, «Декларация о дальнейшем укреплении стратегического партнёрства» и «Договор о союзнических отношениях» официально закрепили естественное союзничество между двумя нашими независимыми, сильными, суверенными государствами.</w:t>
      </w:r>
    </w:p>
    <w:p>
      <w:pPr>
        <w:pStyle w:val="Style32"/>
        <w:spacing w:lineRule="auto" w:line="360" w:before="0" w:after="120"/>
        <w:rPr/>
      </w:pPr>
      <w:r>
        <w:rPr>
          <w:i/>
          <w:iCs/>
        </w:rPr>
        <w:t xml:space="preserve">Вместе с тем Высший межгосударственный совет, учреждённый в августе 2023 года, стал важным институциональным механизмом углубления стратегического партнёрства и союзнических отношений между Азербайджаном и Узбекистаном. Данная платформа служит определению долгосрочных приоритетов сотрудничества между нашими государствами, продвижению новых инициатив и эффективной координации взаимодействия в различных сферах. Два уже состоявшихся заседания Совета — в Ташкенте и Баку — демонстрируют высокие темпы развития азербайджано-узбекских отношений, преемственность политического диалога и решимость наших государств к совместной деятельности, рассчитанной на перспективу» </w:t>
      </w:r>
      <w:r>
        <w:rPr/>
        <w:t>(Официальная государственная газета Азербайджана Azərbaycan, 27.08.2026).</w:t>
      </w:r>
    </w:p>
    <w:p>
      <w:pPr>
        <w:pStyle w:val="Style32"/>
        <w:spacing w:lineRule="auto" w:line="360" w:before="0" w:after="120"/>
        <w:rPr/>
      </w:pPr>
      <w:r>
        <w:rPr/>
        <w:t>Как известно, Средний коридор, проходящий через Каспийское море, — это так называемый Маршрут Трампа во имя мира и процветания (TRIPP), который создаётся при посредничестве США и возник на основе мирного соглашения между Азербайджаном и Арменией. По соглашениям 2025 года, Америка получила эксклюзивные права на управление этим стратегически важным коротким маршрутом сроком на 99 лет. Он проходит через армянский Мегринский район— Зангезурский коридор.</w:t>
      </w:r>
    </w:p>
    <w:p>
      <w:pPr>
        <w:pStyle w:val="Style32"/>
        <w:spacing w:lineRule="auto" w:line="360" w:before="0" w:after="120"/>
        <w:rPr/>
      </w:pPr>
      <w:r>
        <w:rPr/>
        <w:t>Таким образом, этот коридор представляет собой не просто транзитный маршрут, а американские ворота, соединяющие Центральную Азию с Европой в обход России и Ирана. Тем самым Вашингтон посредством создания зоны контроля, подобной Панамскому каналу, стремится установить контроль над потоками энергетических ресурсов и полезных ископаемых региона. Политические эксперты подчёркивают, что этот коридор перекроит карту Южного Кавказа и поставит регион под постоянный военный и экономический контроль Запада, а точнее — Америки.</w:t>
      </w:r>
    </w:p>
    <w:p>
      <w:pPr>
        <w:pStyle w:val="Style32"/>
        <w:spacing w:lineRule="auto" w:line="360" w:before="0" w:after="120"/>
        <w:rPr/>
      </w:pPr>
      <w:r>
        <w:rPr/>
        <w:t>Однако без участия Узбекистана представляется крайне сложным изменить позицию Центральной Азии в отношении России и максимально ограничить российское влияние там. Именно поэтому Америка толкает Азербайджан сохранять тесные отношения с Узбекистаном, дабы побудить Мирзиёева занять более смелую позицию в отношении России. В этом контексте Азербайджан может стать наглядным примером для всех, и прежде всего для Узбекистана. Америка также понимает, что Россия, при значительном ослаблении режима Путина во внешней политике в последнее время и недостаточность военной силы, не сможет с такой же решительностью ответить на жёсткие позиции, занимаемые Азербайджаном. По этой причине Америка пытается укрепить отношения между Азербайджаном и Узбекистаном, чтобы привлечь второго на свою сторону и добиться его поддержки в политике, направленной против России в Центральной Азии. В этом контексте Высший межгосударственный совет, созданный в августе 2023 года, стал важным институциональным механизмом углубления отношений стратегического партнёрства и союзничества между Азербайджаном и Узбекистаном. В 2024 году президент Азербайджана посетил Узбекистан с государственным визитом, а в июле 2025 года Президент Узбекистана совершил официальный визит в Азербайджан. В ходе этих двух взаимных визитов было подписано большое количество документов, в частности, Декларация об углублении стратегического партнёрства и Договор о союзнических отношениях.</w:t>
      </w:r>
    </w:p>
    <w:p>
      <w:pPr>
        <w:pStyle w:val="Style32"/>
        <w:spacing w:lineRule="auto" w:line="360" w:before="0" w:after="120"/>
        <w:rPr/>
      </w:pPr>
      <w:r>
        <w:rPr/>
        <w:t xml:space="preserve">В заключение следует отметить, что именно Америка стоит за этими взаимными визитами, поскольку маловероятно, что Азербайджан самостоятельно решился бы противостоять России. Поэтому более вероятно, что Азербайджан, стремящийся заручиться поддержкой Америки, взял на себя задачу отдалить государства Центральной Азии, в том числе Узбекистан, от России. По этой причине истина, которую должны осознать все мусульмане Центральной Азии, и прежде всего народы Азербайджана и Узбекистана, заключается в том, что слова Алиева: </w:t>
      </w:r>
      <w:r>
        <w:rPr>
          <w:i/>
          <w:iCs/>
        </w:rPr>
        <w:t>«Отношения между двумя братскими странами — Азербайджаном и Узбекистаном — опираются на общую историю, культуру, язык и духовные ценности, а также на единство, солидарность и глубокую взаимную симпатию наших народов, передающуюся из века в век, от поколения к поколению...»</w:t>
      </w:r>
      <w:r>
        <w:rPr/>
        <w:t>, являются не чем иным, как использованием чувств мусульманских народов с целью отдать неверным колонизаторам богатства, которыми Аллах наделил их.</w:t>
      </w:r>
    </w:p>
    <w:p>
      <w:pPr>
        <w:pStyle w:val="Style32"/>
        <w:spacing w:lineRule="auto" w:line="360" w:before="0" w:after="120"/>
        <w:rPr/>
      </w:pPr>
      <w:r>
        <w:rPr>
          <w:b/>
          <w:bCs/>
        </w:rPr>
        <w:t xml:space="preserve">О, мусульмане Центральной Азии! </w:t>
      </w:r>
      <w:r>
        <w:rPr/>
        <w:t>Не позволяйте своим правителям служить интересам Америки и других колонизаторских государств, поскольку это приведёт к переходу ваших богатств в руки неверных колонизаторов в то время, когда сами народы Центральной Азии испытывают тяжёлые экономические трудности!</w:t>
      </w:r>
    </w:p>
    <w:p>
      <w:pPr>
        <w:pStyle w:val="Style32"/>
        <w:spacing w:lineRule="auto" w:line="360" w:before="0" w:after="120"/>
        <w:rPr/>
      </w:pPr>
      <w:r>
        <w:rPr/>
        <w:t xml:space="preserve">Единственный путь избавиться от этих правителей-предателей, которые отдают ваши богатства в распоряжение неверным колонизаторам ради сохранения своих тронов и собственных интересов, — обратиться к Исламу, подчиниться ему, объединиться на его основе и претворить его в жизнь под сенью Халифата. Тогда господству неверных над мусульманами будет полностью положен конец, и придёт </w:t>
      </w:r>
      <w:bookmarkStart w:id="0" w:name="_GoBack"/>
      <w:bookmarkEnd w:id="0"/>
      <w:r>
        <w:rPr/>
        <w:t>нусра от Аллаха:</w:t>
      </w:r>
    </w:p>
    <w:p>
      <w:pPr>
        <w:pStyle w:val="Style32"/>
        <w:bidi w:val="1"/>
        <w:spacing w:lineRule="auto" w:line="360" w:before="0" w:after="120"/>
        <w:ind w:hanging="0"/>
        <w:jc w:val="center"/>
        <w:rPr>
          <w:rFonts w:cs="Scheherazade"/>
        </w:rPr>
      </w:pPr>
      <w:r>
        <w:rPr>
          <w:rFonts w:ascii="KFGQPC Uthmanic Script HAFS" w:hAnsi="KFGQPC Uthmanic Script HAFS" w:cs="Scheherazade"/>
          <w:sz w:val="32"/>
          <w:szCs w:val="32"/>
          <w:rtl w:val="true"/>
        </w:rPr>
        <w:t xml:space="preserve">وَلَن يَجۡعَلَ ٱللَّهُ لِلۡكَٰفِرِينَ عَلَى ٱلۡمُؤۡمِنِينَ سَبِيلًا </w:t>
      </w:r>
      <w:r>
        <w:rPr>
          <w:rFonts w:ascii="KFGQPC Uthmanic Script HAFS" w:hAnsi="KFGQPC Uthmanic Script HAFS" w:cs="Scheherazade"/>
          <w:sz w:val="32"/>
          <w:szCs w:val="32"/>
        </w:rPr>
        <w:t>١٤١</w:t>
      </w:r>
    </w:p>
    <w:p>
      <w:pPr>
        <w:pStyle w:val="Style32"/>
        <w:spacing w:lineRule="auto" w:line="360" w:before="0" w:after="120"/>
        <w:ind w:hanging="0"/>
        <w:jc w:val="center"/>
        <w:rPr/>
      </w:pPr>
      <w:r>
        <w:rPr>
          <w:b/>
          <w:bCs/>
        </w:rPr>
        <w:t>«Аллах не откроет неверующим пути против верующих»</w:t>
      </w:r>
      <w:r>
        <w:rPr/>
        <w:t xml:space="preserve"> (4:141).</w:t>
      </w:r>
    </w:p>
    <w:p>
      <w:pPr>
        <w:pStyle w:val="Style32"/>
        <w:spacing w:lineRule="auto" w:line="360" w:before="0" w:after="120"/>
        <w:rPr/>
      </w:pPr>
      <w:r>
        <w:rPr/>
      </w:r>
    </w:p>
    <w:p>
      <w:pPr>
        <w:pStyle w:val="Style32"/>
        <w:spacing w:lineRule="auto" w:line="360" w:before="0" w:after="120"/>
        <w:rPr>
          <w:b/>
          <w:bCs/>
        </w:rPr>
      </w:pPr>
      <w:r>
        <w:drawing>
          <wp:anchor distT="0" distB="0" distL="0" distR="0" simplePos="0" relativeHeight="28" behindDoc="1" locked="0" layoutInCell="1" allowOverlap="1">
            <wp:simplePos x="0" y="0"/>
            <wp:positionH relativeFrom="column">
              <wp:posOffset>5006975</wp:posOffset>
            </wp:positionH>
            <wp:positionV relativeFrom="page">
              <wp:posOffset>8948420</wp:posOffset>
            </wp:positionV>
            <wp:extent cx="842645" cy="826770"/>
            <wp:effectExtent l="0" t="0" r="0" b="0"/>
            <wp:wrapNone/>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3"/>
                    <a:stretch>
                      <a:fillRect/>
                    </a:stretch>
                  </pic:blipFill>
                  <pic:spPr bwMode="auto">
                    <a:xfrm>
                      <a:off x="0" y="0"/>
                      <a:ext cx="842645" cy="826770"/>
                    </a:xfrm>
                    <a:prstGeom prst="rect">
                      <a:avLst/>
                    </a:prstGeom>
                    <a:noFill/>
                  </pic:spPr>
                </pic:pic>
              </a:graphicData>
            </a:graphic>
          </wp:anchor>
        </w:drawing>
      </w:r>
      <w:r>
        <w:rPr>
          <w:b/>
          <w:bCs/>
        </w:rPr>
        <w:t>Центральный информационный офис Хизб ут-Тахрир</w:t>
      </w:r>
    </w:p>
    <w:sectPr>
      <w:footerReference w:type="even" r:id="rId4"/>
      <w:footerReference w:type="default" r:id="rId5"/>
      <w:footerReference w:type="first" r:id="rId6"/>
      <w:type w:val="nextPage"/>
      <w:pgSz w:w="11906" w:h="16838"/>
      <w:pgMar w:left="1134" w:right="1134" w:gutter="0" w:header="0" w:top="1134" w:footer="709" w:bottom="156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KFGQPC Uthmanic Script HAFS">
    <w:charset w:val="01"/>
    <w:family w:val="roman"/>
    <w:pitch w:val="variable"/>
  </w:font>
  <w:font w:name="Times New Roman">
    <w:charset w:val="01"/>
    <w:family w:val="roman"/>
    <w:pitch w:val="variable"/>
  </w:font>
  <w:font w:name="Scheherazade">
    <w:charset w:val="01"/>
    <w:family w:val="roman"/>
    <w:pitch w:val="variable"/>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635" distB="0" distL="0" distR="0" simplePos="0" relativeHeight="4" behindDoc="1" locked="0" layoutInCell="0" allowOverlap="1" wp14:anchorId="32368A94">
              <wp:simplePos x="0" y="0"/>
              <wp:positionH relativeFrom="page">
                <wp:align>left</wp:align>
              </wp:positionH>
              <wp:positionV relativeFrom="page">
                <wp:posOffset>9882505</wp:posOffset>
              </wp:positionV>
              <wp:extent cx="7559675" cy="809625"/>
              <wp:effectExtent l="635" t="635" r="0" b="0"/>
              <wp:wrapNone/>
              <wp:docPr id="7" name="Прямоугольник 1"/>
              <a:graphic xmlns:a="http://schemas.openxmlformats.org/drawingml/2006/main">
                <a:graphicData uri="http://schemas.microsoft.com/office/word/2010/wordprocessingShape">
                  <wps:wsp>
                    <wps:cNvSpPr/>
                    <wps:spPr>
                      <a:xfrm>
                        <a:off x="0" y="0"/>
                        <a:ext cx="7559640" cy="80964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pt;margin-top:778.15pt;width:595.2pt;height:63.7pt;mso-wrap-style:none;v-text-anchor:middle;mso-position-horizontal:left;mso-position-horizontal-relative:page;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20843A67">
              <wp:simplePos x="0" y="0"/>
              <wp:positionH relativeFrom="page">
                <wp:posOffset>4779010</wp:posOffset>
              </wp:positionH>
              <wp:positionV relativeFrom="paragraph">
                <wp:posOffset>178435</wp:posOffset>
              </wp:positionV>
              <wp:extent cx="1892935" cy="227330"/>
              <wp:effectExtent l="635" t="0" r="0" b="0"/>
              <wp:wrapNone/>
              <wp:docPr id="8" name="Надпись 2"/>
              <a:graphic xmlns:a="http://schemas.openxmlformats.org/drawingml/2006/main">
                <a:graphicData uri="http://schemas.microsoft.com/office/word/2010/wordprocessingShape">
                  <wps:wsp>
                    <wps:cNvSpPr/>
                    <wps:spPr>
                      <a:xfrm>
                        <a:off x="0" y="0"/>
                        <a:ext cx="1892880" cy="227160"/>
                      </a:xfrm>
                      <a:prstGeom prst="rect">
                        <a:avLst/>
                      </a:prstGeom>
                      <a:noFill/>
                      <a:ln w="9525">
                        <a:noFill/>
                      </a:ln>
                    </wps:spPr>
                    <wps:style>
                      <a:lnRef idx="0"/>
                      <a:fillRef idx="0"/>
                      <a:effectRef idx="0"/>
                      <a:fontRef idx="minor"/>
                    </wps:style>
                    <wps:txb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6.3pt;margin-top:14.05pt;width:149pt;height:17.85pt;mso-wrap-style:square;v-text-anchor:top;mso-position-horizontal-relative:page" wp14:anchorId="20843A67">
              <v:fill o:detectmouseclick="t" on="false"/>
              <v:stroke color="#3465a4" weight="9360" joinstyle="round" endcap="flat"/>
              <v:textbo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v:textbox>
              <w10:wrap type="none"/>
            </v:rect>
          </w:pict>
        </mc:Fallback>
      </mc:AlternateContent>
      <mc:AlternateContent>
        <mc:Choice Requires="wps">
          <w:drawing>
            <wp:anchor distT="0" distB="0" distL="635" distR="0" simplePos="0" relativeHeight="18" behindDoc="1" locked="0" layoutInCell="0" allowOverlap="1" wp14:anchorId="11AEDD7B">
              <wp:simplePos x="0" y="0"/>
              <wp:positionH relativeFrom="margin">
                <wp:posOffset>0</wp:posOffset>
              </wp:positionH>
              <wp:positionV relativeFrom="paragraph">
                <wp:posOffset>173990</wp:posOffset>
              </wp:positionV>
              <wp:extent cx="1651635" cy="240030"/>
              <wp:effectExtent l="635" t="0" r="0" b="0"/>
              <wp:wrapNone/>
              <wp:docPr id="9" name="Надпись 2"/>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1">
                            <w:r>
                              <w:rPr>
                                <w:rStyle w:val="Hyperlink"/>
                                <w:lang w:val="de-DE"/>
                              </w:rPr>
                              <w:t>media@hizb-ut-tahrir.info</w:t>
                            </w:r>
                          </w:hyperlink>
                          <w:r>
                            <w:rPr>
                              <w:color w:val="000000"/>
                              <w:lang w:val="de-DE"/>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0pt;margin-top:13.7pt;width:130pt;height:18.85pt;mso-wrap-style:square;v-text-anchor:top;mso-position-horizontal-relative:margin" wp14:anchorId="11AEDD7B">
              <v:fill o:detectmouseclick="t" on="false"/>
              <v:stroke color="#3465a4" weight="9360" joinstyle="round" endcap="flat"/>
              <v:textbo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2">
                      <w:r>
                        <w:rPr>
                          <w:rStyle w:val="Hyperlink"/>
                          <w:lang w:val="de-DE"/>
                        </w:rPr>
                        <w:t>media@hizb-ut-tahrir.info</w:t>
                      </w:r>
                    </w:hyperlink>
                    <w:r>
                      <w:rPr>
                        <w:color w:val="000000"/>
                        <w:lang w:val="de-DE"/>
                      </w:rPr>
                      <w:t xml:space="preserve"> </w:t>
                    </w:r>
                  </w:p>
                </w:txbxContent>
              </v:textbox>
              <w10:wrap type="none"/>
            </v:rect>
          </w:pict>
        </mc:Fallback>
      </mc:AlternateContent>
      <mc:AlternateContent>
        <mc:Choice Requires="wps">
          <w:drawing>
            <wp:anchor distT="0" distB="0" distL="635" distR="0" simplePos="0" relativeHeight="24" behindDoc="1" locked="0" layoutInCell="0" allowOverlap="1" wp14:anchorId="77A4E0B5">
              <wp:simplePos x="0" y="0"/>
              <wp:positionH relativeFrom="margin">
                <wp:posOffset>2039620</wp:posOffset>
              </wp:positionH>
              <wp:positionV relativeFrom="paragraph">
                <wp:posOffset>181610</wp:posOffset>
              </wp:positionV>
              <wp:extent cx="1651635" cy="240030"/>
              <wp:effectExtent l="635" t="0" r="0" b="0"/>
              <wp:wrapNone/>
              <wp:docPr id="10" name="Надпись 3"/>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3">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160.6pt;margin-top:14.3pt;width:130pt;height:18.85pt;mso-wrap-style:square;v-text-anchor:top;mso-position-horizontal-relative:margin" wp14:anchorId="77A4E0B5">
              <v:fill o:detectmouseclick="t" on="false"/>
              <v:stroke color="#3465a4" weight="9360" joinstyle="round" endcap="flat"/>
              <v:textbo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4">
                      <w:r>
                        <w:rPr>
                          <w:rStyle w:val="Hyperlink"/>
                        </w:rPr>
                        <w:t>www.hizb-ut-tahrir.info</w:t>
                      </w:r>
                    </w:hyperlink>
                    <w:r>
                      <w:rPr>
                        <w:color w:val="000000"/>
                      </w:rPr>
                      <w:t xml:space="preserve">  </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635" distB="0" distL="0" distR="0" simplePos="0" relativeHeight="4" behindDoc="1" locked="0" layoutInCell="0" allowOverlap="1" wp14:anchorId="32368A94">
              <wp:simplePos x="0" y="0"/>
              <wp:positionH relativeFrom="page">
                <wp:align>left</wp:align>
              </wp:positionH>
              <wp:positionV relativeFrom="page">
                <wp:posOffset>9882505</wp:posOffset>
              </wp:positionV>
              <wp:extent cx="7559675" cy="809625"/>
              <wp:effectExtent l="635" t="635" r="0" b="0"/>
              <wp:wrapNone/>
              <wp:docPr id="11" name="Прямоугольник 1"/>
              <a:graphic xmlns:a="http://schemas.openxmlformats.org/drawingml/2006/main">
                <a:graphicData uri="http://schemas.microsoft.com/office/word/2010/wordprocessingShape">
                  <wps:wsp>
                    <wps:cNvSpPr/>
                    <wps:spPr>
                      <a:xfrm>
                        <a:off x="0" y="0"/>
                        <a:ext cx="7559640" cy="80964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pt;margin-top:778.15pt;width:595.2pt;height:63.7pt;mso-wrap-style:none;v-text-anchor:middle;mso-position-horizontal:left;mso-position-horizontal-relative:page;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20843A67">
              <wp:simplePos x="0" y="0"/>
              <wp:positionH relativeFrom="page">
                <wp:posOffset>4779010</wp:posOffset>
              </wp:positionH>
              <wp:positionV relativeFrom="paragraph">
                <wp:posOffset>178435</wp:posOffset>
              </wp:positionV>
              <wp:extent cx="1892935" cy="227330"/>
              <wp:effectExtent l="635" t="0" r="0" b="0"/>
              <wp:wrapNone/>
              <wp:docPr id="12" name="Надпись 2"/>
              <a:graphic xmlns:a="http://schemas.openxmlformats.org/drawingml/2006/main">
                <a:graphicData uri="http://schemas.microsoft.com/office/word/2010/wordprocessingShape">
                  <wps:wsp>
                    <wps:cNvSpPr/>
                    <wps:spPr>
                      <a:xfrm>
                        <a:off x="0" y="0"/>
                        <a:ext cx="1892880" cy="227160"/>
                      </a:xfrm>
                      <a:prstGeom prst="rect">
                        <a:avLst/>
                      </a:prstGeom>
                      <a:noFill/>
                      <a:ln w="9525">
                        <a:noFill/>
                      </a:ln>
                    </wps:spPr>
                    <wps:style>
                      <a:lnRef idx="0"/>
                      <a:fillRef idx="0"/>
                      <a:effectRef idx="0"/>
                      <a:fontRef idx="minor"/>
                    </wps:style>
                    <wps:txb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6.3pt;margin-top:14.05pt;width:149pt;height:17.85pt;mso-wrap-style:square;v-text-anchor:top;mso-position-horizontal-relative:page" wp14:anchorId="20843A67">
              <v:fill o:detectmouseclick="t" on="false"/>
              <v:stroke color="#3465a4" weight="9360" joinstyle="round" endcap="flat"/>
              <v:textbo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v:textbox>
              <w10:wrap type="none"/>
            </v:rect>
          </w:pict>
        </mc:Fallback>
      </mc:AlternateContent>
      <mc:AlternateContent>
        <mc:Choice Requires="wps">
          <w:drawing>
            <wp:anchor distT="0" distB="0" distL="635" distR="0" simplePos="0" relativeHeight="18" behindDoc="1" locked="0" layoutInCell="0" allowOverlap="1" wp14:anchorId="11AEDD7B">
              <wp:simplePos x="0" y="0"/>
              <wp:positionH relativeFrom="margin">
                <wp:posOffset>0</wp:posOffset>
              </wp:positionH>
              <wp:positionV relativeFrom="paragraph">
                <wp:posOffset>173990</wp:posOffset>
              </wp:positionV>
              <wp:extent cx="1651635" cy="240030"/>
              <wp:effectExtent l="635" t="0" r="0" b="0"/>
              <wp:wrapNone/>
              <wp:docPr id="13" name="Надпись 2"/>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1">
                            <w:r>
                              <w:rPr>
                                <w:rStyle w:val="Hyperlink"/>
                                <w:lang w:val="de-DE"/>
                              </w:rPr>
                              <w:t>media@hizb-ut-tahrir.info</w:t>
                            </w:r>
                          </w:hyperlink>
                          <w:r>
                            <w:rPr>
                              <w:color w:val="000000"/>
                              <w:lang w:val="de-DE"/>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0pt;margin-top:13.7pt;width:130pt;height:18.85pt;mso-wrap-style:square;v-text-anchor:top;mso-position-horizontal-relative:margin" wp14:anchorId="11AEDD7B">
              <v:fill o:detectmouseclick="t" on="false"/>
              <v:stroke color="#3465a4" weight="9360" joinstyle="round" endcap="flat"/>
              <v:textbo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2">
                      <w:r>
                        <w:rPr>
                          <w:rStyle w:val="Hyperlink"/>
                          <w:lang w:val="de-DE"/>
                        </w:rPr>
                        <w:t>media@hizb-ut-tahrir.info</w:t>
                      </w:r>
                    </w:hyperlink>
                    <w:r>
                      <w:rPr>
                        <w:color w:val="000000"/>
                        <w:lang w:val="de-DE"/>
                      </w:rPr>
                      <w:t xml:space="preserve"> </w:t>
                    </w:r>
                  </w:p>
                </w:txbxContent>
              </v:textbox>
              <w10:wrap type="none"/>
            </v:rect>
          </w:pict>
        </mc:Fallback>
      </mc:AlternateContent>
      <mc:AlternateContent>
        <mc:Choice Requires="wps">
          <w:drawing>
            <wp:anchor distT="0" distB="0" distL="635" distR="0" simplePos="0" relativeHeight="24" behindDoc="1" locked="0" layoutInCell="0" allowOverlap="1" wp14:anchorId="77A4E0B5">
              <wp:simplePos x="0" y="0"/>
              <wp:positionH relativeFrom="margin">
                <wp:posOffset>2039620</wp:posOffset>
              </wp:positionH>
              <wp:positionV relativeFrom="paragraph">
                <wp:posOffset>181610</wp:posOffset>
              </wp:positionV>
              <wp:extent cx="1651635" cy="240030"/>
              <wp:effectExtent l="635" t="0" r="0" b="0"/>
              <wp:wrapNone/>
              <wp:docPr id="14" name="Надпись 3"/>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3">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160.6pt;margin-top:14.3pt;width:130pt;height:18.85pt;mso-wrap-style:square;v-text-anchor:top;mso-position-horizontal-relative:margin" wp14:anchorId="77A4E0B5">
              <v:fill o:detectmouseclick="t" on="false"/>
              <v:stroke color="#3465a4" weight="9360" joinstyle="round" endcap="flat"/>
              <v:textbo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4">
                      <w:r>
                        <w:rPr>
                          <w:rStyle w:val="Hyperlink"/>
                        </w:rPr>
                        <w:t>www.hizb-ut-tahrir.info</w:t>
                      </w:r>
                    </w:hyperlink>
                    <w:r>
                      <w:rPr>
                        <w:color w:val="000000"/>
                      </w:rPr>
                      <w:t xml:space="preserve">  </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684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Русск. (Аяты)"/>
    <w:qFormat/>
    <w:rsid w:val="0013711d"/>
    <w:rPr>
      <w:b/>
      <w:bCs/>
      <w:i w:val="false"/>
    </w:rPr>
  </w:style>
  <w:style w:type="character" w:styleId="Style15" w:customStyle="1">
    <w:name w:val="Жирный"/>
    <w:qFormat/>
    <w:rsid w:val="0010694d"/>
    <w:rPr>
      <w:b/>
      <w:bCs/>
      <w:i w:val="false"/>
    </w:rPr>
  </w:style>
  <w:style w:type="character" w:styleId="Style16" w:customStyle="1">
    <w:name w:val="Жирный курсив"/>
    <w:uiPriority w:val="1"/>
    <w:qFormat/>
    <w:rsid w:val="00e2727d"/>
    <w:rPr>
      <w:b/>
      <w:i/>
    </w:rPr>
  </w:style>
  <w:style w:type="character" w:styleId="Style17" w:customStyle="1">
    <w:name w:val="Русск. (Хадисы)"/>
    <w:qFormat/>
    <w:rsid w:val="0010694d"/>
    <w:rPr>
      <w:b/>
      <w:bCs/>
      <w:i/>
      <w:iCs/>
    </w:rPr>
  </w:style>
  <w:style w:type="character" w:styleId="Style18" w:customStyle="1">
    <w:name w:val="Курсив"/>
    <w:qFormat/>
    <w:rsid w:val="0010694d"/>
    <w:rPr>
      <w:b w:val="false"/>
      <w:i/>
      <w:lang w:val="x-none" w:eastAsia="en-US"/>
    </w:rPr>
  </w:style>
  <w:style w:type="character" w:styleId="Hyperlink">
    <w:name w:val="Hyperlink"/>
    <w:basedOn w:val="DefaultParagraphFont"/>
    <w:uiPriority w:val="99"/>
    <w:unhideWhenUsed/>
    <w:rsid w:val="00fd2c58"/>
    <w:rPr>
      <w:color w:themeColor="hyperlink" w:val="0563C1"/>
      <w:u w:val="none"/>
    </w:rPr>
  </w:style>
  <w:style w:type="character" w:styleId="Style19" w:customStyle="1">
    <w:name w:val="Текст выноски Знак"/>
    <w:basedOn w:val="DefaultParagraphFont"/>
    <w:link w:val="BalloonText"/>
    <w:uiPriority w:val="99"/>
    <w:semiHidden/>
    <w:qFormat/>
    <w:rsid w:val="00b97acf"/>
    <w:rPr>
      <w:rFonts w:ascii="Segoe UI" w:hAnsi="Segoe UI" w:cs="Segoe UI"/>
      <w:sz w:val="18"/>
      <w:szCs w:val="18"/>
    </w:rPr>
  </w:style>
  <w:style w:type="character" w:styleId="Style20" w:customStyle="1">
    <w:name w:val="Подчеркивание"/>
    <w:basedOn w:val="DefaultParagraphFont"/>
    <w:uiPriority w:val="1"/>
    <w:qFormat/>
    <w:rsid w:val="00d32621"/>
    <w:rPr>
      <w:u w:val="single"/>
      <w:lang w:val="en-US"/>
    </w:rPr>
  </w:style>
  <w:style w:type="character" w:styleId="Style21" w:customStyle="1">
    <w:name w:val="Верхний колонтитул Знак"/>
    <w:basedOn w:val="DefaultParagraphFont"/>
    <w:uiPriority w:val="99"/>
    <w:qFormat/>
    <w:rsid w:val="000c7723"/>
    <w:rPr/>
  </w:style>
  <w:style w:type="character" w:styleId="Style22" w:customStyle="1">
    <w:name w:val="Нижний колонтитул Знак"/>
    <w:basedOn w:val="DefaultParagraphFont"/>
    <w:uiPriority w:val="99"/>
    <w:qFormat/>
    <w:rsid w:val="000c7723"/>
    <w:rPr/>
  </w:style>
  <w:style w:type="paragraph" w:styleId="Style2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2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paragraph" w:styleId="Style25" w:customStyle="1">
    <w:name w:val="Список (Маркированный)"/>
    <w:basedOn w:val="Style32"/>
    <w:qFormat/>
    <w:rsid w:val="005d229a"/>
    <w:pPr>
      <w:numPr>
        <w:ilvl w:val="0"/>
        <w:numId w:val="3"/>
      </w:numPr>
      <w:ind w:hanging="357" w:left="714"/>
    </w:pPr>
    <w:rPr/>
  </w:style>
  <w:style w:type="paragraph" w:styleId="Style26" w:customStyle="1">
    <w:name w:val="Араб. (аяты)"/>
    <w:qFormat/>
    <w:rsid w:val="005a6d6d"/>
    <w:pPr>
      <w:widowControl/>
      <w:suppressAutoHyphens w:val="true"/>
      <w:bidi w:val="1"/>
      <w:spacing w:lineRule="auto" w:line="240" w:before="0" w:after="0"/>
      <w:jc w:val="center"/>
    </w:pPr>
    <w:rPr>
      <w:rFonts w:ascii="KFGQPC Uthmanic Script HAFS" w:hAnsi="KFGQPC Uthmanic Script HAFS" w:eastAsia="Times New Roman" w:cs="KFGQPC Uthmanic Script HAFS"/>
      <w:color w:val="auto"/>
      <w:kern w:val="0"/>
      <w:sz w:val="26"/>
      <w:szCs w:val="26"/>
      <w:lang w:val="en-US" w:eastAsia="ru-RU" w:bidi="ar-SA"/>
    </w:rPr>
  </w:style>
  <w:style w:type="paragraph" w:styleId="Style27" w:customStyle="1">
    <w:name w:val="Басмаля"/>
    <w:basedOn w:val="Normal"/>
    <w:qFormat/>
    <w:rsid w:val="005f4a92"/>
    <w:pPr>
      <w:bidi w:val="1"/>
      <w:spacing w:lineRule="auto" w:line="360" w:before="0" w:after="0"/>
      <w:jc w:val="center"/>
    </w:pPr>
    <w:rPr>
      <w:rFonts w:ascii="KFGQPC Uthmanic Script HAFS" w:hAnsi="KFGQPC Uthmanic Script HAFS" w:cs="KFGQPC Uthmanic Script HAFS"/>
      <w:sz w:val="28"/>
      <w:szCs w:val="28"/>
    </w:rPr>
  </w:style>
  <w:style w:type="paragraph" w:styleId="Style28" w:customStyle="1">
    <w:name w:val="Список (Нумерованный)"/>
    <w:qFormat/>
    <w:rsid w:val="00d27012"/>
    <w:pPr>
      <w:widowControl/>
      <w:numPr>
        <w:ilvl w:val="0"/>
        <w:numId w:val="1"/>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en-US" w:bidi="ar-SA"/>
    </w:rPr>
  </w:style>
  <w:style w:type="paragraph" w:styleId="Style29" w:customStyle="1">
    <w:name w:val="Араб. (хадисы)"/>
    <w:qFormat/>
    <w:rsid w:val="00a43ae0"/>
    <w:pPr>
      <w:widowControl/>
      <w:suppressAutoHyphens w:val="true"/>
      <w:bidi w:val="1"/>
      <w:spacing w:lineRule="auto" w:line="240" w:before="0" w:after="0"/>
      <w:jc w:val="center"/>
    </w:pPr>
    <w:rPr>
      <w:rFonts w:ascii="Scheherazade" w:hAnsi="Scheherazade" w:eastAsia="Times New Roman" w:cs="Scheherazade"/>
      <w:color w:val="auto"/>
      <w:kern w:val="0"/>
      <w:sz w:val="32"/>
      <w:szCs w:val="32"/>
      <w:lang w:val="en-US" w:eastAsia="ru-RU" w:bidi="ar-SA"/>
    </w:rPr>
  </w:style>
  <w:style w:type="paragraph" w:styleId="Style30" w:customStyle="1">
    <w:name w:val="Основной заголовок"/>
    <w:next w:val="Style32"/>
    <w:qFormat/>
    <w:rsid w:val="00d27012"/>
    <w:pPr>
      <w:widowControl/>
      <w:suppressAutoHyphens w:val="true"/>
      <w:bidi w:val="0"/>
      <w:spacing w:lineRule="auto" w:line="300" w:before="60" w:after="300"/>
      <w:jc w:val="center"/>
    </w:pPr>
    <w:rPr>
      <w:rFonts w:ascii="Times New Roman" w:hAnsi="Times New Roman" w:eastAsia="Times New Roman" w:cs="Times New Roman"/>
      <w:b/>
      <w:bCs/>
      <w:color w:val="auto"/>
      <w:kern w:val="0"/>
      <w:sz w:val="26"/>
      <w:szCs w:val="26"/>
      <w:lang w:val="ru-RU" w:eastAsia="en-US" w:bidi="ar-SA"/>
    </w:rPr>
  </w:style>
  <w:style w:type="paragraph" w:styleId="Style31" w:customStyle="1">
    <w:name w:val="Список (Буквенный)"/>
    <w:qFormat/>
    <w:rsid w:val="00d27012"/>
    <w:pPr>
      <w:widowControl w:val="false"/>
      <w:numPr>
        <w:ilvl w:val="0"/>
        <w:numId w:val="2"/>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ru-RU" w:bidi="ar-SA"/>
    </w:rPr>
  </w:style>
  <w:style w:type="paragraph" w:styleId="Style32" w:customStyle="1">
    <w:name w:val="Текст (основной материал)"/>
    <w:qFormat/>
    <w:rsid w:val="00d27012"/>
    <w:pPr>
      <w:widowControl/>
      <w:suppressAutoHyphens w:val="true"/>
      <w:bidi w:val="0"/>
      <w:spacing w:lineRule="auto" w:line="300" w:before="0" w:after="0"/>
      <w:ind w:firstLine="709"/>
      <w:jc w:val="both"/>
    </w:pPr>
    <w:rPr>
      <w:rFonts w:ascii="Times New Roman" w:hAnsi="Times New Roman" w:eastAsia="Times New Roman" w:cs="Times New Roman"/>
      <w:color w:val="auto"/>
      <w:kern w:val="0"/>
      <w:sz w:val="24"/>
      <w:szCs w:val="24"/>
      <w:lang w:val="ru-RU" w:eastAsia="en-US" w:bidi="ar-SA"/>
    </w:rPr>
  </w:style>
  <w:style w:type="paragraph" w:styleId="Style33" w:customStyle="1">
    <w:name w:val="Текст по центру"/>
    <w:qFormat/>
    <w:rsid w:val="00d27012"/>
    <w:pPr>
      <w:widowControl/>
      <w:suppressAutoHyphens w:val="true"/>
      <w:bidi w:val="0"/>
      <w:spacing w:lineRule="auto" w:line="300" w:before="0" w:after="0"/>
      <w:jc w:val="center"/>
    </w:pPr>
    <w:rPr>
      <w:rFonts w:ascii="Times New Roman" w:hAnsi="Times New Roman" w:eastAsia="Times New Roman" w:cs="Times New Roman"/>
      <w:color w:val="auto"/>
      <w:kern w:val="0"/>
      <w:sz w:val="24"/>
      <w:szCs w:val="24"/>
      <w:lang w:val="ru-RU" w:eastAsia="ru-RU" w:bidi="ar-SA"/>
    </w:rPr>
  </w:style>
  <w:style w:type="paragraph" w:styleId="Style34" w:customStyle="1">
    <w:name w:val="Текст без отступа"/>
    <w:qFormat/>
    <w:rsid w:val="00d27012"/>
    <w:pPr>
      <w:widowControl/>
      <w:suppressAutoHyphens w:val="true"/>
      <w:bidi w:val="0"/>
      <w:spacing w:lineRule="auto" w:line="300" w:before="0" w:after="0"/>
      <w:jc w:val="both"/>
    </w:pPr>
    <w:rPr>
      <w:rFonts w:ascii="Times New Roman" w:hAnsi="Times New Roman" w:eastAsia="Times New Roman" w:cs="Times New Roman"/>
      <w:color w:val="auto"/>
      <w:kern w:val="0"/>
      <w:sz w:val="24"/>
      <w:szCs w:val="24"/>
      <w:lang w:val="ru-RU" w:eastAsia="en-US" w:bidi="ar-SA"/>
    </w:rPr>
  </w:style>
  <w:style w:type="paragraph" w:styleId="Style35" w:customStyle="1">
    <w:name w:val="Подзаголовки"/>
    <w:basedOn w:val="Normal"/>
    <w:next w:val="Style32"/>
    <w:qFormat/>
    <w:rsid w:val="00d27012"/>
    <w:pPr>
      <w:spacing w:lineRule="auto" w:line="300" w:before="0" w:after="0"/>
      <w:jc w:val="center"/>
    </w:pPr>
    <w:rPr>
      <w:rFonts w:ascii="Times New Roman" w:hAnsi="Times New Roman" w:eastAsia="Times New Roman" w:cs="Times New Roman"/>
      <w:b/>
      <w:bCs/>
      <w:sz w:val="24"/>
      <w:szCs w:val="24"/>
    </w:rPr>
  </w:style>
  <w:style w:type="paragraph" w:styleId="Style36" w:customStyle="1">
    <w:name w:val="Адреса сайтов"/>
    <w:qFormat/>
    <w:rsid w:val="002a1337"/>
    <w:pPr>
      <w:widowControl/>
      <w:suppressAutoHyphens w:val="true"/>
      <w:bidi w:val="0"/>
      <w:spacing w:lineRule="exact" w:line="160" w:before="0" w:after="60"/>
      <w:jc w:val="center"/>
    </w:pPr>
    <w:rPr>
      <w:rFonts w:ascii="Calibri" w:hAnsi="Calibri" w:eastAsia="" w:cs="Calibri" w:cstheme="minorHAnsi" w:eastAsiaTheme="minorEastAsia"/>
      <w:color w:val="auto"/>
      <w:kern w:val="0"/>
      <w:sz w:val="16"/>
      <w:szCs w:val="20"/>
      <w:lang w:val="ru-RU" w:eastAsia="ru-RU" w:bidi="ar-SA"/>
    </w:rPr>
  </w:style>
  <w:style w:type="paragraph" w:styleId="BalloonText">
    <w:name w:val="Balloon Text"/>
    <w:basedOn w:val="Normal"/>
    <w:link w:val="Style19"/>
    <w:uiPriority w:val="99"/>
    <w:semiHidden/>
    <w:unhideWhenUsed/>
    <w:qFormat/>
    <w:rsid w:val="00b97acf"/>
    <w:pPr>
      <w:spacing w:lineRule="auto" w:line="240" w:before="0" w:after="0"/>
    </w:pPr>
    <w:rPr>
      <w:rFonts w:ascii="Segoe UI" w:hAnsi="Segoe UI" w:cs="Segoe UI"/>
      <w:sz w:val="18"/>
      <w:szCs w:val="18"/>
    </w:rPr>
  </w:style>
  <w:style w:type="paragraph" w:styleId="Style37">
    <w:name w:val="Колонтитулы"/>
    <w:basedOn w:val="Normal"/>
    <w:qFormat/>
    <w:pPr/>
    <w:rPr/>
  </w:style>
  <w:style w:type="paragraph" w:styleId="Header">
    <w:name w:val="header"/>
    <w:basedOn w:val="Normal"/>
    <w:link w:val="Style21"/>
    <w:uiPriority w:val="99"/>
    <w:unhideWhenUsed/>
    <w:rsid w:val="000c7723"/>
    <w:pPr>
      <w:tabs>
        <w:tab w:val="clear" w:pos="708"/>
        <w:tab w:val="center" w:pos="4677" w:leader="none"/>
        <w:tab w:val="right" w:pos="9355" w:leader="none"/>
      </w:tabs>
      <w:spacing w:lineRule="auto" w:line="240" w:before="0" w:after="0"/>
    </w:pPr>
    <w:rPr/>
  </w:style>
  <w:style w:type="paragraph" w:styleId="Footer">
    <w:name w:val="footer"/>
    <w:basedOn w:val="Normal"/>
    <w:link w:val="Style22"/>
    <w:uiPriority w:val="99"/>
    <w:unhideWhenUsed/>
    <w:rsid w:val="000c7723"/>
    <w:pPr>
      <w:tabs>
        <w:tab w:val="clear" w:pos="708"/>
        <w:tab w:val="center" w:pos="4677" w:leader="none"/>
        <w:tab w:val="right" w:pos="9355" w:leader="none"/>
      </w:tabs>
      <w:spacing w:lineRule="auto" w:line="240" w:before="0" w:after="0"/>
    </w:pPr>
    <w:rPr/>
  </w:style>
  <w:style w:type="paragraph" w:styleId="user2">
    <w:name w:val="Содержимое врезки (user)"/>
    <w:basedOn w:val="Normal"/>
    <w:qFormat/>
    <w:pPr/>
    <w:rPr/>
  </w:style>
  <w:style w:type="paragraph" w:styleId="Style38">
    <w:name w:val="Содержимое врезки"/>
    <w:basedOn w:val="Normal"/>
    <w:qFormat/>
    <w:pPr/>
    <w:rPr/>
  </w:style>
  <w:style w:type="numbering" w:styleId="user3" w:default="1">
    <w:name w:val="Без списка (user)"/>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mailto:media@hizb-ut-tahrir.info" TargetMode="External"/><Relationship Id="rId2" Type="http://schemas.openxmlformats.org/officeDocument/2006/relationships/hyperlink" Target="mailto:media@hizb-ut-tahrir.info" TargetMode="External"/><Relationship Id="rId3" Type="http://schemas.openxmlformats.org/officeDocument/2006/relationships/hyperlink" Target="http://www.hizb-ut-tahrir.info/" TargetMode="External"/><Relationship Id="rId4" Type="http://schemas.openxmlformats.org/officeDocument/2006/relationships/hyperlink" Target="http://www.hizb-ut-tahrir.info/" TargetMode="External"/>
</Relationships>
</file>

<file path=word/_rels/footer3.xml.rels><?xml version="1.0" encoding="UTF-8"?>
<Relationships xmlns="http://schemas.openxmlformats.org/package/2006/relationships"><Relationship Id="rId1" Type="http://schemas.openxmlformats.org/officeDocument/2006/relationships/hyperlink" Target="mailto:media@hizb-ut-tahrir.info" TargetMode="External"/><Relationship Id="rId2" Type="http://schemas.openxmlformats.org/officeDocument/2006/relationships/hyperlink" Target="mailto:media@hizb-ut-tahrir.info" TargetMode="External"/><Relationship Id="rId3" Type="http://schemas.openxmlformats.org/officeDocument/2006/relationships/hyperlink" Target="http://www.hizb-ut-tahrir.info/" TargetMode="External"/><Relationship Id="rId4" Type="http://schemas.openxmlformats.org/officeDocument/2006/relationships/hyperlink" Target="http://www.hizb-ut-tahrir.info/"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HTCMO_OM</Template>
  <TotalTime>32</TotalTime>
  <Application>LibreOffice/26.2.4.2$Linux_X86_64 LibreOffice_project/0229ac93fcf0d7cbc6376066c6f35021cef002dc</Application>
  <AppVersion>15.0000</AppVersion>
  <Pages>3</Pages>
  <Words>861</Words>
  <Characters>6037</Characters>
  <CharactersWithSpaces>6882</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2026-09-08T07:31:00Z</dcterms:created>
  <dc:creator>bagu bag</dc:creator>
  <dc:description/>
  <dc:language>ru-RU</dc:language>
  <cp:lastModifiedBy/>
  <cp:lastPrinted>2016-10-19T12:17:00Z</cp:lastPrinted>
  <dcterms:modified xsi:type="dcterms:W3CDTF">2026-09-11T22:24:38Z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